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отчет 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муниципальной программы</w:t>
      </w:r>
    </w:p>
    <w:p w:rsidR="00AB7A15" w:rsidRPr="00AB7A15" w:rsidRDefault="00AB7A15" w:rsidP="00AB7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 w:rsidRPr="00AB7A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Кузнечнинское</w:t>
      </w:r>
      <w:proofErr w:type="spellEnd"/>
      <w:r w:rsidRPr="00AB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поселение </w:t>
      </w:r>
      <w:r w:rsidRPr="00AB7A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</w:p>
    <w:p w:rsidR="00AB7A15" w:rsidRDefault="00AB7A15" w:rsidP="00AB7A15">
      <w:pPr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 программа</w:t>
      </w: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«Формирование комфортной городской среды на территории муниципального образования </w:t>
      </w:r>
      <w:proofErr w:type="spellStart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на 2018-2024 годы»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утверждена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28.12.2017 года №221 и Постановлением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админстрации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№26 от 26.03.2019 года «</w:t>
      </w: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внесении изменений в Постановление №221 от 28.12.2017 года  «Об утверждении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на 2018-2024»</w:t>
      </w:r>
      <w:proofErr w:type="gramEnd"/>
    </w:p>
    <w:p w:rsidR="00AB7A15" w:rsidRPr="00AB7A15" w:rsidRDefault="00AB7A15" w:rsidP="00AB7A15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Основными целями</w:t>
      </w: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задачами муниципальной программы </w:t>
      </w: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является формирование комфортной городской среды на территории МО </w:t>
      </w:r>
      <w:proofErr w:type="spellStart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путем благоустройства дворовых и общественны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 территорий. </w:t>
      </w: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 поселения, а так же дополнительное оборудование для маломобильных групп и инвалидов. </w:t>
      </w:r>
    </w:p>
    <w:p w:rsidR="00AB7A15" w:rsidRPr="00AB7A15" w:rsidRDefault="00AB7A15" w:rsidP="00AB7A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>Важными задачами реализации программы являются:</w:t>
      </w:r>
    </w:p>
    <w:p w:rsidR="00AB7A15" w:rsidRPr="00AB7A15" w:rsidRDefault="00AB7A15" w:rsidP="00AB7A15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B43F3D" w:rsidRPr="00AB7A15" w:rsidRDefault="00AB7A15" w:rsidP="00B43F3D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проведение общественных обсуждений и утверждение Программы и </w:t>
      </w:r>
      <w:proofErr w:type="gramStart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>дизайн-проектов</w:t>
      </w:r>
      <w:proofErr w:type="gramEnd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объектов;</w:t>
      </w:r>
      <w:r w:rsidR="00B43F3D"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свободное право предложения объектов для включения в программу;</w:t>
      </w:r>
    </w:p>
    <w:p w:rsidR="00B43F3D" w:rsidRPr="00AB7A15" w:rsidRDefault="00B43F3D" w:rsidP="00B43F3D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доступность городской среды для маломобильных групп населения.</w:t>
      </w:r>
    </w:p>
    <w:p w:rsidR="00B43F3D" w:rsidRDefault="00B43F3D" w:rsidP="00B43F3D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рограмма  </w:t>
      </w:r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AB7A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на 2018-2024 годы»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состоит из двух основных мероприятий:</w:t>
      </w:r>
    </w:p>
    <w:p w:rsidR="00B43F3D" w:rsidRDefault="00B43F3D" w:rsidP="00B43F3D">
      <w:pPr>
        <w:pStyle w:val="a5"/>
        <w:numPr>
          <w:ilvl w:val="0"/>
          <w:numId w:val="9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Благоустройство дворовых территории</w:t>
      </w:r>
    </w:p>
    <w:p w:rsidR="00B43F3D" w:rsidRPr="00F06213" w:rsidRDefault="00B43F3D" w:rsidP="00B43F3D">
      <w:pPr>
        <w:pStyle w:val="a5"/>
        <w:numPr>
          <w:ilvl w:val="0"/>
          <w:numId w:val="9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Благоустройство общественных территорий </w:t>
      </w:r>
    </w:p>
    <w:p w:rsidR="00B43F3D" w:rsidRPr="004F32FB" w:rsidRDefault="00B43F3D" w:rsidP="00B43F3D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 2019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в рамках данной Программы было запланировано проведение следующих 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ероприятий: «Благоустройство дворовой территории по адресу п. Кузнечное, ул.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д.1-2, д.11-12 (1–й этап)»</w:t>
      </w:r>
    </w:p>
    <w:p w:rsidR="00B43F3D" w:rsidRPr="00F06213" w:rsidRDefault="00B43F3D" w:rsidP="00B43F3D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6213">
        <w:rPr>
          <w:rFonts w:ascii="Times New Roman" w:eastAsia="Times New Roman" w:hAnsi="Times New Roman" w:cs="Times New Roman"/>
          <w:sz w:val="23"/>
          <w:szCs w:val="23"/>
        </w:rPr>
        <w:t>На выполнение данных работ по благоустройству дворовой территории было предусмотрено фи</w:t>
      </w:r>
      <w:r w:rsidR="009E3BB6">
        <w:rPr>
          <w:rFonts w:ascii="Times New Roman" w:eastAsia="Times New Roman" w:hAnsi="Times New Roman" w:cs="Times New Roman"/>
          <w:sz w:val="23"/>
          <w:szCs w:val="23"/>
        </w:rPr>
        <w:t>нансирование в размере 7 356,6</w:t>
      </w:r>
      <w:r w:rsidRPr="00F06213">
        <w:rPr>
          <w:rFonts w:ascii="Times New Roman" w:eastAsia="Times New Roman" w:hAnsi="Times New Roman" w:cs="Times New Roman"/>
          <w:sz w:val="23"/>
          <w:szCs w:val="23"/>
        </w:rPr>
        <w:t xml:space="preserve"> тыс. руб.: из них </w:t>
      </w:r>
      <w:proofErr w:type="spellStart"/>
      <w:r w:rsidRPr="00F06213">
        <w:rPr>
          <w:rFonts w:ascii="Times New Roman" w:eastAsia="Times New Roman" w:hAnsi="Times New Roman" w:cs="Times New Roman"/>
          <w:sz w:val="23"/>
          <w:szCs w:val="23"/>
        </w:rPr>
        <w:t>срества</w:t>
      </w:r>
      <w:proofErr w:type="spellEnd"/>
      <w:r w:rsidRPr="00F06213">
        <w:rPr>
          <w:rFonts w:ascii="Times New Roman" w:eastAsia="Times New Roman" w:hAnsi="Times New Roman" w:cs="Times New Roman"/>
          <w:sz w:val="23"/>
          <w:szCs w:val="23"/>
        </w:rPr>
        <w:t xml:space="preserve"> м</w:t>
      </w:r>
      <w:r w:rsidR="009E3BB6">
        <w:rPr>
          <w:rFonts w:ascii="Times New Roman" w:eastAsia="Times New Roman" w:hAnsi="Times New Roman" w:cs="Times New Roman"/>
          <w:sz w:val="23"/>
          <w:szCs w:val="23"/>
        </w:rPr>
        <w:t>естного бюджета составили 490,5</w:t>
      </w:r>
      <w:r w:rsidRPr="00F062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06213">
        <w:rPr>
          <w:rFonts w:ascii="Times New Roman" w:eastAsia="Times New Roman" w:hAnsi="Times New Roman" w:cs="Times New Roman"/>
          <w:sz w:val="23"/>
          <w:szCs w:val="23"/>
        </w:rPr>
        <w:t>тыс</w:t>
      </w:r>
      <w:proofErr w:type="gramStart"/>
      <w:r w:rsidRPr="00F06213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06213">
        <w:rPr>
          <w:rFonts w:ascii="Times New Roman" w:eastAsia="Times New Roman" w:hAnsi="Times New Roman" w:cs="Times New Roman"/>
          <w:sz w:val="23"/>
          <w:szCs w:val="23"/>
        </w:rPr>
        <w:t>уб</w:t>
      </w:r>
      <w:proofErr w:type="spellEnd"/>
      <w:r w:rsidRPr="00F06213">
        <w:rPr>
          <w:rFonts w:ascii="Times New Roman" w:eastAsia="Times New Roman" w:hAnsi="Times New Roman" w:cs="Times New Roman"/>
          <w:sz w:val="23"/>
          <w:szCs w:val="23"/>
        </w:rPr>
        <w:t>., средства Областного и Федера</w:t>
      </w:r>
      <w:r w:rsidR="009E3BB6">
        <w:rPr>
          <w:rFonts w:ascii="Times New Roman" w:eastAsia="Times New Roman" w:hAnsi="Times New Roman" w:cs="Times New Roman"/>
          <w:sz w:val="23"/>
          <w:szCs w:val="23"/>
        </w:rPr>
        <w:t>льного бюджета составили 6866,2</w:t>
      </w:r>
      <w:r w:rsidRPr="00F06213">
        <w:rPr>
          <w:rFonts w:ascii="Times New Roman" w:eastAsia="Times New Roman" w:hAnsi="Times New Roman" w:cs="Times New Roman"/>
          <w:sz w:val="23"/>
          <w:szCs w:val="23"/>
        </w:rPr>
        <w:t xml:space="preserve"> тыс. руб.</w:t>
      </w:r>
    </w:p>
    <w:p w:rsidR="00B43F3D" w:rsidRDefault="00B43F3D" w:rsidP="00B43F3D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32FB">
        <w:rPr>
          <w:rFonts w:ascii="Times New Roman" w:eastAsia="Times New Roman" w:hAnsi="Times New Roman" w:cs="Times New Roman"/>
          <w:sz w:val="23"/>
          <w:szCs w:val="23"/>
        </w:rPr>
        <w:tab/>
        <w:t xml:space="preserve">Выполнение плановых мероприятий по подпрограмме </w:t>
      </w:r>
      <w:r>
        <w:rPr>
          <w:rFonts w:ascii="Times New Roman" w:eastAsia="Times New Roman" w:hAnsi="Times New Roman" w:cs="Times New Roman"/>
          <w:sz w:val="23"/>
          <w:szCs w:val="23"/>
        </w:rPr>
        <w:t>на 2019 год</w:t>
      </w:r>
      <w:r w:rsidRPr="003C0C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E3BB6">
        <w:rPr>
          <w:rFonts w:ascii="Times New Roman" w:eastAsia="Times New Roman" w:hAnsi="Times New Roman" w:cs="Times New Roman"/>
          <w:sz w:val="23"/>
          <w:szCs w:val="23"/>
        </w:rPr>
        <w:t>составило 98,2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>%.</w:t>
      </w:r>
    </w:p>
    <w:p w:rsidR="00B43F3D" w:rsidRPr="004F32FB" w:rsidRDefault="00B43F3D" w:rsidP="00B43F3D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43F3D" w:rsidRDefault="00B43F3D" w:rsidP="00B43F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Выполнение п</w:t>
      </w:r>
      <w:r w:rsidRPr="00360F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Pr="00360F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реализации мероприятий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программы</w:t>
      </w:r>
    </w:p>
    <w:tbl>
      <w:tblPr>
        <w:tblStyle w:val="a8"/>
        <w:tblpPr w:leftFromText="180" w:rightFromText="180" w:vertAnchor="text" w:horzAnchor="margin" w:tblpY="372"/>
        <w:tblW w:w="11285" w:type="dxa"/>
        <w:tblLayout w:type="fixed"/>
        <w:tblLook w:val="04A0" w:firstRow="1" w:lastRow="0" w:firstColumn="1" w:lastColumn="0" w:noHBand="0" w:noVBand="1"/>
      </w:tblPr>
      <w:tblGrid>
        <w:gridCol w:w="392"/>
        <w:gridCol w:w="3212"/>
        <w:gridCol w:w="48"/>
        <w:gridCol w:w="1470"/>
        <w:gridCol w:w="30"/>
        <w:gridCol w:w="784"/>
        <w:gridCol w:w="16"/>
        <w:gridCol w:w="915"/>
        <w:gridCol w:w="16"/>
        <w:gridCol w:w="931"/>
        <w:gridCol w:w="931"/>
        <w:gridCol w:w="19"/>
        <w:gridCol w:w="912"/>
        <w:gridCol w:w="33"/>
        <w:gridCol w:w="898"/>
        <w:gridCol w:w="47"/>
        <w:gridCol w:w="612"/>
        <w:gridCol w:w="19"/>
      </w:tblGrid>
      <w:tr w:rsidR="00B43F3D" w:rsidRPr="00F06213" w:rsidTr="00B43F3D">
        <w:trPr>
          <w:gridAfter w:val="1"/>
          <w:wAfter w:w="19" w:type="dxa"/>
        </w:trPr>
        <w:tc>
          <w:tcPr>
            <w:tcW w:w="392" w:type="dxa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260" w:type="dxa"/>
            <w:gridSpan w:val="2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00" w:type="dxa"/>
            <w:gridSpan w:val="2"/>
            <w:vMerge w:val="restart"/>
          </w:tcPr>
          <w:p w:rsidR="00B43F3D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2019</w:t>
            </w:r>
            <w:r w:rsidR="00B43F3D" w:rsidRPr="00F06213">
              <w:rPr>
                <w:rFonts w:ascii="Times New Roman" w:hAnsi="Times New Roman"/>
              </w:rPr>
              <w:t xml:space="preserve"> (</w:t>
            </w:r>
            <w:proofErr w:type="spellStart"/>
            <w:r w:rsidR="00B43F3D" w:rsidRPr="00F06213">
              <w:rPr>
                <w:rFonts w:ascii="Times New Roman" w:hAnsi="Times New Roman"/>
              </w:rPr>
              <w:t>тыс</w:t>
            </w:r>
            <w:proofErr w:type="gramStart"/>
            <w:r w:rsidR="00B43F3D" w:rsidRPr="00F06213">
              <w:rPr>
                <w:rFonts w:ascii="Times New Roman" w:hAnsi="Times New Roman"/>
              </w:rPr>
              <w:t>.р</w:t>
            </w:r>
            <w:proofErr w:type="gramEnd"/>
            <w:r w:rsidR="00B43F3D" w:rsidRPr="00F06213">
              <w:rPr>
                <w:rFonts w:ascii="Times New Roman" w:hAnsi="Times New Roman"/>
              </w:rPr>
              <w:t>уб</w:t>
            </w:r>
            <w:proofErr w:type="spellEnd"/>
            <w:r w:rsidR="00B43F3D" w:rsidRPr="00F06213">
              <w:rPr>
                <w:rFonts w:ascii="Times New Roman" w:hAnsi="Times New Roman"/>
              </w:rPr>
              <w:t>)</w:t>
            </w:r>
          </w:p>
        </w:tc>
        <w:tc>
          <w:tcPr>
            <w:tcW w:w="6114" w:type="dxa"/>
            <w:gridSpan w:val="1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В том числе</w:t>
            </w:r>
          </w:p>
        </w:tc>
      </w:tr>
      <w:tr w:rsidR="00B43F3D" w:rsidRPr="00F06213" w:rsidTr="00B43F3D">
        <w:trPr>
          <w:gridAfter w:val="1"/>
          <w:wAfter w:w="19" w:type="dxa"/>
        </w:trPr>
        <w:tc>
          <w:tcPr>
            <w:tcW w:w="392" w:type="dxa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2018г.</w:t>
            </w:r>
          </w:p>
        </w:tc>
        <w:tc>
          <w:tcPr>
            <w:tcW w:w="931" w:type="dxa"/>
            <w:gridSpan w:val="2"/>
          </w:tcPr>
          <w:p w:rsidR="00B43F3D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2019г.</w:t>
            </w:r>
          </w:p>
          <w:p w:rsidR="009E3BB6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31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2020г.</w:t>
            </w:r>
          </w:p>
        </w:tc>
        <w:tc>
          <w:tcPr>
            <w:tcW w:w="931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2021г.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2022г.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2023г.</w:t>
            </w:r>
          </w:p>
        </w:tc>
        <w:tc>
          <w:tcPr>
            <w:tcW w:w="659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2014г.</w:t>
            </w:r>
          </w:p>
        </w:tc>
      </w:tr>
      <w:tr w:rsidR="00B43F3D" w:rsidRPr="00F06213" w:rsidTr="00B43F3D">
        <w:trPr>
          <w:gridAfter w:val="1"/>
          <w:wAfter w:w="19" w:type="dxa"/>
        </w:trPr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2</w:t>
            </w:r>
          </w:p>
        </w:tc>
        <w:tc>
          <w:tcPr>
            <w:tcW w:w="150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3</w:t>
            </w:r>
          </w:p>
        </w:tc>
        <w:tc>
          <w:tcPr>
            <w:tcW w:w="80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5</w:t>
            </w:r>
          </w:p>
        </w:tc>
        <w:tc>
          <w:tcPr>
            <w:tcW w:w="931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6</w:t>
            </w:r>
          </w:p>
        </w:tc>
        <w:tc>
          <w:tcPr>
            <w:tcW w:w="931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7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8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10</w:t>
            </w:r>
          </w:p>
        </w:tc>
      </w:tr>
      <w:tr w:rsidR="00B43F3D" w:rsidRPr="00F06213" w:rsidTr="00B43F3D">
        <w:trPr>
          <w:gridAfter w:val="1"/>
          <w:wAfter w:w="19" w:type="dxa"/>
        </w:trPr>
        <w:tc>
          <w:tcPr>
            <w:tcW w:w="11266" w:type="dxa"/>
            <w:gridSpan w:val="17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ОБЩИЕ РАСЗОДЫ НА РЕАЛИЗАЦИЮ ПРОГРАММЫ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Всего</w:t>
            </w:r>
          </w:p>
        </w:tc>
        <w:tc>
          <w:tcPr>
            <w:tcW w:w="1518" w:type="dxa"/>
            <w:gridSpan w:val="2"/>
            <w:vMerge w:val="restart"/>
          </w:tcPr>
          <w:p w:rsidR="00B43F3D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7490,5</w:t>
            </w:r>
          </w:p>
        </w:tc>
        <w:tc>
          <w:tcPr>
            <w:tcW w:w="814" w:type="dxa"/>
            <w:gridSpan w:val="2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  <w:vMerge w:val="restart"/>
          </w:tcPr>
          <w:p w:rsidR="00B43F3D" w:rsidRPr="00F06213" w:rsidRDefault="009E3BB6" w:rsidP="009E3BB6">
            <w:pPr>
              <w:tabs>
                <w:tab w:val="left" w:pos="0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7356,6</w:t>
            </w:r>
          </w:p>
        </w:tc>
        <w:tc>
          <w:tcPr>
            <w:tcW w:w="947" w:type="dxa"/>
            <w:gridSpan w:val="2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18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9E3BB6" w:rsidP="009E3BB6">
            <w:pPr>
              <w:tabs>
                <w:tab w:val="left" w:pos="0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9E3BB6" w:rsidP="009E3BB6">
            <w:pPr>
              <w:tabs>
                <w:tab w:val="left" w:pos="0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6866,2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490,5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490,5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rPr>
          <w:gridAfter w:val="1"/>
          <w:wAfter w:w="19" w:type="dxa"/>
        </w:trPr>
        <w:tc>
          <w:tcPr>
            <w:tcW w:w="11266" w:type="dxa"/>
            <w:gridSpan w:val="17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F06213"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Всего</w:t>
            </w:r>
          </w:p>
        </w:tc>
        <w:tc>
          <w:tcPr>
            <w:tcW w:w="1518" w:type="dxa"/>
            <w:gridSpan w:val="2"/>
            <w:vMerge w:val="restart"/>
          </w:tcPr>
          <w:p w:rsidR="00B43F3D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7 409,5</w:t>
            </w:r>
          </w:p>
        </w:tc>
        <w:tc>
          <w:tcPr>
            <w:tcW w:w="814" w:type="dxa"/>
            <w:gridSpan w:val="2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  <w:vMerge w:val="restart"/>
          </w:tcPr>
          <w:p w:rsidR="00B43F3D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7 356,6</w:t>
            </w:r>
          </w:p>
        </w:tc>
        <w:tc>
          <w:tcPr>
            <w:tcW w:w="947" w:type="dxa"/>
            <w:gridSpan w:val="2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18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7000,00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6866,2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490,5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9E3BB6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490,5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rPr>
          <w:gridAfter w:val="1"/>
          <w:wAfter w:w="19" w:type="dxa"/>
        </w:trPr>
        <w:tc>
          <w:tcPr>
            <w:tcW w:w="11266" w:type="dxa"/>
            <w:gridSpan w:val="17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F06213"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й</w:t>
            </w: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Всего</w:t>
            </w:r>
          </w:p>
        </w:tc>
        <w:tc>
          <w:tcPr>
            <w:tcW w:w="1518" w:type="dxa"/>
            <w:gridSpan w:val="2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  <w:vMerge w:val="restart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18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2"/>
            <w:vMerge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  <w:tr w:rsidR="00B43F3D" w:rsidRPr="00F06213" w:rsidTr="00B43F3D">
        <w:tc>
          <w:tcPr>
            <w:tcW w:w="392" w:type="dxa"/>
          </w:tcPr>
          <w:p w:rsidR="00B43F3D" w:rsidRPr="00F06213" w:rsidRDefault="00B43F3D" w:rsidP="00B43F3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B43F3D" w:rsidRPr="00F06213" w:rsidRDefault="00B43F3D" w:rsidP="00B43F3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518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  <w:tc>
          <w:tcPr>
            <w:tcW w:w="631" w:type="dxa"/>
            <w:gridSpan w:val="2"/>
          </w:tcPr>
          <w:p w:rsidR="00B43F3D" w:rsidRPr="00F06213" w:rsidRDefault="00B43F3D" w:rsidP="00B43F3D">
            <w:pPr>
              <w:tabs>
                <w:tab w:val="left" w:pos="0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F06213">
              <w:rPr>
                <w:rFonts w:ascii="Times New Roman" w:hAnsi="Times New Roman"/>
              </w:rPr>
              <w:t>0</w:t>
            </w:r>
          </w:p>
        </w:tc>
      </w:tr>
    </w:tbl>
    <w:p w:rsidR="00AB7A15" w:rsidRPr="00B43F3D" w:rsidRDefault="00AB7A15" w:rsidP="00B43F3D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Pr="00FC5938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A40" w:rsidRDefault="00FC5938" w:rsidP="009510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Фактическое достижение </w:t>
      </w:r>
      <w:r w:rsidR="00B07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целевых показателей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муниципальной </w:t>
      </w:r>
      <w:r w:rsidR="00B43F3D" w:rsidRPr="00B43F3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 w:rsidR="00B43F3D" w:rsidRPr="00B43F3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Кузнечнинское</w:t>
      </w:r>
      <w:proofErr w:type="spellEnd"/>
      <w:r w:rsidR="00B43F3D" w:rsidRPr="00B43F3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город</w:t>
      </w:r>
      <w:r w:rsidR="00B43F3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ское поселение в 2019 году</w:t>
      </w:r>
      <w:r w:rsidR="00B43F3D" w:rsidRPr="00B43F3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545"/>
        <w:gridCol w:w="2415"/>
        <w:gridCol w:w="1421"/>
        <w:gridCol w:w="1134"/>
        <w:gridCol w:w="2248"/>
        <w:gridCol w:w="850"/>
        <w:gridCol w:w="1560"/>
        <w:gridCol w:w="1134"/>
      </w:tblGrid>
      <w:tr w:rsidR="00B43F3D" w:rsidRPr="00B43F3D" w:rsidTr="00B77020">
        <w:trPr>
          <w:trHeight w:val="8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3D" w:rsidRPr="00B43F3D" w:rsidRDefault="00B43F3D" w:rsidP="00B43F3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43F3D" w:rsidRPr="00B43F3D" w:rsidTr="00B77020">
        <w:trPr>
          <w:trHeight w:val="101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Кузнечнинское</w:t>
            </w:r>
            <w:proofErr w:type="spellEnd"/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F3D" w:rsidRPr="00B43F3D" w:rsidRDefault="00B43F3D" w:rsidP="00B43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</w:tr>
      <w:tr w:rsidR="00B43F3D" w:rsidRPr="00B43F3D" w:rsidTr="00B7702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3F3D" w:rsidRPr="00B43F3D" w:rsidTr="00B77020">
        <w:trPr>
          <w:trHeight w:val="15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numPr>
                <w:ilvl w:val="0"/>
                <w:numId w:val="10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Задача №1</w:t>
            </w:r>
          </w:p>
          <w:p w:rsidR="00B43F3D" w:rsidRPr="00B43F3D" w:rsidRDefault="00B43F3D" w:rsidP="00B4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общественных территорий</w:t>
            </w:r>
          </w:p>
          <w:p w:rsidR="00B43F3D" w:rsidRPr="00B43F3D" w:rsidRDefault="00B43F3D" w:rsidP="00B4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</w:tr>
      <w:tr w:rsidR="00B43F3D" w:rsidRPr="00B43F3D" w:rsidTr="00B77020">
        <w:trPr>
          <w:trHeight w:val="98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numPr>
                <w:ilvl w:val="0"/>
                <w:numId w:val="10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Задача №2</w:t>
            </w:r>
          </w:p>
          <w:p w:rsidR="00B43F3D" w:rsidRPr="00B43F3D" w:rsidRDefault="00B43F3D" w:rsidP="00B4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комплексного благоустройства </w:t>
            </w:r>
          </w:p>
          <w:p w:rsidR="00B43F3D" w:rsidRPr="00B43F3D" w:rsidRDefault="00B43F3D" w:rsidP="00B4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дворовых территорий </w:t>
            </w:r>
          </w:p>
          <w:p w:rsidR="00B43F3D" w:rsidRPr="00B43F3D" w:rsidRDefault="00B43F3D" w:rsidP="00B4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9E3BB6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9E3BB6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6866,2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дворовых территорий с комплексным благоустройством</w:t>
            </w:r>
          </w:p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43F3D" w:rsidRPr="00B43F3D" w:rsidRDefault="00B43F3D" w:rsidP="00B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</w:tr>
    </w:tbl>
    <w:p w:rsidR="00B07A40" w:rsidRDefault="00B07A40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результативност</w:t>
      </w:r>
      <w:r w:rsidR="003F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реализации подпрограмм за 2019</w:t>
      </w: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год:</w:t>
      </w:r>
    </w:p>
    <w:p w:rsidR="004F32FB" w:rsidRPr="004F32FB" w:rsidRDefault="004F32FB" w:rsidP="004F32F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2705F" w:rsidRDefault="0042705F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2705F" w:rsidRDefault="0042705F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</w:p>
    <w:p w:rsidR="0042705F" w:rsidRDefault="0042705F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2705F" w:rsidRDefault="0042705F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2705F" w:rsidRDefault="0042705F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эффективность реализации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муниципальной программы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34341" w:rsidRPr="00F343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 w:rsidR="00F34341" w:rsidRPr="00F34341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F34341" w:rsidRPr="00F343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</w:t>
      </w:r>
      <w:r w:rsidR="00F34341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ское поселение в 2019 году</w:t>
      </w:r>
      <w:r w:rsidR="00F34341" w:rsidRPr="00F343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E3BB6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составляет 98,2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эффективнос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реализации подпрограммы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высока</w:t>
      </w:r>
      <w:r w:rsid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34341" w:rsidRPr="004F32FB" w:rsidRDefault="00F34341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программы: 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главы администрации МО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Фильчук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П.В.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(8-813-79) 98-242</w:t>
      </w:r>
      <w:r w:rsidR="004F32FB" w:rsidRPr="004F32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2FB" w:rsidRPr="008D6CE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32FB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4F32FB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spellStart"/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kuznechnoe</w:t>
      </w:r>
      <w:proofErr w:type="spellEnd"/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2005@</w:t>
      </w:r>
      <w:proofErr w:type="spellStart"/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yandex</w:t>
      </w:r>
      <w:proofErr w:type="spellEnd"/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>Подпись_______________________</w:t>
      </w:r>
    </w:p>
    <w:p w:rsidR="007E35C1" w:rsidRDefault="007E35C1"/>
    <w:sectPr w:rsidR="007E35C1" w:rsidSect="004F32FB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C7F77A0"/>
    <w:multiLevelType w:val="hybridMultilevel"/>
    <w:tmpl w:val="86B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5522"/>
    <w:multiLevelType w:val="hybridMultilevel"/>
    <w:tmpl w:val="90FC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31B26"/>
    <w:multiLevelType w:val="hybridMultilevel"/>
    <w:tmpl w:val="679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87D12"/>
    <w:multiLevelType w:val="hybridMultilevel"/>
    <w:tmpl w:val="DBA60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B"/>
    <w:rsid w:val="0001511D"/>
    <w:rsid w:val="00017069"/>
    <w:rsid w:val="0010213A"/>
    <w:rsid w:val="001F031A"/>
    <w:rsid w:val="002D147F"/>
    <w:rsid w:val="00360FD1"/>
    <w:rsid w:val="003C0CBC"/>
    <w:rsid w:val="003D0CEC"/>
    <w:rsid w:val="003F2096"/>
    <w:rsid w:val="0042705F"/>
    <w:rsid w:val="004F32FB"/>
    <w:rsid w:val="00540B79"/>
    <w:rsid w:val="00624BE2"/>
    <w:rsid w:val="00680DE9"/>
    <w:rsid w:val="007E35C1"/>
    <w:rsid w:val="00850C94"/>
    <w:rsid w:val="008D6CEB"/>
    <w:rsid w:val="00915258"/>
    <w:rsid w:val="00951096"/>
    <w:rsid w:val="009E3BB6"/>
    <w:rsid w:val="00A82506"/>
    <w:rsid w:val="00AB7A15"/>
    <w:rsid w:val="00B07A40"/>
    <w:rsid w:val="00B31011"/>
    <w:rsid w:val="00B43F3D"/>
    <w:rsid w:val="00B77020"/>
    <w:rsid w:val="00C94DDA"/>
    <w:rsid w:val="00D06823"/>
    <w:rsid w:val="00D164AA"/>
    <w:rsid w:val="00D5645E"/>
    <w:rsid w:val="00E22B02"/>
    <w:rsid w:val="00F04940"/>
    <w:rsid w:val="00F06213"/>
    <w:rsid w:val="00F313DE"/>
    <w:rsid w:val="00F34341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06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06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2020-02-07T12:57:00Z</cp:lastPrinted>
  <dcterms:created xsi:type="dcterms:W3CDTF">2020-02-05T07:42:00Z</dcterms:created>
  <dcterms:modified xsi:type="dcterms:W3CDTF">2020-02-07T12:59:00Z</dcterms:modified>
</cp:coreProperties>
</file>