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8" w:rsidRPr="00DD6454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DD6454">
        <w:rPr>
          <w:b w:val="0"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8" w:rsidRPr="00DD6454" w:rsidRDefault="00227558" w:rsidP="00227558">
      <w:pPr>
        <w:jc w:val="center"/>
        <w:rPr>
          <w:rFonts w:ascii="Times New Roman" w:hAnsi="Times New Roman" w:cs="Times New Roman"/>
        </w:rPr>
      </w:pPr>
      <w:r w:rsidRPr="00DD6454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DD6454" w:rsidRDefault="00227558" w:rsidP="00227558">
      <w:pPr>
        <w:jc w:val="center"/>
        <w:rPr>
          <w:rFonts w:ascii="Times New Roman" w:hAnsi="Times New Roman" w:cs="Times New Roman"/>
        </w:rPr>
      </w:pPr>
      <w:r w:rsidRPr="00DD6454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Pr="00DD6454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 w:rsidRPr="00DD6454">
        <w:t xml:space="preserve"> ПОСТАНОВЛЕНИЕ</w:t>
      </w:r>
      <w:bookmarkEnd w:id="0"/>
    </w:p>
    <w:p w:rsidR="00227558" w:rsidRPr="00DD6454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 w:rsidRPr="00DD6454">
        <w:rPr>
          <w:rStyle w:val="21"/>
        </w:rPr>
        <w:t xml:space="preserve">от </w:t>
      </w:r>
      <w:bookmarkStart w:id="1" w:name="_GoBack"/>
      <w:bookmarkEnd w:id="1"/>
      <w:r w:rsidR="000C1909" w:rsidRPr="00DD6454">
        <w:rPr>
          <w:rStyle w:val="21"/>
        </w:rPr>
        <w:t xml:space="preserve">    30  декабря</w:t>
      </w:r>
      <w:r w:rsidR="00011126" w:rsidRPr="00DD6454">
        <w:rPr>
          <w:rStyle w:val="21"/>
        </w:rPr>
        <w:t xml:space="preserve"> </w:t>
      </w:r>
      <w:r w:rsidR="00240379" w:rsidRPr="00DD6454">
        <w:rPr>
          <w:rStyle w:val="21"/>
        </w:rPr>
        <w:t xml:space="preserve"> </w:t>
      </w:r>
      <w:r w:rsidR="000C1909" w:rsidRPr="00DD6454">
        <w:rPr>
          <w:rStyle w:val="21"/>
        </w:rPr>
        <w:t xml:space="preserve"> 2020</w:t>
      </w:r>
      <w:r w:rsidR="00CB3270" w:rsidRPr="00DD6454">
        <w:rPr>
          <w:rStyle w:val="21"/>
        </w:rPr>
        <w:t xml:space="preserve">  </w:t>
      </w:r>
      <w:r w:rsidRPr="00DD6454">
        <w:rPr>
          <w:rStyle w:val="21"/>
        </w:rPr>
        <w:t xml:space="preserve"> года</w:t>
      </w:r>
      <w:r w:rsidR="00240379" w:rsidRPr="00DD6454">
        <w:rPr>
          <w:rStyle w:val="21"/>
        </w:rPr>
        <w:t xml:space="preserve">    № </w:t>
      </w:r>
      <w:r w:rsidR="000C1909" w:rsidRPr="00DD6454">
        <w:rPr>
          <w:rStyle w:val="21"/>
        </w:rPr>
        <w:t>211</w:t>
      </w:r>
    </w:p>
    <w:p w:rsidR="00A502F1" w:rsidRPr="00DD6454" w:rsidRDefault="0026506F">
      <w:pPr>
        <w:pStyle w:val="20"/>
        <w:shd w:val="clear" w:color="auto" w:fill="auto"/>
        <w:ind w:right="4700"/>
        <w:jc w:val="left"/>
      </w:pPr>
      <w:r w:rsidRPr="00DD6454"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D853AF" w:rsidRPr="00DD6454" w:rsidRDefault="0026506F" w:rsidP="00D853AF">
      <w:pPr>
        <w:pStyle w:val="20"/>
        <w:shd w:val="clear" w:color="auto" w:fill="auto"/>
        <w:jc w:val="both"/>
      </w:pPr>
      <w:r w:rsidRPr="00DD6454">
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</w:t>
      </w:r>
      <w:r w:rsidR="00D853AF" w:rsidRPr="00DD6454">
        <w:t xml:space="preserve">  муниципального образования  Приозерский муниципальный район Ленинградской области на 2020-2022 годы.</w:t>
      </w:r>
    </w:p>
    <w:p w:rsidR="00A502F1" w:rsidRPr="00DD6454" w:rsidRDefault="0026506F">
      <w:pPr>
        <w:pStyle w:val="20"/>
        <w:shd w:val="clear" w:color="auto" w:fill="auto"/>
        <w:jc w:val="both"/>
      </w:pPr>
      <w:r w:rsidRPr="00DD6454">
        <w:t xml:space="preserve"> ПОСТАНОВЛЯЕТ:</w:t>
      </w:r>
    </w:p>
    <w:p w:rsidR="00DD6454" w:rsidRPr="00DD6454" w:rsidRDefault="00DD6454" w:rsidP="00DD6454">
      <w:pPr>
        <w:widowControl/>
        <w:numPr>
          <w:ilvl w:val="1"/>
          <w:numId w:val="4"/>
        </w:numPr>
        <w:tabs>
          <w:tab w:val="left" w:pos="486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>1. Внести изменения в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изложить в новой редакции согласно Приложению  к настоящему постановлению.</w:t>
      </w:r>
    </w:p>
    <w:p w:rsidR="00DD6454" w:rsidRPr="00DD6454" w:rsidRDefault="00DD6454" w:rsidP="00DD6454">
      <w:pPr>
        <w:widowControl/>
        <w:numPr>
          <w:ilvl w:val="1"/>
          <w:numId w:val="4"/>
        </w:numPr>
        <w:tabs>
          <w:tab w:val="left" w:pos="486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>2. Внести изменения в  Паспорт ПОДПРОГРАММЫ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годы»  и изложить в новой редакции согласно Приложению  к настоящему постановлению.</w:t>
      </w:r>
    </w:p>
    <w:p w:rsidR="00DD6454" w:rsidRPr="00DD6454" w:rsidRDefault="00DD6454" w:rsidP="00DD6454">
      <w:pPr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 xml:space="preserve">         3. Внести изменения  в  План реализации  подпрограммы муниципальной  программы 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изложить в новой редакции согласно Приложению  к настоящему постановлению.</w:t>
      </w:r>
    </w:p>
    <w:p w:rsidR="00DD6454" w:rsidRPr="00DD6454" w:rsidRDefault="00DD6454" w:rsidP="00DD6454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 xml:space="preserve">4.Опубликовать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9" w:history="1">
        <w:r w:rsidRPr="00DD6454">
          <w:rPr>
            <w:rStyle w:val="a3"/>
            <w:rFonts w:ascii="Times New Roman" w:hAnsi="Times New Roman" w:cs="Times New Roman"/>
            <w:sz w:val="22"/>
            <w:szCs w:val="22"/>
            <w:lang w:val="en-US" w:eastAsia="en-US" w:bidi="en-US"/>
          </w:rPr>
          <w:t>www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val="en-US" w:eastAsia="en-US" w:bidi="en-US"/>
          </w:rPr>
          <w:t>kuznechnoe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val="en-US" w:eastAsia="en-US" w:bidi="en-US"/>
          </w:rPr>
          <w:t>lenobl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eastAsia="en-US" w:bidi="en-US"/>
          </w:rPr>
          <w:t>.</w:t>
        </w:r>
        <w:r w:rsidRPr="00DD6454">
          <w:rPr>
            <w:rStyle w:val="a3"/>
            <w:rFonts w:ascii="Times New Roman" w:hAnsi="Times New Roman" w:cs="Times New Roman"/>
            <w:sz w:val="22"/>
            <w:szCs w:val="22"/>
            <w:lang w:val="en-US" w:eastAsia="en-US" w:bidi="en-US"/>
          </w:rPr>
          <w:t>ru</w:t>
        </w:r>
      </w:hyperlink>
    </w:p>
    <w:p w:rsidR="00DD6454" w:rsidRPr="00DD6454" w:rsidRDefault="00DD6454" w:rsidP="00DD6454">
      <w:pPr>
        <w:pStyle w:val="a8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>5. Контроль за исполнением  оставляю за собой</w:t>
      </w: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DD6454" w:rsidRPr="00DD6454" w:rsidRDefault="00DD6454" w:rsidP="00C66D1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66D1A" w:rsidRPr="00DD6454" w:rsidRDefault="00C66D1A" w:rsidP="00C66D1A">
      <w:pPr>
        <w:pStyle w:val="a8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A502F1" w:rsidRPr="00DD6454" w:rsidRDefault="0026506F" w:rsidP="00C66D1A">
      <w:pPr>
        <w:pStyle w:val="a8"/>
        <w:rPr>
          <w:rFonts w:ascii="Times New Roman" w:hAnsi="Times New Roman" w:cs="Times New Roman"/>
          <w:sz w:val="22"/>
          <w:szCs w:val="22"/>
        </w:rPr>
      </w:pPr>
      <w:r w:rsidRPr="00DD6454">
        <w:rPr>
          <w:rFonts w:ascii="Times New Roman" w:hAnsi="Times New Roman" w:cs="Times New Roman"/>
          <w:sz w:val="22"/>
          <w:szCs w:val="22"/>
        </w:rPr>
        <w:t>МО Кузнечнинское городское поселение</w:t>
      </w:r>
      <w:r w:rsidRPr="00DD6454">
        <w:rPr>
          <w:rFonts w:ascii="Times New Roman" w:hAnsi="Times New Roman" w:cs="Times New Roman"/>
          <w:sz w:val="22"/>
          <w:szCs w:val="22"/>
        </w:rPr>
        <w:tab/>
      </w:r>
      <w:r w:rsidR="00C66D1A" w:rsidRPr="00DD6454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DD6454">
        <w:rPr>
          <w:rFonts w:ascii="Times New Roman" w:hAnsi="Times New Roman" w:cs="Times New Roman"/>
          <w:sz w:val="22"/>
          <w:szCs w:val="22"/>
        </w:rPr>
        <w:t>Н.Н. Становова</w:t>
      </w:r>
    </w:p>
    <w:p w:rsidR="00C66D1A" w:rsidRPr="00DD6454" w:rsidRDefault="00C66D1A" w:rsidP="00C66D1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C66D1A" w:rsidRPr="00DD6454" w:rsidRDefault="00C66D1A" w:rsidP="00C66D1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A502F1" w:rsidRPr="00DD6454" w:rsidRDefault="0026506F" w:rsidP="00C66D1A">
      <w:pPr>
        <w:pStyle w:val="a8"/>
        <w:rPr>
          <w:rFonts w:ascii="Times New Roman" w:hAnsi="Times New Roman" w:cs="Times New Roman"/>
          <w:sz w:val="18"/>
          <w:szCs w:val="18"/>
        </w:rPr>
      </w:pPr>
      <w:r w:rsidRPr="00DD6454">
        <w:rPr>
          <w:rFonts w:ascii="Times New Roman" w:hAnsi="Times New Roman" w:cs="Times New Roman"/>
          <w:sz w:val="18"/>
          <w:szCs w:val="18"/>
        </w:rPr>
        <w:t>Исполнитель: Паклина Е.В.</w:t>
      </w:r>
    </w:p>
    <w:p w:rsidR="00A502F1" w:rsidRPr="00DD6454" w:rsidRDefault="0026506F" w:rsidP="00C66D1A">
      <w:pPr>
        <w:pStyle w:val="a8"/>
        <w:rPr>
          <w:rFonts w:ascii="Times New Roman" w:hAnsi="Times New Roman" w:cs="Times New Roman"/>
          <w:sz w:val="18"/>
          <w:szCs w:val="18"/>
        </w:rPr>
      </w:pPr>
      <w:r w:rsidRPr="00DD6454">
        <w:rPr>
          <w:rFonts w:ascii="Times New Roman" w:hAnsi="Times New Roman" w:cs="Times New Roman"/>
          <w:sz w:val="18"/>
          <w:szCs w:val="18"/>
        </w:rPr>
        <w:t>Разослано: дело-1, Бух.-1.</w:t>
      </w:r>
    </w:p>
    <w:p w:rsidR="00446D6A" w:rsidRPr="00DD6454" w:rsidRDefault="00CD08C4" w:rsidP="00CD08C4">
      <w:pPr>
        <w:pStyle w:val="20"/>
        <w:shd w:val="clear" w:color="auto" w:fill="auto"/>
        <w:spacing w:after="450" w:line="220" w:lineRule="exact"/>
        <w:ind w:right="140"/>
        <w:jc w:val="right"/>
      </w:pPr>
      <w:r w:rsidRPr="00DD6454">
        <w:lastRenderedPageBreak/>
        <w:t>Приложение</w:t>
      </w:r>
    </w:p>
    <w:p w:rsidR="00446D6A" w:rsidRPr="00DD6454" w:rsidRDefault="00446D6A" w:rsidP="00446D6A">
      <w:pPr>
        <w:pStyle w:val="40"/>
        <w:shd w:val="clear" w:color="auto" w:fill="auto"/>
        <w:spacing w:before="468" w:line="288" w:lineRule="exact"/>
        <w:ind w:left="420" w:right="140"/>
        <w:jc w:val="right"/>
      </w:pPr>
      <w:r w:rsidRPr="00DD6454">
        <w:tab/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p w:rsidR="00D853AF" w:rsidRPr="00DD6454" w:rsidRDefault="00D853AF" w:rsidP="00446D6A">
      <w:pPr>
        <w:pStyle w:val="40"/>
        <w:shd w:val="clear" w:color="auto" w:fill="auto"/>
        <w:spacing w:before="468" w:line="288" w:lineRule="exact"/>
        <w:ind w:left="420" w:right="140"/>
        <w:jc w:val="right"/>
      </w:pPr>
    </w:p>
    <w:tbl>
      <w:tblPr>
        <w:tblOverlap w:val="never"/>
        <w:tblW w:w="0" w:type="auto"/>
        <w:jc w:val="center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0"/>
        <w:gridCol w:w="1507"/>
        <w:gridCol w:w="1154"/>
        <w:gridCol w:w="1145"/>
        <w:gridCol w:w="1635"/>
        <w:gridCol w:w="911"/>
        <w:gridCol w:w="1144"/>
        <w:gridCol w:w="973"/>
      </w:tblGrid>
      <w:tr w:rsidR="00446D6A" w:rsidRPr="00DD6454" w:rsidTr="00901653">
        <w:trPr>
          <w:trHeight w:hRule="exact" w:val="343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jc w:val="left"/>
            </w:pPr>
            <w:r w:rsidRPr="00DD6454">
              <w:t>Ответственны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й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ind w:left="180"/>
              <w:jc w:val="left"/>
            </w:pPr>
            <w:r w:rsidRPr="00DD6454">
              <w:t>исполнитель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(Ф.И.О.,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ind w:left="180"/>
              <w:jc w:val="left"/>
            </w:pPr>
            <w:r w:rsidRPr="00DD6454">
              <w:t>должность)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Срок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Финансирован ие (тыс.руб.)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В том числе:</w:t>
            </w:r>
          </w:p>
        </w:tc>
      </w:tr>
      <w:tr w:rsidR="00446D6A" w:rsidRPr="00DD6454" w:rsidTr="00901653">
        <w:trPr>
          <w:trHeight w:hRule="exact" w:val="638"/>
          <w:jc w:val="center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начала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jc w:val="left"/>
            </w:pPr>
            <w:r w:rsidRPr="00DD6454">
              <w:t>реализаци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jc w:val="left"/>
            </w:pPr>
            <w:r w:rsidRPr="00DD6454">
              <w:t>окончания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jc w:val="left"/>
            </w:pPr>
            <w:r w:rsidRPr="00DD6454">
              <w:t>реализаци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и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</w:tr>
      <w:tr w:rsidR="00446D6A" w:rsidRPr="00DD6454" w:rsidTr="00901653">
        <w:trPr>
          <w:trHeight w:hRule="exact" w:val="1900"/>
          <w:jc w:val="center"/>
        </w:trPr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120" w:line="220" w:lineRule="exact"/>
              <w:ind w:left="280"/>
              <w:jc w:val="left"/>
            </w:pPr>
            <w:r w:rsidRPr="00DD6454">
              <w:t>2020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before="120" w:after="0" w:line="220" w:lineRule="exact"/>
            </w:pPr>
            <w:r w:rsidRPr="00DD6454">
              <w:t>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ind w:left="240"/>
              <w:jc w:val="left"/>
            </w:pPr>
            <w:r w:rsidRPr="00DD6454">
              <w:t>Второй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год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jc w:val="left"/>
            </w:pPr>
            <w:r w:rsidRPr="00DD6454">
              <w:t>реализаци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180"/>
            </w:pPr>
            <w:r w:rsidRPr="00DD6454">
              <w:t>и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before="180" w:after="0" w:line="80" w:lineRule="exact"/>
              <w:jc w:val="left"/>
            </w:pPr>
            <w:r w:rsidRPr="00DD6454">
              <w:rPr>
                <w:rStyle w:val="2ArialNarrow4pt"/>
                <w:rFonts w:ascii="Times New Roman" w:hAnsi="Times New Roman" w:cs="Times New Roman"/>
              </w:rPr>
              <w:t>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ind w:left="140"/>
              <w:jc w:val="left"/>
            </w:pPr>
            <w:r w:rsidRPr="00DD6454">
              <w:t>Третий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год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  <w:ind w:left="140"/>
              <w:jc w:val="left"/>
            </w:pPr>
            <w:r w:rsidRPr="00DD6454">
              <w:t>реализа</w:t>
            </w:r>
          </w:p>
          <w:p w:rsidR="00446D6A" w:rsidRPr="00DD6454" w:rsidRDefault="00446D6A" w:rsidP="00901653">
            <w:pPr>
              <w:pStyle w:val="20"/>
              <w:shd w:val="clear" w:color="auto" w:fill="auto"/>
              <w:spacing w:after="0"/>
            </w:pPr>
            <w:r w:rsidRPr="00DD6454">
              <w:t>ции</w:t>
            </w:r>
          </w:p>
        </w:tc>
      </w:tr>
      <w:tr w:rsidR="00446D6A" w:rsidRPr="00DD6454" w:rsidTr="00901653">
        <w:trPr>
          <w:trHeight w:hRule="exact" w:val="32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8</w:t>
            </w:r>
          </w:p>
        </w:tc>
      </w:tr>
      <w:tr w:rsidR="00CE4E1E" w:rsidRPr="00DD6454" w:rsidTr="00901653">
        <w:trPr>
          <w:trHeight w:hRule="exact" w:val="265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E1E" w:rsidRPr="00DD6454" w:rsidRDefault="00CE4E1E" w:rsidP="00901653">
            <w:pPr>
              <w:pStyle w:val="20"/>
              <w:shd w:val="clear" w:color="auto" w:fill="auto"/>
              <w:spacing w:after="0"/>
              <w:jc w:val="left"/>
              <w:rPr>
                <w:rStyle w:val="22"/>
              </w:rPr>
            </w:pPr>
            <w:r w:rsidRPr="00DD6454">
              <w:rPr>
                <w:rStyle w:val="22"/>
              </w:rPr>
              <w:t>1. Организаци я культурнодосуговой деятельности на территории</w:t>
            </w:r>
          </w:p>
          <w:p w:rsidR="00CE4E1E" w:rsidRPr="00DD6454" w:rsidRDefault="00CE4E1E" w:rsidP="00901653">
            <w:pPr>
              <w:pStyle w:val="20"/>
              <w:shd w:val="clear" w:color="auto" w:fill="auto"/>
              <w:spacing w:after="0"/>
              <w:jc w:val="left"/>
              <w:rPr>
                <w:rStyle w:val="22"/>
                <w:b w:val="0"/>
              </w:rPr>
            </w:pPr>
            <w:r w:rsidRPr="00DD6454">
              <w:rPr>
                <w:b/>
              </w:rPr>
              <w:t>муниципального образования</w:t>
            </w:r>
          </w:p>
          <w:p w:rsidR="00CE4E1E" w:rsidRPr="00DD6454" w:rsidRDefault="00CE4E1E" w:rsidP="00901653">
            <w:pPr>
              <w:pStyle w:val="20"/>
              <w:shd w:val="clear" w:color="auto" w:fill="auto"/>
              <w:spacing w:after="0"/>
              <w:jc w:val="lef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901653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DD6454">
              <w:rPr>
                <w:rStyle w:val="22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901653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DD6454">
              <w:rPr>
                <w:rStyle w:val="22"/>
              </w:rPr>
              <w:t>31.12.2022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901653">
            <w:pPr>
              <w:pStyle w:val="20"/>
              <w:shd w:val="clear" w:color="auto" w:fill="auto"/>
              <w:spacing w:after="0" w:line="220" w:lineRule="exact"/>
            </w:pPr>
            <w:r w:rsidRPr="00DD6454">
              <w:t>28026.0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3D5F15">
            <w:pPr>
              <w:pStyle w:val="20"/>
              <w:shd w:val="clear" w:color="auto" w:fill="auto"/>
              <w:spacing w:after="0" w:line="220" w:lineRule="exact"/>
              <w:ind w:left="140"/>
              <w:jc w:val="left"/>
              <w:rPr>
                <w:b/>
              </w:rPr>
            </w:pPr>
            <w:r w:rsidRPr="00DD6454">
              <w:rPr>
                <w:rStyle w:val="22"/>
                <w:b w:val="0"/>
              </w:rPr>
              <w:t>6122,7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E1E" w:rsidRPr="00DD6454" w:rsidRDefault="00CE4E1E" w:rsidP="00901653">
            <w:pPr>
              <w:pStyle w:val="20"/>
              <w:shd w:val="clear" w:color="auto" w:fill="auto"/>
              <w:spacing w:after="0" w:line="220" w:lineRule="exact"/>
              <w:jc w:val="left"/>
            </w:pPr>
            <w:r w:rsidRPr="00DD6454">
              <w:t>10356,2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1E" w:rsidRPr="00DD6454" w:rsidRDefault="00234AEF" w:rsidP="00901653">
            <w:pPr>
              <w:pStyle w:val="20"/>
              <w:shd w:val="clear" w:color="auto" w:fill="auto"/>
              <w:spacing w:after="0" w:line="220" w:lineRule="exact"/>
              <w:ind w:left="140"/>
              <w:jc w:val="left"/>
              <w:rPr>
                <w:b/>
              </w:rPr>
            </w:pPr>
            <w:r w:rsidRPr="00DD6454">
              <w:rPr>
                <w:b/>
              </w:rPr>
              <w:t>6122,7</w:t>
            </w:r>
          </w:p>
        </w:tc>
      </w:tr>
    </w:tbl>
    <w:tbl>
      <w:tblPr>
        <w:tblpPr w:leftFromText="180" w:rightFromText="180" w:vertAnchor="page" w:horzAnchor="margin" w:tblpY="1170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2"/>
        <w:gridCol w:w="1522"/>
        <w:gridCol w:w="1152"/>
        <w:gridCol w:w="1152"/>
        <w:gridCol w:w="1651"/>
        <w:gridCol w:w="912"/>
        <w:gridCol w:w="1157"/>
        <w:gridCol w:w="1100"/>
      </w:tblGrid>
      <w:tr w:rsidR="00446D6A" w:rsidRPr="00DD6454" w:rsidTr="00B031C1">
        <w:trPr>
          <w:trHeight w:hRule="exact" w:val="165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lastRenderedPageBreak/>
              <w:t>Обеспечение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деятельности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муниципальных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казенных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5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4pt"/>
              </w:rPr>
              <w:t>—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  <w:ind w:left="380"/>
              <w:jc w:val="left"/>
            </w:pPr>
            <w:r w:rsidRPr="00DD6454">
              <w:rPr>
                <w:rStyle w:val="44pt"/>
              </w:rPr>
              <w:t>—</w:t>
            </w:r>
          </w:p>
        </w:tc>
      </w:tr>
      <w:tr w:rsidR="00446D6A" w:rsidRPr="00DD6454" w:rsidTr="00B031C1">
        <w:trPr>
          <w:trHeight w:hRule="exact" w:val="103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202"/>
              <w:tblOverlap w:val="never"/>
              <w:tblW w:w="1028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41"/>
              <w:gridCol w:w="1525"/>
              <w:gridCol w:w="1158"/>
              <w:gridCol w:w="1154"/>
              <w:gridCol w:w="1650"/>
              <w:gridCol w:w="913"/>
              <w:gridCol w:w="1158"/>
              <w:gridCol w:w="988"/>
            </w:tblGrid>
            <w:tr w:rsidR="00446D6A" w:rsidRPr="00DD6454" w:rsidTr="00901653">
              <w:trPr>
                <w:trHeight w:hRule="exact" w:val="579"/>
              </w:trPr>
              <w:tc>
                <w:tcPr>
                  <w:tcW w:w="846" w:type="pct"/>
                  <w:vMerge w:val="restart"/>
                  <w:tcBorders>
                    <w:top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Федеральный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“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vMerge/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Областной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  <w:rPr>
                      <w:sz w:val="20"/>
                      <w:szCs w:val="20"/>
                    </w:rPr>
                  </w:pPr>
                  <w:r w:rsidRPr="00DD6454">
                    <w:rPr>
                      <w:rStyle w:val="41"/>
                      <w:sz w:val="20"/>
                      <w:szCs w:val="20"/>
                    </w:rPr>
                    <w:t>1532,0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a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18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Местный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rPr>
                      <w:rStyle w:val="41"/>
                    </w:rPr>
                    <w:t>6309,1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t>6270,1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</w:pPr>
                  <w:r w:rsidRPr="00DD6454">
                    <w:t>6230,5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Прочие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источники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—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09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Мероприятие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2.1.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rPr>
                      <w:rStyle w:val="41"/>
                    </w:rPr>
                    <w:t>01.01.2020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rPr>
                      <w:rStyle w:val="41"/>
                    </w:rPr>
                    <w:t>31.12.2022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18456,0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</w:pPr>
                  <w:r w:rsidRPr="00DD6454">
                    <w:rPr>
                      <w:rStyle w:val="41"/>
                    </w:rPr>
                    <w:t>6069,9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60"/>
                    <w:jc w:val="left"/>
                  </w:pPr>
                  <w:r w:rsidRPr="00DD6454">
                    <w:rPr>
                      <w:rStyle w:val="41"/>
                    </w:rPr>
                    <w:t>6160,1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</w:pPr>
                  <w:r w:rsidRPr="00DD6454">
                    <w:rPr>
                      <w:rStyle w:val="41"/>
                    </w:rPr>
                    <w:t>6226.0</w:t>
                  </w:r>
                </w:p>
              </w:tc>
            </w:tr>
            <w:tr w:rsidR="00446D6A" w:rsidRPr="00DD6454" w:rsidTr="00901653">
              <w:trPr>
                <w:trHeight w:hRule="exact" w:val="1642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 w:rsidRPr="00DD6454">
                    <w:rPr>
                      <w:rStyle w:val="41"/>
                    </w:rPr>
                    <w:t>Обеспечение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 w:rsidRPr="00DD6454">
                    <w:rPr>
                      <w:rStyle w:val="41"/>
                    </w:rPr>
                    <w:t>деятельности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 w:rsidRPr="00DD6454">
                    <w:rPr>
                      <w:rStyle w:val="41"/>
                    </w:rPr>
                    <w:t>муниципальных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 w:rsidRPr="00DD6454">
                    <w:rPr>
                      <w:rStyle w:val="41"/>
                    </w:rPr>
                    <w:t>казенных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88" w:lineRule="exact"/>
                    <w:jc w:val="left"/>
                  </w:pPr>
                  <w:r w:rsidRPr="00DD6454">
                    <w:rPr>
                      <w:rStyle w:val="41"/>
                    </w:rPr>
                    <w:t>учреждений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Федеральный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46D6A" w:rsidRPr="00DD6454" w:rsidTr="00901653">
              <w:trPr>
                <w:trHeight w:hRule="exact" w:val="518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Областной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</w:pPr>
                  <w:r w:rsidRPr="00DD6454">
                    <w:rPr>
                      <w:rStyle w:val="41"/>
                    </w:rPr>
                    <w:t>1532,0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  <w:ind w:left="1220"/>
                    <w:jc w:val="left"/>
                  </w:pPr>
                  <w:r w:rsidRPr="00DD6454">
                    <w:rPr>
                      <w:rStyle w:val="4MSGothic4pt"/>
                      <w:rFonts w:ascii="Times New Roman" w:hAnsi="Times New Roman" w:cs="Times New Roman"/>
                    </w:rPr>
                    <w:t>V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Местный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  <w:rPr>
                      <w:b w:val="0"/>
                    </w:rPr>
                  </w:pPr>
                  <w:r w:rsidRPr="00DD6454">
                    <w:rPr>
                      <w:b w:val="0"/>
                    </w:rPr>
                    <w:t>4537,9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60"/>
                    <w:jc w:val="left"/>
                  </w:pPr>
                  <w:r w:rsidRPr="00DD6454">
                    <w:rPr>
                      <w:rStyle w:val="41"/>
                    </w:rPr>
                    <w:t>6160,1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160"/>
                    <w:jc w:val="left"/>
                  </w:pPr>
                  <w:r w:rsidRPr="00DD6454">
                    <w:rPr>
                      <w:rStyle w:val="41"/>
                    </w:rPr>
                    <w:t>6226.0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Прочие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источники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Мероприятие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2.2.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rPr>
                      <w:rStyle w:val="41"/>
                    </w:rPr>
                    <w:t>01.01.2020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  <w:rPr>
                      <w:rStyle w:val="41"/>
                    </w:rPr>
                  </w:pP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jc w:val="left"/>
                  </w:pPr>
                  <w:r w:rsidRPr="00DD6454">
                    <w:rPr>
                      <w:rStyle w:val="41"/>
                    </w:rPr>
                    <w:t>31.12.2022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rPr>
                      <w:rStyle w:val="41"/>
                    </w:rPr>
                  </w:pP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280,0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40"/>
                    <w:jc w:val="left"/>
                  </w:pPr>
                  <w:r w:rsidRPr="00DD6454">
                    <w:rPr>
                      <w:rStyle w:val="41"/>
                    </w:rPr>
                    <w:t>60,0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110,0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60"/>
                    <w:jc w:val="left"/>
                  </w:pPr>
                  <w:r w:rsidRPr="00DD6454">
                    <w:rPr>
                      <w:rStyle w:val="41"/>
                    </w:rPr>
                    <w:t>110,0</w:t>
                  </w:r>
                </w:p>
              </w:tc>
            </w:tr>
            <w:tr w:rsidR="00446D6A" w:rsidRPr="00DD6454" w:rsidTr="00901653">
              <w:trPr>
                <w:trHeight w:hRule="exact" w:val="1512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Организация и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проведение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спортивных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мероприятий и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спортивных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/>
                    <w:jc w:val="left"/>
                  </w:pPr>
                  <w:r w:rsidRPr="00DD6454">
                    <w:rPr>
                      <w:rStyle w:val="41"/>
                    </w:rPr>
                    <w:t>соревнований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Федеральный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Областной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80" w:lineRule="exact"/>
                  </w:pPr>
                  <w:r w:rsidRPr="00DD6454">
                    <w:rPr>
                      <w:rStyle w:val="4BookAntiqua4pt"/>
                      <w:rFonts w:ascii="Times New Roman" w:hAnsi="Times New Roman" w:cs="Times New Roman"/>
                    </w:rPr>
                    <w:t>—</w:t>
                  </w:r>
                </w:p>
              </w:tc>
            </w:tr>
            <w:tr w:rsidR="00446D6A" w:rsidRPr="00DD6454" w:rsidTr="00901653">
              <w:trPr>
                <w:trHeight w:hRule="exact" w:val="514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Местный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40"/>
                    <w:jc w:val="left"/>
                  </w:pPr>
                  <w:r w:rsidRPr="00DD6454">
                    <w:rPr>
                      <w:rStyle w:val="41"/>
                    </w:rPr>
                    <w:t>60,0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</w:pPr>
                  <w:r w:rsidRPr="00DD6454">
                    <w:rPr>
                      <w:rStyle w:val="41"/>
                    </w:rPr>
                    <w:t>110,0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line="220" w:lineRule="exact"/>
                    <w:ind w:left="260"/>
                    <w:jc w:val="left"/>
                  </w:pPr>
                  <w:r w:rsidRPr="00DD6454">
                    <w:rPr>
                      <w:rStyle w:val="41"/>
                    </w:rPr>
                    <w:t>110,0</w:t>
                  </w:r>
                </w:p>
              </w:tc>
            </w:tr>
            <w:tr w:rsidR="00446D6A" w:rsidRPr="00DD6454" w:rsidTr="00901653">
              <w:trPr>
                <w:trHeight w:hRule="exact" w:val="547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Прочие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источники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46D6A" w:rsidRPr="00DD6454" w:rsidTr="00901653">
              <w:trPr>
                <w:trHeight w:hRule="exact" w:val="655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Мероприятия </w:t>
                  </w:r>
                </w:p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01.01.2022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  <w:rPr>
                      <w:rStyle w:val="41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46D6A" w:rsidRPr="00DD6454" w:rsidTr="00901653">
              <w:trPr>
                <w:trHeight w:hRule="exact" w:val="2408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6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и ремонт объектов физической культуры и спорта</w:t>
                  </w: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Федеральный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  <w:rPr>
                      <w:rStyle w:val="41"/>
                    </w:rPr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46D6A" w:rsidRPr="00DD6454" w:rsidTr="00901653">
              <w:trPr>
                <w:trHeight w:hRule="exact" w:val="547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Областной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  <w:rPr>
                      <w:rStyle w:val="41"/>
                    </w:rPr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46D6A" w:rsidRPr="00DD6454" w:rsidTr="00901653">
              <w:trPr>
                <w:trHeight w:hRule="exact" w:val="547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</w:pPr>
                  <w:r w:rsidRPr="00DD6454">
                    <w:rPr>
                      <w:rStyle w:val="41"/>
                    </w:rPr>
                    <w:t>Местный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  <w:rPr>
                      <w:rStyle w:val="41"/>
                    </w:rPr>
                  </w:pPr>
                  <w:r w:rsidRPr="00DD6454">
                    <w:rPr>
                      <w:rStyle w:val="41"/>
                    </w:rPr>
                    <w:t>бюджет-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64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446D6A" w:rsidRPr="00DD6454" w:rsidTr="00901653">
              <w:trPr>
                <w:trHeight w:hRule="exact" w:val="547"/>
              </w:trPr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120" w:line="220" w:lineRule="exact"/>
                    <w:jc w:val="left"/>
                  </w:pPr>
                  <w:r w:rsidRPr="00DD6454">
                    <w:rPr>
                      <w:rStyle w:val="41"/>
                    </w:rPr>
                    <w:t>Прочие</w:t>
                  </w:r>
                </w:p>
                <w:p w:rsidR="00446D6A" w:rsidRPr="00DD6454" w:rsidRDefault="00446D6A" w:rsidP="00901653">
                  <w:pPr>
                    <w:pStyle w:val="40"/>
                    <w:shd w:val="clear" w:color="auto" w:fill="auto"/>
                    <w:spacing w:before="0" w:after="60" w:line="220" w:lineRule="exact"/>
                    <w:jc w:val="left"/>
                    <w:rPr>
                      <w:rStyle w:val="41"/>
                    </w:rPr>
                  </w:pPr>
                  <w:r w:rsidRPr="00DD6454">
                    <w:rPr>
                      <w:rStyle w:val="41"/>
                    </w:rPr>
                    <w:t>источники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6D6A" w:rsidRPr="00DD6454" w:rsidRDefault="00446D6A" w:rsidP="00901653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7497,7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rPr>
                <w:rStyle w:val="41"/>
              </w:rPr>
              <w:t>5797,1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rPr>
                <w:rStyle w:val="41"/>
              </w:rPr>
              <w:t>5779,7</w:t>
            </w:r>
          </w:p>
        </w:tc>
      </w:tr>
      <w:tr w:rsidR="00446D6A" w:rsidRPr="00DD6454" w:rsidTr="00B031C1">
        <w:trPr>
          <w:trHeight w:hRule="exact" w:val="72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4pt"/>
              </w:rPr>
              <w:t>—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4pt"/>
              </w:rPr>
              <w:t>—</w:t>
            </w:r>
          </w:p>
        </w:tc>
      </w:tr>
      <w:tr w:rsidR="00446D6A" w:rsidRPr="00DD6454" w:rsidTr="00B031C1">
        <w:trPr>
          <w:trHeight w:hRule="exact" w:val="50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Мероприятие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7508,0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3679,4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3828,6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</w:p>
        </w:tc>
      </w:tr>
      <w:tr w:rsidR="00446D6A" w:rsidRPr="00DD6454" w:rsidTr="00112850">
        <w:trPr>
          <w:trHeight w:hRule="exact" w:val="26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Обеспечение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выплат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стимулирующег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о характера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работникам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муниципальных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учреждений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культуры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Ленинградской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50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1839,7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1914,3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80" w:lineRule="exact"/>
              <w:ind w:left="380"/>
              <w:jc w:val="left"/>
            </w:pPr>
            <w:r w:rsidRPr="00DD6454">
              <w:rPr>
                <w:rStyle w:val="44pt"/>
              </w:rPr>
              <w:t>—</w:t>
            </w:r>
          </w:p>
        </w:tc>
      </w:tr>
      <w:tr w:rsidR="00446D6A" w:rsidRPr="00DD6454" w:rsidTr="00B031C1">
        <w:trPr>
          <w:trHeight w:hRule="exact" w:val="5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1839,7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1914,3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65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5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Мероприятие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1010,0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370,0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320,0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 w:rsidRPr="00DD6454">
              <w:rPr>
                <w:rStyle w:val="41"/>
              </w:rPr>
              <w:t>320,0</w:t>
            </w:r>
          </w:p>
        </w:tc>
      </w:tr>
      <w:tr w:rsidR="00446D6A" w:rsidRPr="00DD6454" w:rsidTr="00B031C1">
        <w:trPr>
          <w:trHeight w:hRule="exact" w:val="101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Проведение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культурно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досуговых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51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51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370,0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320,0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 w:rsidRPr="00DD6454">
              <w:rPr>
                <w:rStyle w:val="41"/>
              </w:rPr>
              <w:t>320,0</w:t>
            </w:r>
          </w:p>
        </w:tc>
      </w:tr>
      <w:tr w:rsidR="00446D6A" w:rsidRPr="00DD6454" w:rsidTr="00B031C1">
        <w:trPr>
          <w:trHeight w:hRule="exact" w:val="63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446D6A" w:rsidRPr="00DD6454" w:rsidRDefault="00446D6A" w:rsidP="00901653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6D6A" w:rsidRPr="00DD6454" w:rsidTr="00B031C1">
        <w:trPr>
          <w:trHeight w:hRule="exact" w:val="127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/>
              <w:jc w:val="left"/>
            </w:pPr>
            <w:r w:rsidRPr="00DD6454"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20341,7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80"/>
              <w:jc w:val="left"/>
            </w:pPr>
            <w:r w:rsidRPr="00DD6454">
              <w:rPr>
                <w:rStyle w:val="41"/>
              </w:rPr>
              <w:t>7841,1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t>6270,1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6A" w:rsidRPr="00DD6454" w:rsidRDefault="00446D6A" w:rsidP="00901653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t>6230,5</w:t>
            </w:r>
          </w:p>
        </w:tc>
      </w:tr>
    </w:tbl>
    <w:p w:rsidR="00CD08C4" w:rsidRPr="00DD6454" w:rsidRDefault="00CD08C4">
      <w:pPr>
        <w:pStyle w:val="30"/>
        <w:shd w:val="clear" w:color="auto" w:fill="auto"/>
        <w:spacing w:before="0" w:after="0" w:line="170" w:lineRule="exact"/>
      </w:pPr>
    </w:p>
    <w:p w:rsidR="00556E3B" w:rsidRPr="00DD6454" w:rsidRDefault="00556E3B">
      <w:pPr>
        <w:rPr>
          <w:rFonts w:ascii="Times New Roman" w:hAnsi="Times New Roman" w:cs="Times New Roman"/>
          <w:i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5021" w:type="pct"/>
        <w:jc w:val="center"/>
        <w:tblInd w:w="875" w:type="dxa"/>
        <w:tblCellMar>
          <w:left w:w="10" w:type="dxa"/>
          <w:right w:w="10" w:type="dxa"/>
        </w:tblCellMar>
        <w:tblLook w:val="0000"/>
      </w:tblPr>
      <w:tblGrid>
        <w:gridCol w:w="1593"/>
        <w:gridCol w:w="1628"/>
        <w:gridCol w:w="1168"/>
        <w:gridCol w:w="1124"/>
        <w:gridCol w:w="1691"/>
        <w:gridCol w:w="876"/>
        <w:gridCol w:w="1143"/>
        <w:gridCol w:w="1112"/>
      </w:tblGrid>
      <w:tr w:rsidR="00234AEF" w:rsidRPr="00DD6454" w:rsidTr="007E78C3">
        <w:trPr>
          <w:trHeight w:hRule="exact" w:val="725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—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—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—</w:t>
            </w:r>
          </w:p>
        </w:tc>
      </w:tr>
      <w:tr w:rsidR="00234AEF" w:rsidRPr="00DD6454" w:rsidTr="007E78C3">
        <w:trPr>
          <w:trHeight w:hRule="exact" w:val="509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Мероприятие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2.1.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01.01.2020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18456,0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rPr>
                <w:rStyle w:val="41"/>
              </w:rPr>
              <w:t>6069,9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rPr>
                <w:rStyle w:val="41"/>
              </w:rPr>
              <w:t>6160,1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rPr>
                <w:rStyle w:val="41"/>
              </w:rPr>
              <w:t>6226.0</w:t>
            </w:r>
          </w:p>
        </w:tc>
      </w:tr>
      <w:tr w:rsidR="00234AEF" w:rsidRPr="00DD6454" w:rsidTr="007E78C3">
        <w:trPr>
          <w:trHeight w:hRule="exact" w:val="164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lastRenderedPageBreak/>
              <w:t>Обеспечение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деятельности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муниципальных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казенных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88" w:lineRule="exact"/>
              <w:jc w:val="left"/>
            </w:pPr>
            <w:r w:rsidRPr="00DD6454">
              <w:rPr>
                <w:rStyle w:val="41"/>
              </w:rPr>
              <w:t>учреждений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</w:tr>
      <w:tr w:rsidR="00234AEF" w:rsidRPr="00DD6454" w:rsidTr="007E78C3">
        <w:trPr>
          <w:trHeight w:hRule="exact" w:val="51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rPr>
                <w:rStyle w:val="41"/>
              </w:rPr>
              <w:t>1532,0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</w:tr>
      <w:tr w:rsidR="00234AEF" w:rsidRPr="00DD6454" w:rsidTr="007E78C3">
        <w:trPr>
          <w:trHeight w:hRule="exact" w:val="514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  <w:ind w:left="1220"/>
              <w:jc w:val="left"/>
            </w:pPr>
            <w:r w:rsidRPr="00DD6454">
              <w:rPr>
                <w:rStyle w:val="4MSGothic4pt"/>
              </w:rPr>
              <w:t>V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  <w:rPr>
                <w:b w:val="0"/>
              </w:rPr>
            </w:pPr>
            <w:r w:rsidRPr="00DD6454">
              <w:rPr>
                <w:b w:val="0"/>
              </w:rPr>
              <w:t>4537,9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rPr>
                <w:rStyle w:val="41"/>
              </w:rPr>
              <w:t>6160,1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160"/>
              <w:jc w:val="left"/>
            </w:pPr>
            <w:r w:rsidRPr="00DD6454">
              <w:rPr>
                <w:rStyle w:val="41"/>
              </w:rPr>
              <w:t>6226.0</w:t>
            </w:r>
          </w:p>
        </w:tc>
      </w:tr>
      <w:tr w:rsidR="00234AEF" w:rsidRPr="00DD6454" w:rsidTr="007E78C3">
        <w:trPr>
          <w:trHeight w:hRule="exact" w:val="514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120" w:line="220" w:lineRule="exact"/>
              <w:jc w:val="left"/>
              <w:rPr>
                <w:sz w:val="20"/>
                <w:szCs w:val="20"/>
              </w:rPr>
            </w:pPr>
            <w:r w:rsidRPr="00DD6454">
              <w:rPr>
                <w:rStyle w:val="41"/>
                <w:sz w:val="20"/>
                <w:szCs w:val="20"/>
              </w:rPr>
              <w:t>Прочие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  <w:sz w:val="20"/>
                <w:szCs w:val="20"/>
              </w:rPr>
              <w:t>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</w:tr>
      <w:tr w:rsidR="00234AEF" w:rsidRPr="00DD6454" w:rsidTr="007E78C3">
        <w:trPr>
          <w:trHeight w:hRule="exact" w:val="514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Мероприятие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2.2.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01.01.2020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jc w:val="left"/>
              <w:rPr>
                <w:rStyle w:val="41"/>
              </w:rPr>
            </w:pP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jc w:val="left"/>
            </w:pPr>
            <w:r w:rsidRPr="00DD6454">
              <w:rPr>
                <w:rStyle w:val="41"/>
              </w:rPr>
              <w:t>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rPr>
                <w:rStyle w:val="41"/>
              </w:rPr>
            </w:pP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280,0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 w:rsidRPr="00DD6454">
              <w:rPr>
                <w:rStyle w:val="41"/>
              </w:rPr>
              <w:t>60,0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110,0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rPr>
                <w:rStyle w:val="41"/>
              </w:rPr>
              <w:t>110,0</w:t>
            </w:r>
          </w:p>
        </w:tc>
      </w:tr>
      <w:tr w:rsidR="00234AEF" w:rsidRPr="00DD6454" w:rsidTr="007E78C3">
        <w:trPr>
          <w:trHeight w:hRule="exact" w:val="151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Организация и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проведение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спортивных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мероприятий и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спортивных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0"/>
              <w:jc w:val="left"/>
            </w:pPr>
            <w:r w:rsidRPr="00DD6454">
              <w:rPr>
                <w:rStyle w:val="41"/>
              </w:rPr>
              <w:t>соревнований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</w:tr>
      <w:tr w:rsidR="00234AEF" w:rsidRPr="00DD6454" w:rsidTr="007E78C3">
        <w:trPr>
          <w:trHeight w:hRule="exact" w:val="514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80" w:lineRule="exact"/>
            </w:pPr>
            <w:r w:rsidRPr="00DD6454">
              <w:rPr>
                <w:rStyle w:val="4BookAntiqua4pt"/>
              </w:rPr>
              <w:t>—</w:t>
            </w:r>
          </w:p>
        </w:tc>
      </w:tr>
      <w:tr w:rsidR="00234AEF" w:rsidRPr="00DD6454" w:rsidTr="007E78C3">
        <w:trPr>
          <w:trHeight w:hRule="exact" w:val="514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60" w:line="220" w:lineRule="exact"/>
              <w:jc w:val="left"/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40"/>
              <w:jc w:val="left"/>
            </w:pPr>
            <w:r w:rsidRPr="00DD6454">
              <w:rPr>
                <w:rStyle w:val="41"/>
              </w:rPr>
              <w:t>60,0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</w:pPr>
            <w:r w:rsidRPr="00DD6454">
              <w:rPr>
                <w:rStyle w:val="41"/>
              </w:rPr>
              <w:t>110,0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line="220" w:lineRule="exact"/>
              <w:ind w:left="260"/>
              <w:jc w:val="left"/>
            </w:pPr>
            <w:r w:rsidRPr="00DD6454">
              <w:rPr>
                <w:rStyle w:val="41"/>
              </w:rPr>
              <w:t>110,0</w:t>
            </w:r>
          </w:p>
        </w:tc>
      </w:tr>
      <w:tr w:rsidR="00234AEF" w:rsidRPr="00DD6454" w:rsidTr="007E78C3">
        <w:trPr>
          <w:trHeight w:hRule="exact" w:val="547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556E3B" w:rsidRPr="00DD6454" w:rsidRDefault="00556E3B" w:rsidP="00FF72D2">
            <w:pPr>
              <w:pStyle w:val="40"/>
              <w:shd w:val="clear" w:color="auto" w:fill="auto"/>
              <w:spacing w:before="120" w:line="220" w:lineRule="exact"/>
              <w:jc w:val="left"/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3B" w:rsidRPr="00DD6454" w:rsidRDefault="00556E3B" w:rsidP="00FF72D2">
            <w:pPr>
              <w:rPr>
                <w:sz w:val="10"/>
                <w:szCs w:val="10"/>
              </w:rPr>
            </w:pPr>
          </w:p>
        </w:tc>
      </w:tr>
      <w:tr w:rsidR="00234AEF" w:rsidRPr="00DD6454" w:rsidTr="007E78C3">
        <w:trPr>
          <w:trHeight w:hRule="exact" w:val="601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</w:p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454">
              <w:rPr>
                <w:rStyle w:val="41"/>
                <w:rFonts w:eastAsia="Arial Unicode MS"/>
                <w:b w:val="0"/>
              </w:rPr>
              <w:t>01.01.2020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454">
              <w:rPr>
                <w:rStyle w:val="41"/>
                <w:rFonts w:eastAsia="Arial Unicode MS"/>
                <w:b w:val="0"/>
              </w:rPr>
              <w:t>31.12.2022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AEF" w:rsidRPr="00DD6454" w:rsidTr="007E78C3">
        <w:trPr>
          <w:trHeight w:hRule="exact" w:val="1418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446D6A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Капитальный </w:t>
            </w:r>
            <w:r w:rsidR="00FF72D2" w:rsidRPr="00DD6454">
              <w:rPr>
                <w:rFonts w:ascii="Times New Roman" w:hAnsi="Times New Roman" w:cs="Times New Roman"/>
                <w:sz w:val="22"/>
                <w:szCs w:val="22"/>
              </w:rPr>
              <w:t xml:space="preserve"> ремонт объектов физической культуры и спорта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Федеральный</w:t>
            </w:r>
          </w:p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Style w:val="41"/>
                <w:rFonts w:eastAsia="Arial Unicode MS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AEF" w:rsidRPr="00DD6454" w:rsidTr="007E78C3">
        <w:trPr>
          <w:trHeight w:hRule="exact" w:val="547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Областной</w:t>
            </w:r>
          </w:p>
          <w:p w:rsidR="00FF72D2" w:rsidRPr="00DD6454" w:rsidRDefault="00FF72D2" w:rsidP="00FF72D2">
            <w:pPr>
              <w:pStyle w:val="40"/>
              <w:shd w:val="clear" w:color="auto" w:fill="auto"/>
              <w:spacing w:before="0" w:after="120" w:line="220" w:lineRule="exact"/>
              <w:jc w:val="left"/>
              <w:rPr>
                <w:rStyle w:val="41"/>
              </w:rPr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AEF" w:rsidRPr="00DD6454" w:rsidTr="007E78C3">
        <w:trPr>
          <w:trHeight w:hRule="exact" w:val="547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pStyle w:val="40"/>
              <w:shd w:val="clear" w:color="auto" w:fill="auto"/>
              <w:spacing w:before="0" w:after="60" w:line="220" w:lineRule="exact"/>
              <w:jc w:val="left"/>
            </w:pPr>
            <w:r w:rsidRPr="00DD6454">
              <w:rPr>
                <w:rStyle w:val="41"/>
              </w:rPr>
              <w:t>Местный</w:t>
            </w:r>
          </w:p>
          <w:p w:rsidR="00FF72D2" w:rsidRPr="00DD6454" w:rsidRDefault="00FF72D2" w:rsidP="00FF72D2">
            <w:pPr>
              <w:pStyle w:val="40"/>
              <w:shd w:val="clear" w:color="auto" w:fill="auto"/>
              <w:spacing w:before="0" w:after="120" w:line="220" w:lineRule="exact"/>
              <w:jc w:val="left"/>
              <w:rPr>
                <w:rStyle w:val="41"/>
              </w:rPr>
            </w:pPr>
            <w:r w:rsidRPr="00DD6454">
              <w:rPr>
                <w:rStyle w:val="41"/>
              </w:rPr>
              <w:t>бюджет-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4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34AEF" w:rsidRPr="00DD6454" w:rsidTr="007E78C3">
        <w:trPr>
          <w:trHeight w:hRule="exact" w:val="547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pStyle w:val="40"/>
              <w:shd w:val="clear" w:color="auto" w:fill="auto"/>
              <w:spacing w:before="0" w:after="120" w:line="220" w:lineRule="exact"/>
              <w:jc w:val="left"/>
            </w:pPr>
            <w:r w:rsidRPr="00DD6454">
              <w:rPr>
                <w:rStyle w:val="41"/>
              </w:rPr>
              <w:t>Прочие</w:t>
            </w:r>
          </w:p>
          <w:p w:rsidR="00FF72D2" w:rsidRPr="00DD6454" w:rsidRDefault="00FF72D2" w:rsidP="00FF72D2">
            <w:pPr>
              <w:pStyle w:val="40"/>
              <w:shd w:val="clear" w:color="auto" w:fill="auto"/>
              <w:spacing w:before="0" w:after="120" w:line="220" w:lineRule="exact"/>
              <w:jc w:val="left"/>
              <w:rPr>
                <w:rStyle w:val="41"/>
              </w:rPr>
            </w:pPr>
            <w:r w:rsidRPr="00DD6454">
              <w:rPr>
                <w:rStyle w:val="41"/>
              </w:rPr>
              <w:t>источники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D2" w:rsidRPr="00DD6454" w:rsidRDefault="00FF72D2" w:rsidP="00FF72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6E3B" w:rsidRPr="00DD6454" w:rsidRDefault="00556E3B" w:rsidP="00FF72D2">
      <w:pPr>
        <w:rPr>
          <w:sz w:val="2"/>
          <w:szCs w:val="2"/>
        </w:rPr>
      </w:pPr>
    </w:p>
    <w:p w:rsidR="00556E3B" w:rsidRPr="00DD6454" w:rsidRDefault="00556E3B" w:rsidP="00556E3B">
      <w:pPr>
        <w:rPr>
          <w:sz w:val="2"/>
          <w:szCs w:val="2"/>
        </w:rPr>
      </w:pPr>
    </w:p>
    <w:p w:rsidR="00556E3B" w:rsidRPr="00DD6454" w:rsidRDefault="00556E3B" w:rsidP="00556E3B">
      <w:pPr>
        <w:rPr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556E3B" w:rsidRPr="00DD6454" w:rsidRDefault="00556E3B" w:rsidP="00556E3B">
      <w:pPr>
        <w:rPr>
          <w:rFonts w:ascii="Times New Roman" w:hAnsi="Times New Roman" w:cs="Times New Roman"/>
          <w:sz w:val="2"/>
          <w:szCs w:val="2"/>
        </w:rPr>
      </w:pPr>
    </w:p>
    <w:p w:rsidR="00A502F1" w:rsidRPr="00DD6454" w:rsidRDefault="00A502F1" w:rsidP="00556E3B">
      <w:pPr>
        <w:rPr>
          <w:rFonts w:ascii="Times New Roman" w:hAnsi="Times New Roman" w:cs="Times New Roman"/>
          <w:sz w:val="2"/>
          <w:szCs w:val="2"/>
        </w:rPr>
      </w:pPr>
    </w:p>
    <w:p w:rsidR="00C3542A" w:rsidRPr="00DD6454" w:rsidRDefault="00C3542A" w:rsidP="00556E3B">
      <w:pPr>
        <w:rPr>
          <w:rFonts w:ascii="Times New Roman" w:hAnsi="Times New Roman" w:cs="Times New Roman"/>
          <w:sz w:val="2"/>
          <w:szCs w:val="2"/>
        </w:rPr>
      </w:pPr>
    </w:p>
    <w:p w:rsidR="00A502F1" w:rsidRPr="00DD6454" w:rsidRDefault="00A502F1" w:rsidP="00C3542A">
      <w:pPr>
        <w:ind w:left="-142"/>
        <w:rPr>
          <w:rFonts w:ascii="Times New Roman" w:hAnsi="Times New Roman" w:cs="Times New Roman"/>
          <w:sz w:val="2"/>
          <w:szCs w:val="2"/>
        </w:rPr>
      </w:pP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  <w:r w:rsidRPr="00DD6454">
        <w:rPr>
          <w:rFonts w:ascii="Times New Roman" w:hAnsi="Times New Roman" w:cs="Times New Roman"/>
        </w:rPr>
        <w:t>ПАСПОРТ ПОДПРОГРАММЫ</w:t>
      </w: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  <w:r w:rsidRPr="00DD6454">
        <w:rPr>
          <w:rFonts w:ascii="Times New Roman" w:hAnsi="Times New Roman" w:cs="Times New Roman"/>
        </w:rPr>
        <w:t>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</w:p>
    <w:p w:rsidR="00905F4E" w:rsidRPr="00DD6454" w:rsidRDefault="00905F4E" w:rsidP="00905F4E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221"/>
      </w:tblGrid>
      <w:tr w:rsidR="00905F4E" w:rsidRPr="00DD6454" w:rsidTr="00FF72D2">
        <w:trPr>
          <w:trHeight w:val="46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Полное      наименование 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подпрограмма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Кузнечнинское городское поселение МО Приозерский муниципальный район Ленинградской области»</w:t>
            </w:r>
          </w:p>
        </w:tc>
      </w:tr>
      <w:tr w:rsidR="00905F4E" w:rsidRPr="00DD6454" w:rsidTr="00FF72D2"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Ответственный исполнитель  муниципальной подпрограммы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Администрация МО Кузнечнинское городское поселение МО Приозерский муниципальный район Ленинградской области</w:t>
            </w:r>
          </w:p>
        </w:tc>
      </w:tr>
      <w:tr w:rsidR="00905F4E" w:rsidRPr="00DD6454" w:rsidTr="00FF72D2">
        <w:trPr>
          <w:trHeight w:val="6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lastRenderedPageBreak/>
              <w:t xml:space="preserve">Соисполнители муниципальной подпрограммы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Не предусмотрены</w:t>
            </w:r>
          </w:p>
        </w:tc>
      </w:tr>
      <w:tr w:rsidR="00905F4E" w:rsidRPr="00DD6454" w:rsidTr="00FF72D2">
        <w:trPr>
          <w:trHeight w:val="79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Участники    муниципальной подпрограммы  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МКУ КСЦ «Юбилейный» МО Кузнечнинское городское поселение МО Приозерский муниципальный район Ленинградской области</w:t>
            </w:r>
          </w:p>
          <w:p w:rsidR="00905F4E" w:rsidRPr="00DD6454" w:rsidRDefault="00905F4E" w:rsidP="00FF72D2">
            <w:pPr>
              <w:pStyle w:val="ConsPlusCell"/>
              <w:jc w:val="both"/>
            </w:pPr>
          </w:p>
        </w:tc>
      </w:tr>
      <w:tr w:rsidR="00905F4E" w:rsidRPr="00DD6454" w:rsidTr="00FF72D2">
        <w:trPr>
          <w:trHeight w:val="120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Цели   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подпрограммы        </w:t>
            </w:r>
            <w:r w:rsidRPr="00DD6454">
              <w:br/>
              <w:t xml:space="preserve">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целью подпрограммы является сохранение и укрепление здоровья населения Кузнечнинское городское поселение  посредством их вовлечения                           в систематические занятия физической культурой и спортом, в т.ч. формирование доступной среды жизнедеятельности для людей                             с ограниченными возможностями  </w:t>
            </w:r>
          </w:p>
        </w:tc>
      </w:tr>
      <w:tr w:rsidR="00905F4E" w:rsidRPr="00DD6454" w:rsidTr="00FF72D2">
        <w:trPr>
          <w:trHeight w:val="107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Задачи подпрограммы </w:t>
            </w:r>
          </w:p>
          <w:p w:rsidR="00905F4E" w:rsidRPr="00DD6454" w:rsidRDefault="00905F4E" w:rsidP="00FF72D2">
            <w:pPr>
              <w:pStyle w:val="ConsPlusCell"/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 xml:space="preserve">- обеспечение дальнейшего развития материально-технической базы учреждения физической культуры и спорта, </w:t>
            </w:r>
          </w:p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 xml:space="preserve">- капитальный ремонт  </w:t>
            </w:r>
            <w:r w:rsidR="00446D6A" w:rsidRPr="00DD6454">
              <w:rPr>
                <w:rFonts w:ascii="Times New Roman" w:hAnsi="Times New Roman" w:cs="Times New Roman"/>
              </w:rPr>
              <w:t>спортивных объектов</w:t>
            </w:r>
          </w:p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>- повышение эффективности физкультурно-спортивной работы                             с населением, в т.ч. имеющими ограниченные возможности здоровья, детьми, подростками и молодежью, в том числе с несовершеннолетними, находящимися в социально-опасном положении, имеющими ограниченные возможности здоровья, посредством приспособления здания комплекса для доступа населения с ограниченными возможностями здоровья;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- осуществление дальнейшего развития физкультурно-спортивной работы с населением  </w:t>
            </w:r>
          </w:p>
        </w:tc>
      </w:tr>
      <w:tr w:rsidR="00905F4E" w:rsidRPr="00DD6454" w:rsidTr="00FF72D2"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>- доля  населения, систематически занимающего физической культурой и спортом 14,0 %  ( из расчёта количества населения от 7 до  100 лет  4303 человека)</w:t>
            </w:r>
          </w:p>
          <w:p w:rsidR="00905F4E" w:rsidRPr="00DD6454" w:rsidRDefault="00905F4E" w:rsidP="00FF72D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>- доля  детей, подростков и молодежи, занимающихся в физкультурно-спортивных секциях -10,0  %</w:t>
            </w:r>
          </w:p>
          <w:p w:rsidR="00905F4E" w:rsidRPr="00DD6454" w:rsidRDefault="00905F4E" w:rsidP="00FF72D2">
            <w:pPr>
              <w:pStyle w:val="a9"/>
              <w:spacing w:after="0"/>
            </w:pPr>
            <w:r w:rsidRPr="00DD6454">
              <w:t>-повышение квалификации и переподготовка кадров 2,2%</w:t>
            </w:r>
          </w:p>
          <w:p w:rsidR="00905F4E" w:rsidRPr="00DD6454" w:rsidRDefault="00905F4E" w:rsidP="00FF72D2">
            <w:pPr>
              <w:pStyle w:val="a9"/>
              <w:spacing w:after="0"/>
            </w:pPr>
          </w:p>
        </w:tc>
      </w:tr>
      <w:tr w:rsidR="00905F4E" w:rsidRPr="00DD6454" w:rsidTr="00FF72D2"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Этапы и сроки  </w:t>
            </w:r>
            <w:r w:rsidRPr="00DD6454">
              <w:br/>
              <w:t xml:space="preserve">реализации подпрограммы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срок реализации программы 2020 – 2022 годы    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1 этап  2020  год, мониторинг по итогам года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>2 этап 2021 год, мониторинг по итогам года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3 этап 2022 год ,  мониторинг по итогам года  </w:t>
            </w:r>
          </w:p>
        </w:tc>
      </w:tr>
      <w:tr w:rsidR="00905F4E" w:rsidRPr="00DD6454" w:rsidTr="00FF72D2">
        <w:trPr>
          <w:trHeight w:val="84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Объем бюджетных ассигнований подпрограммы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    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Объем ресурсного обеспечения  реализации муниципальной подпрограммы  за счет средств бюджета поселения составит   16730,9 тыс. рублей,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в том числе:                                    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2020  год – 5 869,1 тыс. рублей,                   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2021  год – 5 352.9  тыс. рублей,                       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2022 год –  5 480,9   тыс. рублей </w:t>
            </w:r>
          </w:p>
        </w:tc>
      </w:tr>
      <w:tr w:rsidR="00905F4E" w:rsidRPr="00DD6454" w:rsidTr="00FF72D2">
        <w:trPr>
          <w:trHeight w:val="211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Ожидаемые    результаты     реализации 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 xml:space="preserve">1. Увеличение общей численности населения, систематически занимающегося физической культурой и спортом до 14 % населения. </w:t>
            </w:r>
          </w:p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 xml:space="preserve">2. Увеличение количества детей, подростков и молодежи, занимающихся физической культурой и спортом до 21 % численности детей, подростков, молодежи. </w:t>
            </w:r>
          </w:p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 xml:space="preserve">3. Активизация участия жителей городского поселения  в спортивно-массовых мероприятиях 10 %. </w:t>
            </w:r>
          </w:p>
          <w:p w:rsidR="00905F4E" w:rsidRPr="00DD6454" w:rsidRDefault="00905F4E" w:rsidP="00FF72D2">
            <w:pPr>
              <w:jc w:val="both"/>
              <w:rPr>
                <w:rFonts w:ascii="Times New Roman" w:hAnsi="Times New Roman" w:cs="Times New Roman"/>
              </w:rPr>
            </w:pPr>
            <w:r w:rsidRPr="00DD6454">
              <w:rPr>
                <w:rFonts w:ascii="Times New Roman" w:hAnsi="Times New Roman" w:cs="Times New Roman"/>
              </w:rPr>
              <w:t>4. Вовлечение в регулярные занятия физической культурой и спортом социально-незащищенных слоев населения, в т.ч. людей с ограниченными возможностями, 0,05%</w:t>
            </w:r>
          </w:p>
          <w:p w:rsidR="00905F4E" w:rsidRPr="00DD6454" w:rsidRDefault="00905F4E" w:rsidP="00FF72D2">
            <w:pPr>
              <w:pStyle w:val="ConsPlusCell"/>
              <w:jc w:val="both"/>
            </w:pPr>
            <w:r w:rsidRPr="00DD6454">
              <w:t xml:space="preserve">5. Широкое вовлечение различных категорий населения   Кузнечнинского  городского поселения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      </w:r>
          </w:p>
        </w:tc>
      </w:tr>
    </w:tbl>
    <w:p w:rsidR="00905F4E" w:rsidRPr="00DD6454" w:rsidRDefault="00905F4E" w:rsidP="00905F4E">
      <w:pPr>
        <w:rPr>
          <w:rFonts w:ascii="Times New Roman" w:hAnsi="Times New Roman" w:cs="Times New Roman"/>
          <w:b/>
          <w:sz w:val="36"/>
          <w:szCs w:val="36"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rPr>
          <w:rFonts w:ascii="Times New Roman" w:hAnsi="Times New Roman" w:cs="Times New Roman"/>
          <w:b/>
        </w:rPr>
      </w:pPr>
    </w:p>
    <w:p w:rsidR="00CC17E4" w:rsidRPr="00DD6454" w:rsidRDefault="00CC17E4" w:rsidP="00CC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54">
        <w:rPr>
          <w:rFonts w:ascii="Times New Roman" w:hAnsi="Times New Roman" w:cs="Times New Roman"/>
          <w:b/>
          <w:sz w:val="28"/>
          <w:szCs w:val="28"/>
        </w:rPr>
        <w:t>План реализации 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</w:p>
    <w:p w:rsidR="00CC17E4" w:rsidRPr="00DD6454" w:rsidRDefault="00CC17E4" w:rsidP="00CC1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E4" w:rsidRPr="00DD6454" w:rsidRDefault="00CC17E4" w:rsidP="00CC17E4">
      <w:pPr>
        <w:contextualSpacing/>
        <w:jc w:val="center"/>
        <w:rPr>
          <w:rFonts w:ascii="Times New Roman" w:hAnsi="Times New Roman" w:cs="Times New Roman"/>
          <w:b/>
        </w:rPr>
      </w:pPr>
      <w:r w:rsidRPr="00DD6454">
        <w:rPr>
          <w:rFonts w:ascii="Times New Roman" w:hAnsi="Times New Roman" w:cs="Times New Roman"/>
          <w:b/>
        </w:rPr>
        <w:t>Обеспечение деятельности   муниципальных     казённых учреждений</w:t>
      </w:r>
    </w:p>
    <w:p w:rsidR="00CC17E4" w:rsidRPr="00DD6454" w:rsidRDefault="00CC17E4" w:rsidP="00CC17E4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CC17E4" w:rsidRPr="00DD6454" w:rsidTr="00901653">
        <w:tc>
          <w:tcPr>
            <w:tcW w:w="790" w:type="dxa"/>
            <w:vMerge w:val="restart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№</w:t>
            </w:r>
          </w:p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Всего</w:t>
            </w:r>
          </w:p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CC17E4" w:rsidRPr="00DD6454" w:rsidTr="00901653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C17E4" w:rsidRPr="00DD6454" w:rsidRDefault="00CC17E4" w:rsidP="00CC1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vAlign w:val="center"/>
          </w:tcPr>
          <w:p w:rsidR="00CC17E4" w:rsidRPr="00DD6454" w:rsidRDefault="00CC17E4" w:rsidP="00CC1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C17E4" w:rsidRPr="00DD6454" w:rsidRDefault="00CC17E4" w:rsidP="00CC1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 xml:space="preserve"> 2021  год</w:t>
            </w:r>
          </w:p>
        </w:tc>
        <w:tc>
          <w:tcPr>
            <w:tcW w:w="992" w:type="dxa"/>
            <w:textDirection w:val="btLr"/>
            <w:vAlign w:val="center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 xml:space="preserve">2022  год </w:t>
            </w:r>
          </w:p>
        </w:tc>
      </w:tr>
      <w:tr w:rsidR="00CC17E4" w:rsidRPr="00DD6454" w:rsidTr="00901653">
        <w:tc>
          <w:tcPr>
            <w:tcW w:w="790" w:type="dxa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17E4" w:rsidRPr="00DD6454" w:rsidRDefault="00CC17E4" w:rsidP="00CC17E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«Обеспечение деятельности муниципальных казенных учреждений в рамках подпрограммы «Развитие физической культуры в муниципальном образовании Кузнечнинское городское поселение»»</w:t>
            </w:r>
          </w:p>
        </w:tc>
      </w:tr>
      <w:tr w:rsidR="00CC17E4" w:rsidRPr="00DD6454" w:rsidTr="00901653">
        <w:tc>
          <w:tcPr>
            <w:tcW w:w="790" w:type="dxa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17E4" w:rsidRPr="00DD6454" w:rsidRDefault="00CC17E4" w:rsidP="00CC17E4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16372.9</w:t>
            </w:r>
          </w:p>
        </w:tc>
        <w:tc>
          <w:tcPr>
            <w:tcW w:w="992" w:type="dxa"/>
            <w:shd w:val="clear" w:color="auto" w:fill="FFFFFF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5759.1</w:t>
            </w:r>
          </w:p>
        </w:tc>
        <w:tc>
          <w:tcPr>
            <w:tcW w:w="993" w:type="dxa"/>
            <w:shd w:val="clear" w:color="auto" w:fill="FFFFFF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5242.9</w:t>
            </w:r>
          </w:p>
        </w:tc>
        <w:tc>
          <w:tcPr>
            <w:tcW w:w="992" w:type="dxa"/>
            <w:shd w:val="clear" w:color="auto" w:fill="FFFFFF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5480.9</w:t>
            </w:r>
          </w:p>
        </w:tc>
      </w:tr>
      <w:tr w:rsidR="00CC17E4" w:rsidRPr="00DD6454" w:rsidTr="00901653">
        <w:tc>
          <w:tcPr>
            <w:tcW w:w="790" w:type="dxa"/>
          </w:tcPr>
          <w:p w:rsidR="00CC17E4" w:rsidRPr="00DD6454" w:rsidRDefault="00CC17E4" w:rsidP="00CC17E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17E4" w:rsidRPr="00DD6454" w:rsidRDefault="00CC17E4" w:rsidP="00CC17E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«Организация и проведение спортивных мероприятий и спортивных соревнований в рамках подпрограммы «Развитие физической культуры в муниципальном образовании Кузнечнинское городское поселение»»</w:t>
            </w:r>
          </w:p>
        </w:tc>
      </w:tr>
      <w:tr w:rsidR="00CC17E4" w:rsidRPr="00DD6454" w:rsidTr="00901653">
        <w:tc>
          <w:tcPr>
            <w:tcW w:w="790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17E4" w:rsidRPr="00DD6454" w:rsidRDefault="00CC17E4" w:rsidP="00901653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330.0</w:t>
            </w:r>
          </w:p>
        </w:tc>
        <w:tc>
          <w:tcPr>
            <w:tcW w:w="992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993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t>110.0</w:t>
            </w:r>
          </w:p>
        </w:tc>
        <w:tc>
          <w:tcPr>
            <w:tcW w:w="992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t>110.0</w:t>
            </w:r>
          </w:p>
        </w:tc>
      </w:tr>
      <w:tr w:rsidR="00CC17E4" w:rsidRPr="00DD6454" w:rsidTr="00CC17E4">
        <w:trPr>
          <w:trHeight w:val="352"/>
        </w:trPr>
        <w:tc>
          <w:tcPr>
            <w:tcW w:w="790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17E4" w:rsidRPr="00DD6454" w:rsidRDefault="00CC17E4" w:rsidP="00CC17E4">
            <w:pPr>
              <w:pStyle w:val="ConsPlusCell"/>
              <w:rPr>
                <w:sz w:val="22"/>
                <w:szCs w:val="22"/>
              </w:rPr>
            </w:pPr>
            <w:r w:rsidRPr="00DD6454">
              <w:rPr>
                <w:sz w:val="22"/>
                <w:szCs w:val="22"/>
              </w:rPr>
              <w:t>Капитальный ремонт спортивных объектов</w:t>
            </w:r>
          </w:p>
        </w:tc>
      </w:tr>
      <w:tr w:rsidR="00CC17E4" w:rsidRPr="00590AAE" w:rsidTr="00901653">
        <w:tc>
          <w:tcPr>
            <w:tcW w:w="790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17E4" w:rsidRPr="00DD6454" w:rsidRDefault="00CC17E4" w:rsidP="00901653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C17E4" w:rsidRPr="00DD6454" w:rsidRDefault="00CC17E4" w:rsidP="0090165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DD645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CC17E4" w:rsidRPr="00DD6454" w:rsidRDefault="00CC17E4" w:rsidP="00901653">
            <w:pPr>
              <w:pStyle w:val="ConsPlusCell"/>
              <w:jc w:val="center"/>
            </w:pPr>
            <w:r w:rsidRPr="00DD6454">
              <w:t>0</w:t>
            </w:r>
          </w:p>
        </w:tc>
        <w:tc>
          <w:tcPr>
            <w:tcW w:w="992" w:type="dxa"/>
          </w:tcPr>
          <w:p w:rsidR="00CC17E4" w:rsidRPr="00590AAE" w:rsidRDefault="00CC17E4" w:rsidP="00901653">
            <w:pPr>
              <w:pStyle w:val="ConsPlusCell"/>
              <w:jc w:val="center"/>
            </w:pPr>
            <w:r w:rsidRPr="00DD6454">
              <w:t>0</w:t>
            </w:r>
          </w:p>
        </w:tc>
      </w:tr>
    </w:tbl>
    <w:p w:rsidR="00CC17E4" w:rsidRPr="00590AAE" w:rsidRDefault="00CC17E4" w:rsidP="00CC17E4">
      <w:pPr>
        <w:ind w:left="720"/>
        <w:rPr>
          <w:b/>
        </w:rPr>
      </w:pPr>
    </w:p>
    <w:p w:rsidR="00CC17E4" w:rsidRPr="00905F4E" w:rsidRDefault="00CC17E4" w:rsidP="00905F4E">
      <w:pPr>
        <w:rPr>
          <w:rFonts w:ascii="Times New Roman" w:hAnsi="Times New Roman" w:cs="Times New Roman"/>
          <w:b/>
          <w:sz w:val="36"/>
          <w:szCs w:val="36"/>
        </w:rPr>
      </w:pPr>
    </w:p>
    <w:p w:rsidR="00905F4E" w:rsidRPr="00905F4E" w:rsidRDefault="00905F4E" w:rsidP="00C3542A">
      <w:pPr>
        <w:ind w:left="-142"/>
        <w:rPr>
          <w:rFonts w:ascii="Times New Roman" w:hAnsi="Times New Roman" w:cs="Times New Roman"/>
          <w:sz w:val="2"/>
          <w:szCs w:val="2"/>
        </w:rPr>
      </w:pPr>
    </w:p>
    <w:p w:rsidR="00A502F1" w:rsidRPr="00905F4E" w:rsidRDefault="00A502F1">
      <w:pPr>
        <w:rPr>
          <w:rFonts w:ascii="Times New Roman" w:hAnsi="Times New Roman" w:cs="Times New Roman"/>
          <w:sz w:val="2"/>
          <w:szCs w:val="2"/>
        </w:rPr>
      </w:pPr>
    </w:p>
    <w:sectPr w:rsidR="00A502F1" w:rsidRPr="00905F4E" w:rsidSect="00C66D1A">
      <w:pgSz w:w="11900" w:h="16840"/>
      <w:pgMar w:top="313" w:right="897" w:bottom="709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7C" w:rsidRDefault="0060387C">
      <w:r>
        <w:separator/>
      </w:r>
    </w:p>
  </w:endnote>
  <w:endnote w:type="continuationSeparator" w:id="1">
    <w:p w:rsidR="0060387C" w:rsidRDefault="0060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7C" w:rsidRDefault="0060387C"/>
  </w:footnote>
  <w:footnote w:type="continuationSeparator" w:id="1">
    <w:p w:rsidR="0060387C" w:rsidRDefault="006038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D035D"/>
    <w:multiLevelType w:val="multilevel"/>
    <w:tmpl w:val="184EA8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2F1"/>
    <w:rsid w:val="00011126"/>
    <w:rsid w:val="000466F7"/>
    <w:rsid w:val="00056705"/>
    <w:rsid w:val="000B2516"/>
    <w:rsid w:val="000C1909"/>
    <w:rsid w:val="000D2FED"/>
    <w:rsid w:val="00111AFC"/>
    <w:rsid w:val="00112850"/>
    <w:rsid w:val="00116C4B"/>
    <w:rsid w:val="00167425"/>
    <w:rsid w:val="00195200"/>
    <w:rsid w:val="001A490C"/>
    <w:rsid w:val="001A6491"/>
    <w:rsid w:val="001C66C3"/>
    <w:rsid w:val="001F6441"/>
    <w:rsid w:val="0020476C"/>
    <w:rsid w:val="00207187"/>
    <w:rsid w:val="00227558"/>
    <w:rsid w:val="00234AEF"/>
    <w:rsid w:val="00240379"/>
    <w:rsid w:val="0026506F"/>
    <w:rsid w:val="00272363"/>
    <w:rsid w:val="00283C82"/>
    <w:rsid w:val="002C12E5"/>
    <w:rsid w:val="002F1561"/>
    <w:rsid w:val="00341E9E"/>
    <w:rsid w:val="003B4E9F"/>
    <w:rsid w:val="00446D6A"/>
    <w:rsid w:val="004A4607"/>
    <w:rsid w:val="004B501F"/>
    <w:rsid w:val="005468C8"/>
    <w:rsid w:val="00556E3B"/>
    <w:rsid w:val="0056637E"/>
    <w:rsid w:val="005946BA"/>
    <w:rsid w:val="005A1676"/>
    <w:rsid w:val="005D0E00"/>
    <w:rsid w:val="005E5C92"/>
    <w:rsid w:val="0060387C"/>
    <w:rsid w:val="00634AB4"/>
    <w:rsid w:val="00670491"/>
    <w:rsid w:val="007A7BFD"/>
    <w:rsid w:val="007E78C3"/>
    <w:rsid w:val="00875DF8"/>
    <w:rsid w:val="00883A4E"/>
    <w:rsid w:val="0089384B"/>
    <w:rsid w:val="008C1F2B"/>
    <w:rsid w:val="00905F4E"/>
    <w:rsid w:val="00946A2E"/>
    <w:rsid w:val="00962D34"/>
    <w:rsid w:val="009655EA"/>
    <w:rsid w:val="00987EAF"/>
    <w:rsid w:val="00A04187"/>
    <w:rsid w:val="00A502F1"/>
    <w:rsid w:val="00B031C1"/>
    <w:rsid w:val="00B0466A"/>
    <w:rsid w:val="00B0682A"/>
    <w:rsid w:val="00B173F0"/>
    <w:rsid w:val="00B512FE"/>
    <w:rsid w:val="00BE0118"/>
    <w:rsid w:val="00C3542A"/>
    <w:rsid w:val="00C66D1A"/>
    <w:rsid w:val="00CA7C3E"/>
    <w:rsid w:val="00CB3270"/>
    <w:rsid w:val="00CC17E4"/>
    <w:rsid w:val="00CD08C4"/>
    <w:rsid w:val="00CD7270"/>
    <w:rsid w:val="00CE4E1E"/>
    <w:rsid w:val="00D725AF"/>
    <w:rsid w:val="00D81E95"/>
    <w:rsid w:val="00D853AF"/>
    <w:rsid w:val="00DD6454"/>
    <w:rsid w:val="00E34AD7"/>
    <w:rsid w:val="00E724BF"/>
    <w:rsid w:val="00EC01BC"/>
    <w:rsid w:val="00EC4422"/>
    <w:rsid w:val="00EF4D65"/>
    <w:rsid w:val="00F237A0"/>
    <w:rsid w:val="00F5240C"/>
    <w:rsid w:val="00F53DDA"/>
    <w:rsid w:val="00FA7E20"/>
    <w:rsid w:val="00FE46B1"/>
    <w:rsid w:val="00FE65AA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D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sid w:val="00EF4D6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EF4D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sid w:val="00EF4D6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sid w:val="00EF4D6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4D65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F4D65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F4D65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EF4D65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D0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0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72363"/>
    <w:rPr>
      <w:color w:val="000000"/>
    </w:rPr>
  </w:style>
  <w:style w:type="paragraph" w:styleId="a9">
    <w:name w:val="Normal (Web)"/>
    <w:basedOn w:val="a"/>
    <w:uiPriority w:val="99"/>
    <w:rsid w:val="00905F4E"/>
    <w:pPr>
      <w:widowControl/>
      <w:spacing w:after="24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905F4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uiPriority w:val="34"/>
    <w:qFormat/>
    <w:rsid w:val="00CC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6E97-27A3-496A-8E21-23F887A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2020-12-29T13:01:00Z</cp:lastPrinted>
  <dcterms:created xsi:type="dcterms:W3CDTF">2021-01-27T11:50:00Z</dcterms:created>
  <dcterms:modified xsi:type="dcterms:W3CDTF">2021-06-01T16:45:00Z</dcterms:modified>
</cp:coreProperties>
</file>