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7C" w:rsidRDefault="002F277C" w:rsidP="002F277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Клиентские центры Социального фонда России заработали в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пилотном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режиме</w:t>
      </w:r>
    </w:p>
    <w:p w:rsidR="002F277C" w:rsidRDefault="002F277C" w:rsidP="002F277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13.12.2022</w:t>
      </w:r>
    </w:p>
    <w:p w:rsidR="002F277C" w:rsidRDefault="002F277C" w:rsidP="002F277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382 объединенных клиентских офиса Пенсионного фонда и Фонда социального страхования начали работу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пилотном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 в 37 регионах страны. Офисы обслуживания будущего Социального фонда России открыты в Амурской и Томской областях, Тамбовском, Смоленском и Московском регионах, а также в республике Чувашии, Бурятии и ряде других субъектов. С нового года единые отделения двух фондов будут принимать граждан по всей стране.</w:t>
      </w:r>
    </w:p>
    <w:p w:rsidR="002F277C" w:rsidRDefault="002F277C" w:rsidP="002F277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Решение о создании Социального фонда России принято, чтобы упростить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:rsidR="00115F24" w:rsidRDefault="002F277C" w:rsidP="002F277C">
      <w:r>
        <w:rPr>
          <w:rFonts w:ascii="Tms Rmn" w:hAnsi="Tms Rmn" w:cs="Tms Rmn"/>
          <w:color w:val="000000"/>
          <w:sz w:val="24"/>
          <w:szCs w:val="24"/>
        </w:rPr>
        <w:t>Напомним, что в июле этого года подписан указ о создании Социального фонда России (СФР). Фонд образован путем слияния Пенсионного фонда России и Фонда социального страхования и начнет работу с 1 января 2023 года.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77C"/>
    <w:rsid w:val="00115F24"/>
    <w:rsid w:val="002F277C"/>
    <w:rsid w:val="0070277F"/>
    <w:rsid w:val="00F5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2022-12-14T11:50:00Z</dcterms:created>
  <dcterms:modified xsi:type="dcterms:W3CDTF">2022-12-14T11:50:00Z</dcterms:modified>
</cp:coreProperties>
</file>