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EE" w:rsidRPr="00FE6B46" w:rsidRDefault="004945EE" w:rsidP="004945E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0"/>
          <w:szCs w:val="48"/>
        </w:rPr>
      </w:pPr>
      <w:r w:rsidRPr="00FE6B46">
        <w:rPr>
          <w:rFonts w:ascii="Tms Rmn" w:hAnsi="Tms Rmn" w:cs="Tms Rmn"/>
          <w:b/>
          <w:bCs/>
          <w:color w:val="000000"/>
          <w:sz w:val="40"/>
          <w:szCs w:val="48"/>
        </w:rPr>
        <w:t>Материнский капитал - на образование детей</w:t>
      </w:r>
    </w:p>
    <w:p w:rsidR="004945EE" w:rsidRDefault="004945EE" w:rsidP="004945E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 чтобы родители могли быстрее и проще распоряжаться материнским (семейным) капиталом (МСК) на оплату образования детей, Отделения ПФР по всей стране заключают соглашения об информационном обмене с образовательными учреждениями.</w:t>
      </w:r>
    </w:p>
    <w:p w:rsidR="004945EE" w:rsidRPr="004945EE" w:rsidRDefault="004945EE" w:rsidP="004945E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между Отделением ПФР и образовательным учреждением заключено такое соглашение, родителям достаточно посредством сети Интернет (через Личный кабинет на сайте ПФР или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 подать в ПФР заявление о распоряжении средствами МСК. Информацию о договоре на образование Пенсионный фонд запросит самостоятельно.</w:t>
      </w:r>
    </w:p>
    <w:p w:rsidR="004945EE" w:rsidRDefault="004945EE" w:rsidP="004945E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Отделением ПФР по Санкт-Петербургу и Ленинградской области заключено 72 соглашения с образовательными организациями. Список заведений, обменивающихся информацией с Отделением, постоянно пополняется.</w:t>
      </w:r>
    </w:p>
    <w:p w:rsidR="00442FB5" w:rsidRPr="004945EE" w:rsidRDefault="004945EE" w:rsidP="004945EE">
      <w:r>
        <w:rPr>
          <w:rFonts w:ascii="Tms Rmn" w:hAnsi="Tms Rmn" w:cs="Tms Rmn"/>
          <w:color w:val="000000"/>
          <w:sz w:val="24"/>
          <w:szCs w:val="24"/>
        </w:rPr>
        <w:t xml:space="preserve">Более подробно с информацией о заключённых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соглашениях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об информационном взаимодействии между образовательными организациями и территориальными органами ПФР можно ознакомиться по</w:t>
      </w:r>
      <w:hyperlink r:id="rId4" w:history="1">
        <w:r w:rsidRPr="004945EE">
          <w:rPr>
            <w:rFonts w:ascii="Tms Rmn" w:hAnsi="Tms Rmn" w:cs="Tms Rmn"/>
            <w:sz w:val="24"/>
            <w:szCs w:val="24"/>
          </w:rPr>
          <w:t xml:space="preserve"> ссылке </w:t>
        </w:r>
        <w:r>
          <w:rPr>
            <w:rFonts w:ascii="Tms Rmn" w:hAnsi="Tms Rmn" w:cs="Tms Rmn"/>
            <w:color w:val="0000FF"/>
            <w:sz w:val="24"/>
            <w:szCs w:val="24"/>
            <w:u w:val="single"/>
          </w:rPr>
          <w:t>(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https://pfr.gov.ru/grazhdanam/msk/msk_obrazovanie/)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42FB5" w:rsidRPr="0049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45EE"/>
    <w:rsid w:val="00442FB5"/>
    <w:rsid w:val="004945EE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msk/msk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2021-02-09T13:01:00Z</dcterms:created>
  <dcterms:modified xsi:type="dcterms:W3CDTF">2021-02-09T13:31:00Z</dcterms:modified>
</cp:coreProperties>
</file>