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6A" w:rsidRPr="00283A07" w:rsidRDefault="00F1496A" w:rsidP="00F1496A">
      <w:r w:rsidRPr="00283A07">
        <w:rPr>
          <w:noProof/>
        </w:rPr>
        <w:drawing>
          <wp:anchor distT="0" distB="0" distL="114300" distR="114300" simplePos="0" relativeHeight="251659264" behindDoc="0" locked="0" layoutInCell="1" allowOverlap="1" wp14:anchorId="22E9ED52" wp14:editId="03422DF2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39">
        <w:t xml:space="preserve"> </w:t>
      </w:r>
    </w:p>
    <w:p w:rsidR="00F1496A" w:rsidRPr="00283A07" w:rsidRDefault="00F1496A" w:rsidP="00F1496A"/>
    <w:p w:rsidR="00F1496A" w:rsidRPr="00283A07" w:rsidRDefault="00F1496A" w:rsidP="00F1496A"/>
    <w:p w:rsidR="00F1496A" w:rsidRPr="00283A07" w:rsidRDefault="00F1496A" w:rsidP="00F1496A"/>
    <w:p w:rsidR="00F1496A" w:rsidRPr="00283A07" w:rsidRDefault="00F1496A" w:rsidP="00F1496A"/>
    <w:p w:rsidR="00F1496A" w:rsidRPr="00283A07" w:rsidRDefault="00F1496A" w:rsidP="00F1496A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>Администрация муниципального образования</w:t>
      </w:r>
    </w:p>
    <w:p w:rsidR="00F1496A" w:rsidRPr="00283A07" w:rsidRDefault="00F1496A" w:rsidP="00F1496A">
      <w:pPr>
        <w:jc w:val="center"/>
        <w:rPr>
          <w:bCs/>
          <w:sz w:val="24"/>
          <w:szCs w:val="24"/>
        </w:rPr>
      </w:pPr>
      <w:proofErr w:type="spellStart"/>
      <w:r w:rsidRPr="00283A07">
        <w:rPr>
          <w:bCs/>
          <w:sz w:val="24"/>
          <w:szCs w:val="24"/>
        </w:rPr>
        <w:t>Кузнечнинское</w:t>
      </w:r>
      <w:proofErr w:type="spellEnd"/>
      <w:r w:rsidRPr="00283A07">
        <w:rPr>
          <w:bCs/>
          <w:sz w:val="24"/>
          <w:szCs w:val="24"/>
        </w:rPr>
        <w:t xml:space="preserve"> городское поселение</w:t>
      </w:r>
    </w:p>
    <w:p w:rsidR="00F1496A" w:rsidRPr="00283A07" w:rsidRDefault="00F1496A" w:rsidP="00F1496A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Pr="00283A07">
        <w:rPr>
          <w:bCs/>
          <w:sz w:val="24"/>
          <w:szCs w:val="24"/>
        </w:rPr>
        <w:t>Приозерский</w:t>
      </w:r>
      <w:proofErr w:type="spellEnd"/>
      <w:r w:rsidRPr="00283A07">
        <w:rPr>
          <w:bCs/>
          <w:sz w:val="24"/>
          <w:szCs w:val="24"/>
        </w:rPr>
        <w:t xml:space="preserve"> муниципальный район </w:t>
      </w:r>
    </w:p>
    <w:p w:rsidR="00F1496A" w:rsidRPr="00283A07" w:rsidRDefault="00F1496A" w:rsidP="00F1496A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 xml:space="preserve">Ленинградской области </w:t>
      </w:r>
    </w:p>
    <w:p w:rsidR="00F1496A" w:rsidRPr="00283A07" w:rsidRDefault="00F1496A" w:rsidP="00F1496A">
      <w:pPr>
        <w:jc w:val="center"/>
        <w:rPr>
          <w:bCs/>
          <w:sz w:val="28"/>
          <w:szCs w:val="28"/>
        </w:rPr>
      </w:pPr>
    </w:p>
    <w:p w:rsidR="00F1496A" w:rsidRPr="00283A07" w:rsidRDefault="00F1496A" w:rsidP="00F1496A">
      <w:pPr>
        <w:jc w:val="center"/>
        <w:rPr>
          <w:bCs/>
          <w:sz w:val="28"/>
          <w:szCs w:val="28"/>
        </w:rPr>
      </w:pPr>
      <w:r w:rsidRPr="00283A07">
        <w:rPr>
          <w:bCs/>
          <w:sz w:val="28"/>
          <w:szCs w:val="28"/>
        </w:rPr>
        <w:t>ПОСТАНОВЛЕНИЕ</w:t>
      </w:r>
    </w:p>
    <w:p w:rsidR="00F1496A" w:rsidRPr="00283A07" w:rsidRDefault="00F1496A" w:rsidP="00F1496A">
      <w:pPr>
        <w:rPr>
          <w:bCs/>
          <w:sz w:val="28"/>
          <w:szCs w:val="28"/>
          <w:u w:val="single"/>
        </w:rPr>
      </w:pPr>
    </w:p>
    <w:p w:rsidR="00F1496A" w:rsidRPr="00283A07" w:rsidRDefault="00F1496A" w:rsidP="00F1496A">
      <w:pPr>
        <w:rPr>
          <w:bCs/>
          <w:sz w:val="28"/>
          <w:szCs w:val="28"/>
          <w:u w:val="single"/>
        </w:rPr>
      </w:pPr>
    </w:p>
    <w:p w:rsidR="00F1496A" w:rsidRPr="00E41039" w:rsidRDefault="00F1496A" w:rsidP="00F1496A">
      <w:pPr>
        <w:rPr>
          <w:bCs/>
          <w:sz w:val="28"/>
          <w:szCs w:val="28"/>
          <w:u w:val="single"/>
        </w:rPr>
      </w:pPr>
      <w:r w:rsidRPr="00283A07">
        <w:rPr>
          <w:bCs/>
          <w:sz w:val="28"/>
          <w:szCs w:val="28"/>
        </w:rPr>
        <w:t>от «</w:t>
      </w:r>
      <w:r w:rsidR="00167AD9">
        <w:rPr>
          <w:bCs/>
          <w:sz w:val="28"/>
          <w:szCs w:val="28"/>
        </w:rPr>
        <w:t>08</w:t>
      </w:r>
      <w:r w:rsidR="00167F92">
        <w:rPr>
          <w:bCs/>
          <w:sz w:val="28"/>
          <w:szCs w:val="28"/>
        </w:rPr>
        <w:t>»</w:t>
      </w:r>
      <w:r w:rsidRPr="00283A07">
        <w:rPr>
          <w:bCs/>
          <w:sz w:val="28"/>
          <w:szCs w:val="28"/>
        </w:rPr>
        <w:t xml:space="preserve"> </w:t>
      </w:r>
      <w:r w:rsidR="00167AD9">
        <w:rPr>
          <w:bCs/>
          <w:sz w:val="28"/>
          <w:szCs w:val="28"/>
        </w:rPr>
        <w:t>апреля</w:t>
      </w:r>
      <w:r w:rsidRPr="00283A07">
        <w:rPr>
          <w:bCs/>
          <w:sz w:val="28"/>
          <w:szCs w:val="28"/>
        </w:rPr>
        <w:t xml:space="preserve"> 20</w:t>
      </w:r>
      <w:r w:rsidR="00CB735A" w:rsidRPr="00283A07">
        <w:rPr>
          <w:bCs/>
          <w:sz w:val="28"/>
          <w:szCs w:val="28"/>
        </w:rPr>
        <w:t>2</w:t>
      </w:r>
      <w:r w:rsidR="00167AD9">
        <w:rPr>
          <w:bCs/>
          <w:sz w:val="28"/>
          <w:szCs w:val="28"/>
        </w:rPr>
        <w:t>2</w:t>
      </w:r>
      <w:r w:rsidRPr="00283A07">
        <w:rPr>
          <w:bCs/>
          <w:sz w:val="28"/>
          <w:szCs w:val="28"/>
        </w:rPr>
        <w:t xml:space="preserve"> года №</w:t>
      </w:r>
      <w:r w:rsidR="001A4AC0">
        <w:rPr>
          <w:bCs/>
          <w:sz w:val="28"/>
          <w:szCs w:val="28"/>
          <w:u w:val="single"/>
        </w:rPr>
        <w:t>6</w:t>
      </w:r>
      <w:r w:rsidR="00167AD9">
        <w:rPr>
          <w:bCs/>
          <w:sz w:val="28"/>
          <w:szCs w:val="28"/>
          <w:u w:val="single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F1496A" w:rsidRPr="00283A07" w:rsidTr="00F1496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1496A" w:rsidRPr="00283A07" w:rsidRDefault="00F1496A" w:rsidP="00F1496A">
            <w:pPr>
              <w:jc w:val="both"/>
              <w:rPr>
                <w:sz w:val="24"/>
                <w:szCs w:val="24"/>
              </w:rPr>
            </w:pPr>
          </w:p>
          <w:p w:rsidR="00F1496A" w:rsidRPr="00283A07" w:rsidRDefault="00167AD9" w:rsidP="00F93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№196 от 28.12.2021 «</w:t>
            </w:r>
            <w:r w:rsidR="007738A4" w:rsidRPr="00283A07">
              <w:rPr>
                <w:sz w:val="24"/>
                <w:szCs w:val="24"/>
              </w:rPr>
              <w:t>О</w:t>
            </w:r>
            <w:r w:rsidR="00F1496A" w:rsidRPr="00283A07">
              <w:rPr>
                <w:sz w:val="24"/>
                <w:szCs w:val="24"/>
              </w:rPr>
              <w:t xml:space="preserve">б утверждении муниципальной программы «Обеспечение качественным жильем граждан на территории муниципального образования </w:t>
            </w:r>
            <w:proofErr w:type="spellStart"/>
            <w:r w:rsidR="00F1496A" w:rsidRPr="00283A07">
              <w:rPr>
                <w:sz w:val="24"/>
                <w:szCs w:val="24"/>
              </w:rPr>
              <w:t>Кузнечнинское</w:t>
            </w:r>
            <w:proofErr w:type="spellEnd"/>
            <w:r w:rsidR="00F1496A" w:rsidRPr="00283A07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="00F1496A" w:rsidRPr="00283A07">
              <w:rPr>
                <w:sz w:val="24"/>
                <w:szCs w:val="24"/>
              </w:rPr>
              <w:t>Приозерский</w:t>
            </w:r>
            <w:proofErr w:type="spellEnd"/>
            <w:r w:rsidR="00F1496A" w:rsidRPr="00283A07">
              <w:rPr>
                <w:sz w:val="24"/>
                <w:szCs w:val="24"/>
              </w:rPr>
              <w:t xml:space="preserve"> муниципальный район Ленинградской области</w:t>
            </w:r>
            <w:r w:rsidR="00F93A89">
              <w:rPr>
                <w:sz w:val="24"/>
                <w:szCs w:val="24"/>
              </w:rPr>
              <w:t>»</w:t>
            </w:r>
            <w:r w:rsidR="00F1496A" w:rsidRPr="00283A07">
              <w:rPr>
                <w:sz w:val="24"/>
                <w:szCs w:val="24"/>
              </w:rPr>
              <w:t xml:space="preserve"> на 20</w:t>
            </w:r>
            <w:r w:rsidR="00B97406" w:rsidRPr="00283A07">
              <w:rPr>
                <w:sz w:val="24"/>
                <w:szCs w:val="24"/>
              </w:rPr>
              <w:t>2</w:t>
            </w:r>
            <w:r w:rsidR="00DD0B2F">
              <w:rPr>
                <w:sz w:val="24"/>
                <w:szCs w:val="24"/>
              </w:rPr>
              <w:t>2</w:t>
            </w:r>
            <w:r w:rsidR="00F1496A" w:rsidRPr="00283A07">
              <w:rPr>
                <w:sz w:val="24"/>
                <w:szCs w:val="24"/>
              </w:rPr>
              <w:t>-20</w:t>
            </w:r>
            <w:r w:rsidR="00B97406" w:rsidRPr="00283A07">
              <w:rPr>
                <w:sz w:val="24"/>
                <w:szCs w:val="24"/>
              </w:rPr>
              <w:t>2</w:t>
            </w:r>
            <w:r w:rsidR="00DD0B2F">
              <w:rPr>
                <w:sz w:val="24"/>
                <w:szCs w:val="24"/>
              </w:rPr>
              <w:t>4</w:t>
            </w:r>
            <w:r w:rsidR="00F1496A" w:rsidRPr="00283A07">
              <w:rPr>
                <w:sz w:val="24"/>
                <w:szCs w:val="24"/>
              </w:rPr>
              <w:t xml:space="preserve"> г</w:t>
            </w:r>
            <w:r w:rsidR="00F93A89">
              <w:rPr>
                <w:sz w:val="24"/>
                <w:szCs w:val="24"/>
              </w:rPr>
              <w:t>оды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F1496A" w:rsidRPr="00283A07" w:rsidRDefault="00F1496A" w:rsidP="00F1496A">
      <w:pPr>
        <w:rPr>
          <w:b/>
          <w:bCs/>
          <w:sz w:val="28"/>
          <w:szCs w:val="28"/>
          <w:u w:val="single"/>
        </w:rPr>
      </w:pPr>
    </w:p>
    <w:p w:rsidR="00F1496A" w:rsidRPr="00445FDD" w:rsidRDefault="00F1496A" w:rsidP="00F1496A">
      <w:pPr>
        <w:ind w:left="360" w:firstLine="348"/>
        <w:jc w:val="both"/>
        <w:rPr>
          <w:sz w:val="24"/>
          <w:szCs w:val="24"/>
        </w:rPr>
      </w:pPr>
      <w:r w:rsidRPr="00445FDD">
        <w:rPr>
          <w:sz w:val="24"/>
          <w:szCs w:val="24"/>
        </w:rPr>
        <w:t xml:space="preserve">В </w:t>
      </w:r>
      <w:r w:rsidR="00CD4230" w:rsidRPr="00445FDD">
        <w:rPr>
          <w:sz w:val="24"/>
          <w:szCs w:val="24"/>
        </w:rPr>
        <w:t xml:space="preserve">связи с утверждением областного закона от 01.04.2022 №34-оз «О внесении изменений в областной закон «Об областном бюджете Ленинградской области на 2022 год и на плановый период 2023-2024 годов» и заявки на предоставление финансовой поддержки за счет средств государственной корпорации – Фонда содействия реформированию жилищно-коммунального хозяйства на реализацию этапа 2022-2023 годов региональной адресной программы «Переселение граждан из аварийного жилищного фонда на территории Ленинградской области в 2019-2025 годах», в </w:t>
      </w:r>
      <w:r w:rsidRPr="00445FDD">
        <w:rPr>
          <w:sz w:val="24"/>
          <w:szCs w:val="24"/>
        </w:rPr>
        <w:t xml:space="preserve">соответствии с </w:t>
      </w:r>
      <w:r w:rsidR="00CD4230" w:rsidRPr="00445FDD">
        <w:rPr>
          <w:sz w:val="24"/>
          <w:szCs w:val="24"/>
        </w:rPr>
        <w:t xml:space="preserve">бюджетом МО </w:t>
      </w:r>
      <w:proofErr w:type="spellStart"/>
      <w:r w:rsidR="00CD4230" w:rsidRPr="00445FDD">
        <w:rPr>
          <w:sz w:val="24"/>
          <w:szCs w:val="24"/>
        </w:rPr>
        <w:t>Кузнечнинское</w:t>
      </w:r>
      <w:proofErr w:type="spellEnd"/>
      <w:r w:rsidR="00CD4230" w:rsidRPr="00445FDD">
        <w:rPr>
          <w:sz w:val="24"/>
          <w:szCs w:val="24"/>
        </w:rPr>
        <w:t xml:space="preserve"> городское поселение, утвержденным решением Совета депутатов от 24.02.2022 года №</w:t>
      </w:r>
      <w:r w:rsidR="00E05843" w:rsidRPr="00445FDD">
        <w:rPr>
          <w:sz w:val="24"/>
          <w:szCs w:val="24"/>
        </w:rPr>
        <w:t>138</w:t>
      </w:r>
      <w:r w:rsidR="00CD4230" w:rsidRPr="00445FDD">
        <w:rPr>
          <w:sz w:val="24"/>
          <w:szCs w:val="24"/>
        </w:rPr>
        <w:t xml:space="preserve"> «</w:t>
      </w:r>
      <w:r w:rsidR="00E05843" w:rsidRPr="00445FDD">
        <w:rPr>
          <w:sz w:val="24"/>
          <w:szCs w:val="24"/>
        </w:rPr>
        <w:t xml:space="preserve">О внесении изменений в решение Совета депутатов №131 от 20.12.2021 года «О местном бюджете муниципального образования </w:t>
      </w:r>
      <w:proofErr w:type="spellStart"/>
      <w:r w:rsidR="00E05843" w:rsidRPr="00445FDD">
        <w:rPr>
          <w:sz w:val="24"/>
          <w:szCs w:val="24"/>
        </w:rPr>
        <w:t>Кузнечнинское</w:t>
      </w:r>
      <w:proofErr w:type="spellEnd"/>
      <w:r w:rsidR="00E05843" w:rsidRPr="00445FDD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E05843" w:rsidRPr="00445FDD">
        <w:rPr>
          <w:sz w:val="24"/>
          <w:szCs w:val="24"/>
        </w:rPr>
        <w:t>Приозерский</w:t>
      </w:r>
      <w:proofErr w:type="spellEnd"/>
      <w:r w:rsidR="00E05843" w:rsidRPr="00445FDD">
        <w:rPr>
          <w:sz w:val="24"/>
          <w:szCs w:val="24"/>
        </w:rPr>
        <w:t xml:space="preserve"> муниципальный район Ленинградской области на 2022 год и плановый период 2023-2024 годы»</w:t>
      </w:r>
      <w:r w:rsidR="00F74AC8" w:rsidRPr="00445FDD">
        <w:rPr>
          <w:sz w:val="24"/>
          <w:szCs w:val="24"/>
        </w:rPr>
        <w:t xml:space="preserve">, </w:t>
      </w:r>
      <w:r w:rsidRPr="00445FDD">
        <w:rPr>
          <w:sz w:val="24"/>
          <w:szCs w:val="24"/>
        </w:rPr>
        <w:t xml:space="preserve">положениями Федерального закона от 06.10.2003 года № 131-ФЗ «Об общих принципах организации местного самоуправления в Российской Федерации», Устава МО </w:t>
      </w:r>
      <w:proofErr w:type="spellStart"/>
      <w:r w:rsidRPr="00445FDD">
        <w:rPr>
          <w:sz w:val="24"/>
          <w:szCs w:val="24"/>
        </w:rPr>
        <w:t>Кузнечнинское</w:t>
      </w:r>
      <w:proofErr w:type="spellEnd"/>
      <w:r w:rsidRPr="00445FDD">
        <w:rPr>
          <w:sz w:val="24"/>
          <w:szCs w:val="24"/>
        </w:rPr>
        <w:t xml:space="preserve"> городское поселение, администрация муниципального образования  </w:t>
      </w:r>
      <w:proofErr w:type="spellStart"/>
      <w:r w:rsidRPr="00445FDD">
        <w:rPr>
          <w:sz w:val="24"/>
          <w:szCs w:val="24"/>
        </w:rPr>
        <w:t>Кузнечнинское</w:t>
      </w:r>
      <w:proofErr w:type="spellEnd"/>
      <w:r w:rsidRPr="00445FDD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445FDD">
        <w:rPr>
          <w:sz w:val="24"/>
          <w:szCs w:val="24"/>
        </w:rPr>
        <w:t>Приозерский</w:t>
      </w:r>
      <w:proofErr w:type="spellEnd"/>
      <w:r w:rsidRPr="00445FDD">
        <w:rPr>
          <w:sz w:val="24"/>
          <w:szCs w:val="24"/>
        </w:rPr>
        <w:t xml:space="preserve"> муниципальный район Ленинградской области</w:t>
      </w:r>
    </w:p>
    <w:p w:rsidR="00F1496A" w:rsidRPr="00445FDD" w:rsidRDefault="00F1496A" w:rsidP="00F1496A">
      <w:pPr>
        <w:ind w:left="360" w:firstLine="348"/>
        <w:jc w:val="center"/>
        <w:rPr>
          <w:sz w:val="24"/>
          <w:szCs w:val="24"/>
        </w:rPr>
      </w:pPr>
      <w:r w:rsidRPr="00445FDD">
        <w:rPr>
          <w:sz w:val="24"/>
          <w:szCs w:val="24"/>
        </w:rPr>
        <w:t>ПОСТАНОВЛЯЕТ:</w:t>
      </w:r>
    </w:p>
    <w:p w:rsidR="007738A4" w:rsidRPr="00445FDD" w:rsidRDefault="00F74AC8" w:rsidP="007738A4">
      <w:pPr>
        <w:numPr>
          <w:ilvl w:val="0"/>
          <w:numId w:val="35"/>
        </w:numPr>
        <w:ind w:hanging="703"/>
        <w:jc w:val="both"/>
        <w:rPr>
          <w:sz w:val="24"/>
          <w:szCs w:val="24"/>
        </w:rPr>
      </w:pPr>
      <w:r w:rsidRPr="00445FDD">
        <w:rPr>
          <w:sz w:val="24"/>
          <w:szCs w:val="24"/>
        </w:rPr>
        <w:t xml:space="preserve">Внести изменения в следующие разделы муниципальной программы </w:t>
      </w:r>
      <w:r w:rsidR="00F1496A" w:rsidRPr="00445FDD">
        <w:rPr>
          <w:sz w:val="24"/>
          <w:szCs w:val="24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="00F1496A" w:rsidRPr="00445FDD">
        <w:rPr>
          <w:sz w:val="24"/>
          <w:szCs w:val="24"/>
        </w:rPr>
        <w:t>Кузнечнинское</w:t>
      </w:r>
      <w:proofErr w:type="spellEnd"/>
      <w:r w:rsidR="00F1496A" w:rsidRPr="00445FDD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F1496A" w:rsidRPr="00445FDD">
        <w:rPr>
          <w:sz w:val="24"/>
          <w:szCs w:val="24"/>
        </w:rPr>
        <w:t>Приозерский</w:t>
      </w:r>
      <w:proofErr w:type="spellEnd"/>
      <w:r w:rsidR="00F1496A" w:rsidRPr="00445FDD">
        <w:rPr>
          <w:sz w:val="24"/>
          <w:szCs w:val="24"/>
        </w:rPr>
        <w:t xml:space="preserve"> муниципальный район Ленинградской области</w:t>
      </w:r>
      <w:r w:rsidR="00F93A89" w:rsidRPr="00445FDD">
        <w:rPr>
          <w:sz w:val="24"/>
          <w:szCs w:val="24"/>
        </w:rPr>
        <w:t>»</w:t>
      </w:r>
      <w:r w:rsidR="00F1496A" w:rsidRPr="00445FDD">
        <w:rPr>
          <w:sz w:val="24"/>
          <w:szCs w:val="24"/>
        </w:rPr>
        <w:t xml:space="preserve"> на 20</w:t>
      </w:r>
      <w:r w:rsidR="00546F4D" w:rsidRPr="00445FDD">
        <w:rPr>
          <w:sz w:val="24"/>
          <w:szCs w:val="24"/>
        </w:rPr>
        <w:t>22</w:t>
      </w:r>
      <w:r w:rsidR="00F1496A" w:rsidRPr="00445FDD">
        <w:rPr>
          <w:sz w:val="24"/>
          <w:szCs w:val="24"/>
        </w:rPr>
        <w:t>-20</w:t>
      </w:r>
      <w:r w:rsidR="00546F4D" w:rsidRPr="00445FDD">
        <w:rPr>
          <w:sz w:val="24"/>
          <w:szCs w:val="24"/>
        </w:rPr>
        <w:t>24</w:t>
      </w:r>
      <w:r w:rsidR="00F1496A" w:rsidRPr="00445FDD">
        <w:rPr>
          <w:sz w:val="24"/>
          <w:szCs w:val="24"/>
        </w:rPr>
        <w:t xml:space="preserve"> г</w:t>
      </w:r>
      <w:r w:rsidR="00F93A89" w:rsidRPr="00445FDD">
        <w:rPr>
          <w:sz w:val="24"/>
          <w:szCs w:val="24"/>
        </w:rPr>
        <w:t>оды</w:t>
      </w:r>
      <w:r w:rsidRPr="00445FDD">
        <w:rPr>
          <w:sz w:val="24"/>
          <w:szCs w:val="24"/>
        </w:rPr>
        <w:t>:</w:t>
      </w:r>
    </w:p>
    <w:p w:rsidR="00F74AC8" w:rsidRPr="00445FDD" w:rsidRDefault="004C026E" w:rsidP="004C026E">
      <w:pPr>
        <w:pStyle w:val="a6"/>
        <w:numPr>
          <w:ilvl w:val="1"/>
          <w:numId w:val="46"/>
        </w:numPr>
        <w:ind w:left="993" w:hanging="426"/>
        <w:jc w:val="both"/>
        <w:rPr>
          <w:sz w:val="24"/>
          <w:szCs w:val="24"/>
        </w:rPr>
      </w:pPr>
      <w:r w:rsidRPr="00445FDD">
        <w:rPr>
          <w:sz w:val="24"/>
          <w:szCs w:val="24"/>
        </w:rPr>
        <w:t xml:space="preserve">Пункт «Финансовое обеспечение муниципальной программы - всего, в том числе по годам реализации» </w:t>
      </w:r>
      <w:r w:rsidR="006274DE" w:rsidRPr="00445FDD">
        <w:rPr>
          <w:sz w:val="24"/>
          <w:szCs w:val="24"/>
        </w:rPr>
        <w:t xml:space="preserve">паспорта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="006274DE" w:rsidRPr="00445FDD">
        <w:rPr>
          <w:sz w:val="24"/>
          <w:szCs w:val="24"/>
        </w:rPr>
        <w:t>Кузнечнинское</w:t>
      </w:r>
      <w:proofErr w:type="spellEnd"/>
      <w:r w:rsidR="006274DE" w:rsidRPr="00445FDD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6274DE" w:rsidRPr="00445FDD">
        <w:rPr>
          <w:sz w:val="24"/>
          <w:szCs w:val="24"/>
        </w:rPr>
        <w:t>Приозерский</w:t>
      </w:r>
      <w:proofErr w:type="spellEnd"/>
      <w:r w:rsidR="006274DE" w:rsidRPr="00445FDD">
        <w:rPr>
          <w:sz w:val="24"/>
          <w:szCs w:val="24"/>
        </w:rPr>
        <w:t xml:space="preserve"> муниципальный район Ленинградской области» на 2022-2024 годы </w:t>
      </w:r>
      <w:r w:rsidRPr="00445FDD">
        <w:rPr>
          <w:sz w:val="24"/>
          <w:szCs w:val="24"/>
        </w:rPr>
        <w:t>читать в следующей редакции:</w:t>
      </w:r>
    </w:p>
    <w:p w:rsidR="004C026E" w:rsidRPr="00F604DC" w:rsidRDefault="004C026E" w:rsidP="004C026E">
      <w:pPr>
        <w:autoSpaceDE w:val="0"/>
        <w:autoSpaceDN w:val="0"/>
        <w:adjustRightInd w:val="0"/>
        <w:ind w:left="993"/>
        <w:rPr>
          <w:sz w:val="24"/>
          <w:szCs w:val="24"/>
        </w:rPr>
      </w:pPr>
      <w:r w:rsidRPr="00445FDD">
        <w:rPr>
          <w:sz w:val="24"/>
          <w:szCs w:val="24"/>
        </w:rPr>
        <w:t xml:space="preserve">«Общий объем финансовых средств, </w:t>
      </w:r>
      <w:r w:rsidRPr="00F604DC">
        <w:rPr>
          <w:sz w:val="24"/>
          <w:szCs w:val="24"/>
        </w:rPr>
        <w:t xml:space="preserve">необходимых для реализации мероприятий муниципальной программы, составляет 110256,14 </w:t>
      </w:r>
      <w:proofErr w:type="spellStart"/>
      <w:r w:rsidRPr="00F604DC">
        <w:rPr>
          <w:sz w:val="24"/>
          <w:szCs w:val="24"/>
        </w:rPr>
        <w:t>тыс.руб</w:t>
      </w:r>
      <w:proofErr w:type="spellEnd"/>
      <w:r w:rsidRPr="00F604DC">
        <w:rPr>
          <w:sz w:val="24"/>
          <w:szCs w:val="24"/>
        </w:rPr>
        <w:t>., в том числе по источникам финансирования:</w:t>
      </w:r>
    </w:p>
    <w:p w:rsidR="004C026E" w:rsidRPr="00F604DC" w:rsidRDefault="004C026E" w:rsidP="004C026E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F604DC">
        <w:rPr>
          <w:sz w:val="24"/>
          <w:szCs w:val="24"/>
        </w:rPr>
        <w:t xml:space="preserve">  - средства федерального бюджета – 57024,52 </w:t>
      </w:r>
      <w:proofErr w:type="spellStart"/>
      <w:r w:rsidRPr="00F604DC">
        <w:rPr>
          <w:sz w:val="24"/>
          <w:szCs w:val="24"/>
        </w:rPr>
        <w:t>тыс.руб</w:t>
      </w:r>
      <w:proofErr w:type="spellEnd"/>
      <w:r w:rsidRPr="00F604DC">
        <w:rPr>
          <w:sz w:val="24"/>
          <w:szCs w:val="24"/>
        </w:rPr>
        <w:t>.;</w:t>
      </w:r>
    </w:p>
    <w:p w:rsidR="004C026E" w:rsidRPr="00F604DC" w:rsidRDefault="004C026E" w:rsidP="004C026E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F604DC">
        <w:rPr>
          <w:sz w:val="24"/>
          <w:szCs w:val="24"/>
        </w:rPr>
        <w:t xml:space="preserve">  - средства областного бюджета – 33667,82 </w:t>
      </w:r>
      <w:proofErr w:type="spellStart"/>
      <w:r w:rsidRPr="00F604DC">
        <w:rPr>
          <w:sz w:val="24"/>
          <w:szCs w:val="24"/>
        </w:rPr>
        <w:t>тыс.руб</w:t>
      </w:r>
      <w:proofErr w:type="spellEnd"/>
      <w:r w:rsidRPr="00F604DC">
        <w:rPr>
          <w:sz w:val="24"/>
          <w:szCs w:val="24"/>
        </w:rPr>
        <w:t>.;</w:t>
      </w:r>
    </w:p>
    <w:p w:rsidR="004C026E" w:rsidRPr="00F604DC" w:rsidRDefault="004C026E" w:rsidP="004C026E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F604DC">
        <w:rPr>
          <w:sz w:val="24"/>
          <w:szCs w:val="24"/>
        </w:rPr>
        <w:t xml:space="preserve">   - средства местного бюджета – 19563,8 тыс. руб.;</w:t>
      </w:r>
    </w:p>
    <w:p w:rsidR="004C026E" w:rsidRPr="00F604DC" w:rsidRDefault="004C026E" w:rsidP="004C026E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F604DC">
        <w:rPr>
          <w:sz w:val="24"/>
          <w:szCs w:val="24"/>
        </w:rPr>
        <w:t>на 2022 г. – 75020,92 тыс. руб., в том числе по источникам финансирования:</w:t>
      </w:r>
    </w:p>
    <w:p w:rsidR="004C026E" w:rsidRPr="00445FDD" w:rsidRDefault="004C026E" w:rsidP="004C026E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F604DC">
        <w:rPr>
          <w:sz w:val="24"/>
          <w:szCs w:val="24"/>
        </w:rPr>
        <w:t xml:space="preserve">  - средства федерального бюджета – 57024,52 </w:t>
      </w:r>
      <w:proofErr w:type="spellStart"/>
      <w:r w:rsidRPr="00F604DC">
        <w:rPr>
          <w:sz w:val="24"/>
          <w:szCs w:val="24"/>
        </w:rPr>
        <w:t>тыс.руб</w:t>
      </w:r>
      <w:proofErr w:type="spellEnd"/>
      <w:r w:rsidRPr="00F604DC">
        <w:rPr>
          <w:sz w:val="24"/>
          <w:szCs w:val="24"/>
        </w:rPr>
        <w:t>.;</w:t>
      </w:r>
    </w:p>
    <w:p w:rsidR="004C026E" w:rsidRPr="00445FDD" w:rsidRDefault="004C026E" w:rsidP="004C026E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445FDD">
        <w:rPr>
          <w:sz w:val="24"/>
          <w:szCs w:val="24"/>
        </w:rPr>
        <w:lastRenderedPageBreak/>
        <w:t xml:space="preserve">  - средства областного бюджета – 4623,0 </w:t>
      </w:r>
      <w:proofErr w:type="spellStart"/>
      <w:r w:rsidRPr="00445FDD">
        <w:rPr>
          <w:sz w:val="24"/>
          <w:szCs w:val="24"/>
        </w:rPr>
        <w:t>тыс.руб</w:t>
      </w:r>
      <w:proofErr w:type="spellEnd"/>
      <w:r w:rsidRPr="00445FDD">
        <w:rPr>
          <w:sz w:val="24"/>
          <w:szCs w:val="24"/>
        </w:rPr>
        <w:t>.;</w:t>
      </w:r>
    </w:p>
    <w:p w:rsidR="004C026E" w:rsidRPr="00F604DC" w:rsidRDefault="004C026E" w:rsidP="004C026E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445FDD">
        <w:rPr>
          <w:sz w:val="24"/>
          <w:szCs w:val="24"/>
        </w:rPr>
        <w:t xml:space="preserve">  - средства местного бюджета </w:t>
      </w:r>
      <w:r w:rsidRPr="00F604DC">
        <w:rPr>
          <w:sz w:val="24"/>
          <w:szCs w:val="24"/>
        </w:rPr>
        <w:t>– 13373,4 тыс. руб.;</w:t>
      </w:r>
    </w:p>
    <w:p w:rsidR="004C026E" w:rsidRPr="00F604DC" w:rsidRDefault="004C026E" w:rsidP="004C026E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F604DC">
        <w:rPr>
          <w:sz w:val="24"/>
          <w:szCs w:val="24"/>
        </w:rPr>
        <w:t xml:space="preserve">на 2023 г. – 32138,02 </w:t>
      </w:r>
      <w:proofErr w:type="spellStart"/>
      <w:r w:rsidRPr="00F604DC">
        <w:rPr>
          <w:sz w:val="24"/>
          <w:szCs w:val="24"/>
        </w:rPr>
        <w:t>тыс.руб</w:t>
      </w:r>
      <w:proofErr w:type="spellEnd"/>
      <w:r w:rsidRPr="00F604DC">
        <w:rPr>
          <w:sz w:val="24"/>
          <w:szCs w:val="24"/>
        </w:rPr>
        <w:t>., в том числе по источникам финансирования:</w:t>
      </w:r>
    </w:p>
    <w:p w:rsidR="004C026E" w:rsidRPr="00F604DC" w:rsidRDefault="004C026E" w:rsidP="004C026E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F604DC">
        <w:rPr>
          <w:sz w:val="24"/>
          <w:szCs w:val="24"/>
        </w:rPr>
        <w:t xml:space="preserve">  - средства областного бюджета – 29044,82 </w:t>
      </w:r>
      <w:proofErr w:type="spellStart"/>
      <w:r w:rsidRPr="00F604DC">
        <w:rPr>
          <w:sz w:val="24"/>
          <w:szCs w:val="24"/>
        </w:rPr>
        <w:t>тыс.руб</w:t>
      </w:r>
      <w:proofErr w:type="spellEnd"/>
      <w:r w:rsidRPr="00F604DC">
        <w:rPr>
          <w:sz w:val="24"/>
          <w:szCs w:val="24"/>
        </w:rPr>
        <w:t>.;</w:t>
      </w:r>
    </w:p>
    <w:p w:rsidR="004C026E" w:rsidRPr="00F604DC" w:rsidRDefault="004C026E" w:rsidP="004C026E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F604DC">
        <w:rPr>
          <w:sz w:val="24"/>
          <w:szCs w:val="24"/>
        </w:rPr>
        <w:t xml:space="preserve">  - средства местного бюджета – 3093,2 тыс. руб.;</w:t>
      </w:r>
    </w:p>
    <w:p w:rsidR="004C026E" w:rsidRPr="00F604DC" w:rsidRDefault="004C026E" w:rsidP="004C026E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F604DC">
        <w:rPr>
          <w:sz w:val="24"/>
          <w:szCs w:val="24"/>
        </w:rPr>
        <w:t xml:space="preserve">на 2024 г. – 3097,2 </w:t>
      </w:r>
      <w:proofErr w:type="spellStart"/>
      <w:r w:rsidRPr="00F604DC">
        <w:rPr>
          <w:sz w:val="24"/>
          <w:szCs w:val="24"/>
        </w:rPr>
        <w:t>тыс.руб</w:t>
      </w:r>
      <w:proofErr w:type="spellEnd"/>
      <w:r w:rsidRPr="00F604DC">
        <w:rPr>
          <w:sz w:val="24"/>
          <w:szCs w:val="24"/>
        </w:rPr>
        <w:t>., в том числе по источникам финансирования:</w:t>
      </w:r>
    </w:p>
    <w:p w:rsidR="004C026E" w:rsidRPr="00F604DC" w:rsidRDefault="004C026E" w:rsidP="004C026E">
      <w:pPr>
        <w:pStyle w:val="a6"/>
        <w:ind w:left="0" w:firstLine="851"/>
        <w:jc w:val="both"/>
        <w:rPr>
          <w:sz w:val="24"/>
          <w:szCs w:val="24"/>
        </w:rPr>
      </w:pPr>
      <w:r w:rsidRPr="00F604DC">
        <w:rPr>
          <w:sz w:val="24"/>
          <w:szCs w:val="24"/>
        </w:rPr>
        <w:t xml:space="preserve">  - средства местного бюджета – 3097,2 тыс. руб.».</w:t>
      </w:r>
    </w:p>
    <w:p w:rsidR="004C026E" w:rsidRPr="00F604DC" w:rsidRDefault="004C026E" w:rsidP="00851B7A">
      <w:pPr>
        <w:widowControl w:val="0"/>
        <w:autoSpaceDE w:val="0"/>
        <w:autoSpaceDN w:val="0"/>
        <w:adjustRightInd w:val="0"/>
        <w:ind w:left="993" w:hanging="426"/>
        <w:jc w:val="both"/>
        <w:rPr>
          <w:sz w:val="24"/>
          <w:szCs w:val="24"/>
          <w:lang w:eastAsia="en-US"/>
        </w:rPr>
      </w:pPr>
      <w:r w:rsidRPr="00F604DC">
        <w:rPr>
          <w:sz w:val="24"/>
          <w:szCs w:val="24"/>
        </w:rPr>
        <w:t>1.2. Таблицу 2 «</w:t>
      </w:r>
      <w:r w:rsidRPr="00F604DC">
        <w:rPr>
          <w:bCs/>
          <w:sz w:val="24"/>
          <w:szCs w:val="24"/>
        </w:rPr>
        <w:t xml:space="preserve">Расходы на реализацию муниципальной программы </w:t>
      </w:r>
      <w:r w:rsidRPr="00F604DC">
        <w:rPr>
          <w:sz w:val="24"/>
          <w:szCs w:val="24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F604DC">
        <w:rPr>
          <w:sz w:val="24"/>
          <w:szCs w:val="24"/>
          <w:lang w:eastAsia="en-US"/>
        </w:rPr>
        <w:t>Кузнечнинское</w:t>
      </w:r>
      <w:proofErr w:type="spellEnd"/>
      <w:r w:rsidRPr="00F604DC">
        <w:rPr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F604DC">
        <w:rPr>
          <w:sz w:val="24"/>
          <w:szCs w:val="24"/>
          <w:lang w:eastAsia="en-US"/>
        </w:rPr>
        <w:t>Приозерский</w:t>
      </w:r>
      <w:proofErr w:type="spellEnd"/>
      <w:r w:rsidRPr="00F604DC">
        <w:rPr>
          <w:sz w:val="24"/>
          <w:szCs w:val="24"/>
          <w:lang w:eastAsia="en-US"/>
        </w:rPr>
        <w:t xml:space="preserve"> муниципальный район Ленинградской области» на 2022-2024 годы</w:t>
      </w:r>
      <w:r w:rsidR="00851B7A" w:rsidRPr="00F604DC">
        <w:rPr>
          <w:sz w:val="24"/>
          <w:szCs w:val="24"/>
          <w:lang w:eastAsia="en-US"/>
        </w:rPr>
        <w:t>» читать в новой редакции.</w:t>
      </w:r>
    </w:p>
    <w:p w:rsidR="00851B7A" w:rsidRPr="00F604DC" w:rsidRDefault="00851B7A" w:rsidP="00851B7A">
      <w:pPr>
        <w:widowControl w:val="0"/>
        <w:autoSpaceDE w:val="0"/>
        <w:autoSpaceDN w:val="0"/>
        <w:adjustRightInd w:val="0"/>
        <w:ind w:left="993" w:hanging="426"/>
        <w:jc w:val="both"/>
        <w:rPr>
          <w:sz w:val="24"/>
          <w:szCs w:val="24"/>
          <w:lang w:eastAsia="en-US"/>
        </w:rPr>
      </w:pPr>
      <w:r w:rsidRPr="00F604DC">
        <w:rPr>
          <w:sz w:val="24"/>
          <w:szCs w:val="24"/>
        </w:rPr>
        <w:t>1.3. Таблицу 3 «</w:t>
      </w:r>
      <w:r w:rsidRPr="00F604DC">
        <w:rPr>
          <w:bCs/>
          <w:sz w:val="24"/>
          <w:szCs w:val="24"/>
        </w:rPr>
        <w:t xml:space="preserve">Целевые показатели муниципальной программы </w:t>
      </w:r>
      <w:r w:rsidRPr="00F604DC">
        <w:rPr>
          <w:sz w:val="24"/>
          <w:szCs w:val="24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F604DC">
        <w:rPr>
          <w:sz w:val="24"/>
          <w:szCs w:val="24"/>
          <w:lang w:eastAsia="en-US"/>
        </w:rPr>
        <w:t>Кузнечнинское</w:t>
      </w:r>
      <w:proofErr w:type="spellEnd"/>
      <w:r w:rsidRPr="00F604DC">
        <w:rPr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F604DC">
        <w:rPr>
          <w:sz w:val="24"/>
          <w:szCs w:val="24"/>
          <w:lang w:eastAsia="en-US"/>
        </w:rPr>
        <w:t>Приозерский</w:t>
      </w:r>
      <w:proofErr w:type="spellEnd"/>
      <w:r w:rsidRPr="00F604DC">
        <w:rPr>
          <w:sz w:val="24"/>
          <w:szCs w:val="24"/>
          <w:lang w:eastAsia="en-US"/>
        </w:rPr>
        <w:t xml:space="preserve"> муниципальный район Ленинградской области» на 2022-2024 годы» читать в новой редакции.</w:t>
      </w:r>
    </w:p>
    <w:p w:rsidR="00851B7A" w:rsidRPr="00F604DC" w:rsidRDefault="00851B7A" w:rsidP="00851B7A">
      <w:pPr>
        <w:widowControl w:val="0"/>
        <w:autoSpaceDE w:val="0"/>
        <w:autoSpaceDN w:val="0"/>
        <w:adjustRightInd w:val="0"/>
        <w:ind w:left="993" w:hanging="426"/>
        <w:jc w:val="both"/>
        <w:rPr>
          <w:sz w:val="24"/>
          <w:szCs w:val="24"/>
          <w:lang w:eastAsia="en-US"/>
        </w:rPr>
      </w:pPr>
      <w:r w:rsidRPr="00F604DC">
        <w:rPr>
          <w:sz w:val="24"/>
          <w:szCs w:val="24"/>
        </w:rPr>
        <w:t>1.4. Таблицу 4 «Сведения о порядке сбора информации и методике расчета</w:t>
      </w:r>
      <w:r w:rsidRPr="00F604DC">
        <w:rPr>
          <w:bCs/>
          <w:sz w:val="24"/>
          <w:szCs w:val="24"/>
        </w:rPr>
        <w:t xml:space="preserve"> </w:t>
      </w:r>
      <w:r w:rsidRPr="00F604DC">
        <w:rPr>
          <w:sz w:val="24"/>
          <w:szCs w:val="24"/>
        </w:rPr>
        <w:t xml:space="preserve">показателей (индикаторов) </w:t>
      </w:r>
      <w:r w:rsidRPr="00F604DC">
        <w:rPr>
          <w:bCs/>
          <w:sz w:val="24"/>
          <w:szCs w:val="24"/>
        </w:rPr>
        <w:t xml:space="preserve">муниципальной программы </w:t>
      </w:r>
      <w:r w:rsidRPr="00F604DC">
        <w:rPr>
          <w:sz w:val="24"/>
          <w:szCs w:val="24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F604DC">
        <w:rPr>
          <w:sz w:val="24"/>
          <w:szCs w:val="24"/>
          <w:lang w:eastAsia="en-US"/>
        </w:rPr>
        <w:t>Кузнечнинское</w:t>
      </w:r>
      <w:proofErr w:type="spellEnd"/>
      <w:r w:rsidRPr="00F604DC">
        <w:rPr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F604DC">
        <w:rPr>
          <w:sz w:val="24"/>
          <w:szCs w:val="24"/>
          <w:lang w:eastAsia="en-US"/>
        </w:rPr>
        <w:t>Приозерский</w:t>
      </w:r>
      <w:proofErr w:type="spellEnd"/>
      <w:r w:rsidRPr="00F604DC">
        <w:rPr>
          <w:sz w:val="24"/>
          <w:szCs w:val="24"/>
          <w:lang w:eastAsia="en-US"/>
        </w:rPr>
        <w:t xml:space="preserve"> муниципальный район Ленинградской области» на 2022-2024 годы» читать в новой редакции.</w:t>
      </w:r>
    </w:p>
    <w:p w:rsidR="000552A0" w:rsidRPr="00F604DC" w:rsidRDefault="000552A0" w:rsidP="000552A0">
      <w:pPr>
        <w:widowControl w:val="0"/>
        <w:autoSpaceDE w:val="0"/>
        <w:autoSpaceDN w:val="0"/>
        <w:adjustRightInd w:val="0"/>
        <w:ind w:left="993" w:hanging="426"/>
        <w:jc w:val="both"/>
        <w:rPr>
          <w:sz w:val="24"/>
          <w:szCs w:val="24"/>
          <w:lang w:eastAsia="en-US"/>
        </w:rPr>
      </w:pPr>
      <w:r w:rsidRPr="00F604DC">
        <w:rPr>
          <w:sz w:val="24"/>
          <w:szCs w:val="24"/>
        </w:rPr>
        <w:t xml:space="preserve">1.5. Таблицу 5 «План реализации </w:t>
      </w:r>
      <w:r w:rsidRPr="00F604DC">
        <w:rPr>
          <w:bCs/>
          <w:sz w:val="24"/>
          <w:szCs w:val="24"/>
        </w:rPr>
        <w:t xml:space="preserve">муниципальной программы </w:t>
      </w:r>
      <w:r w:rsidRPr="00F604DC">
        <w:rPr>
          <w:sz w:val="24"/>
          <w:szCs w:val="24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F604DC">
        <w:rPr>
          <w:sz w:val="24"/>
          <w:szCs w:val="24"/>
          <w:lang w:eastAsia="en-US"/>
        </w:rPr>
        <w:t>Кузнечнинское</w:t>
      </w:r>
      <w:proofErr w:type="spellEnd"/>
      <w:r w:rsidRPr="00F604DC">
        <w:rPr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F604DC">
        <w:rPr>
          <w:sz w:val="24"/>
          <w:szCs w:val="24"/>
          <w:lang w:eastAsia="en-US"/>
        </w:rPr>
        <w:t>Приозерский</w:t>
      </w:r>
      <w:proofErr w:type="spellEnd"/>
      <w:r w:rsidRPr="00F604DC">
        <w:rPr>
          <w:sz w:val="24"/>
          <w:szCs w:val="24"/>
          <w:lang w:eastAsia="en-US"/>
        </w:rPr>
        <w:t xml:space="preserve"> муниципальный район Ленинградской области» на 2022-2024 годы» читать в новой редакции.</w:t>
      </w:r>
    </w:p>
    <w:p w:rsidR="00851B7A" w:rsidRPr="00F604DC" w:rsidRDefault="000552A0" w:rsidP="00851B7A">
      <w:pPr>
        <w:widowControl w:val="0"/>
        <w:autoSpaceDE w:val="0"/>
        <w:autoSpaceDN w:val="0"/>
        <w:adjustRightInd w:val="0"/>
        <w:ind w:left="993" w:hanging="426"/>
        <w:jc w:val="both"/>
        <w:rPr>
          <w:sz w:val="24"/>
          <w:szCs w:val="24"/>
          <w:lang w:eastAsia="en-US"/>
        </w:rPr>
      </w:pPr>
      <w:r w:rsidRPr="00F604DC">
        <w:rPr>
          <w:sz w:val="24"/>
          <w:szCs w:val="24"/>
          <w:lang w:eastAsia="en-US"/>
        </w:rPr>
        <w:t xml:space="preserve">1.6. </w:t>
      </w:r>
      <w:r w:rsidRPr="00F604DC">
        <w:rPr>
          <w:sz w:val="24"/>
          <w:szCs w:val="24"/>
          <w:lang w:eastAsia="en-US"/>
        </w:rPr>
        <w:tab/>
        <w:t xml:space="preserve">Пункт «Финансовое обеспечение подпрограммы 1 - всего, в том числе по годам реализации» </w:t>
      </w:r>
      <w:r w:rsidR="00C77329" w:rsidRPr="00F604DC">
        <w:rPr>
          <w:sz w:val="24"/>
          <w:szCs w:val="24"/>
          <w:lang w:eastAsia="en-US"/>
        </w:rPr>
        <w:t xml:space="preserve">паспорта </w:t>
      </w:r>
      <w:r w:rsidR="006274DE" w:rsidRPr="00F604DC">
        <w:rPr>
          <w:sz w:val="24"/>
          <w:szCs w:val="24"/>
          <w:lang w:eastAsia="en-US"/>
        </w:rPr>
        <w:t xml:space="preserve">подпрограммы </w:t>
      </w:r>
      <w:r w:rsidR="006274DE" w:rsidRPr="00F604DC">
        <w:rPr>
          <w:bCs/>
          <w:sz w:val="24"/>
          <w:szCs w:val="24"/>
        </w:rPr>
        <w:t>«</w:t>
      </w:r>
      <w:r w:rsidR="006274DE" w:rsidRPr="00F604DC">
        <w:rPr>
          <w:bCs/>
          <w:color w:val="000001"/>
          <w:sz w:val="24"/>
          <w:szCs w:val="24"/>
        </w:rPr>
        <w:t xml:space="preserve">Формирование комфортной городской среды на территории муниципального образования </w:t>
      </w:r>
      <w:proofErr w:type="spellStart"/>
      <w:r w:rsidR="006274DE" w:rsidRPr="00F604DC">
        <w:rPr>
          <w:bCs/>
          <w:color w:val="000001"/>
          <w:sz w:val="24"/>
          <w:szCs w:val="24"/>
        </w:rPr>
        <w:t>Кузнечнинское</w:t>
      </w:r>
      <w:proofErr w:type="spellEnd"/>
      <w:r w:rsidR="006274DE" w:rsidRPr="00F604DC">
        <w:rPr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6274DE" w:rsidRPr="00F604DC">
        <w:rPr>
          <w:bCs/>
          <w:color w:val="000001"/>
          <w:sz w:val="24"/>
          <w:szCs w:val="24"/>
        </w:rPr>
        <w:t>Приозерский</w:t>
      </w:r>
      <w:proofErr w:type="spellEnd"/>
      <w:r w:rsidR="006274DE" w:rsidRPr="00F604DC">
        <w:rPr>
          <w:bCs/>
          <w:color w:val="000001"/>
          <w:sz w:val="24"/>
          <w:szCs w:val="24"/>
        </w:rPr>
        <w:t xml:space="preserve"> муниципальный район Ленинградской области</w:t>
      </w:r>
      <w:r w:rsidR="006274DE" w:rsidRPr="00F604DC">
        <w:rPr>
          <w:bCs/>
          <w:sz w:val="24"/>
          <w:szCs w:val="24"/>
        </w:rPr>
        <w:t xml:space="preserve">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="006274DE" w:rsidRPr="00F604DC">
        <w:rPr>
          <w:bCs/>
          <w:sz w:val="24"/>
          <w:szCs w:val="24"/>
        </w:rPr>
        <w:t>Кузнечнинское</w:t>
      </w:r>
      <w:proofErr w:type="spellEnd"/>
      <w:r w:rsidR="006274DE" w:rsidRPr="00F604DC">
        <w:rPr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6274DE" w:rsidRPr="00F604DC">
        <w:rPr>
          <w:bCs/>
          <w:sz w:val="24"/>
          <w:szCs w:val="24"/>
        </w:rPr>
        <w:t>Приозерский</w:t>
      </w:r>
      <w:proofErr w:type="spellEnd"/>
      <w:r w:rsidR="006274DE" w:rsidRPr="00F604DC">
        <w:rPr>
          <w:bCs/>
          <w:sz w:val="24"/>
          <w:szCs w:val="24"/>
        </w:rPr>
        <w:t xml:space="preserve"> муниципальный район Ленинградской области» на 2022-2024 годы</w:t>
      </w:r>
      <w:r w:rsidR="00690F1E" w:rsidRPr="00F604DC">
        <w:rPr>
          <w:bCs/>
          <w:sz w:val="24"/>
          <w:szCs w:val="24"/>
        </w:rPr>
        <w:t>»</w:t>
      </w:r>
      <w:r w:rsidR="006274DE" w:rsidRPr="00F604DC">
        <w:rPr>
          <w:sz w:val="24"/>
          <w:szCs w:val="24"/>
          <w:lang w:eastAsia="en-US"/>
        </w:rPr>
        <w:t xml:space="preserve"> </w:t>
      </w:r>
      <w:r w:rsidRPr="00F604DC">
        <w:rPr>
          <w:sz w:val="24"/>
          <w:szCs w:val="24"/>
          <w:lang w:eastAsia="en-US"/>
        </w:rPr>
        <w:t>читать в следующей редакции:</w:t>
      </w:r>
    </w:p>
    <w:p w:rsidR="000552A0" w:rsidRPr="00F604DC" w:rsidRDefault="000552A0" w:rsidP="000552A0">
      <w:pPr>
        <w:autoSpaceDE w:val="0"/>
        <w:autoSpaceDN w:val="0"/>
        <w:adjustRightInd w:val="0"/>
        <w:ind w:left="993"/>
        <w:rPr>
          <w:sz w:val="24"/>
          <w:szCs w:val="24"/>
        </w:rPr>
      </w:pPr>
      <w:r w:rsidRPr="00F604DC">
        <w:rPr>
          <w:sz w:val="24"/>
          <w:szCs w:val="24"/>
          <w:lang w:eastAsia="en-US"/>
        </w:rPr>
        <w:t>«</w:t>
      </w:r>
      <w:r w:rsidRPr="00F604DC">
        <w:rPr>
          <w:sz w:val="24"/>
          <w:szCs w:val="24"/>
        </w:rPr>
        <w:t xml:space="preserve">Общий объем финансовых средств, необходимых для реализации мероприятий Подпрограммы 1, составляет 10211,4 </w:t>
      </w:r>
      <w:proofErr w:type="spellStart"/>
      <w:r w:rsidRPr="00F604DC">
        <w:rPr>
          <w:sz w:val="24"/>
          <w:szCs w:val="24"/>
        </w:rPr>
        <w:t>тыс.руб</w:t>
      </w:r>
      <w:proofErr w:type="spellEnd"/>
      <w:r w:rsidRPr="00F604DC">
        <w:rPr>
          <w:sz w:val="24"/>
          <w:szCs w:val="24"/>
        </w:rPr>
        <w:t>.:</w:t>
      </w:r>
    </w:p>
    <w:p w:rsidR="000552A0" w:rsidRPr="00F604DC" w:rsidRDefault="000552A0" w:rsidP="000552A0">
      <w:pPr>
        <w:autoSpaceDE w:val="0"/>
        <w:autoSpaceDN w:val="0"/>
        <w:adjustRightInd w:val="0"/>
        <w:ind w:left="993"/>
        <w:rPr>
          <w:sz w:val="24"/>
          <w:szCs w:val="24"/>
        </w:rPr>
      </w:pPr>
      <w:r w:rsidRPr="00F604DC">
        <w:rPr>
          <w:sz w:val="24"/>
          <w:szCs w:val="24"/>
        </w:rPr>
        <w:t xml:space="preserve">на 2022 г. – 10211,4 </w:t>
      </w:r>
      <w:proofErr w:type="spellStart"/>
      <w:r w:rsidRPr="00F604DC">
        <w:rPr>
          <w:sz w:val="24"/>
          <w:szCs w:val="24"/>
        </w:rPr>
        <w:t>тыс.руб</w:t>
      </w:r>
      <w:proofErr w:type="spellEnd"/>
      <w:r w:rsidRPr="00F604DC">
        <w:rPr>
          <w:sz w:val="24"/>
          <w:szCs w:val="24"/>
        </w:rPr>
        <w:t>., в том числе по источникам финансирования:</w:t>
      </w:r>
    </w:p>
    <w:p w:rsidR="000552A0" w:rsidRPr="00F604DC" w:rsidRDefault="000552A0" w:rsidP="000552A0">
      <w:pPr>
        <w:autoSpaceDE w:val="0"/>
        <w:autoSpaceDN w:val="0"/>
        <w:adjustRightInd w:val="0"/>
        <w:ind w:left="993"/>
        <w:rPr>
          <w:sz w:val="24"/>
          <w:szCs w:val="24"/>
        </w:rPr>
      </w:pPr>
      <w:r w:rsidRPr="00F604DC">
        <w:rPr>
          <w:sz w:val="24"/>
          <w:szCs w:val="24"/>
        </w:rPr>
        <w:t xml:space="preserve">  - областной бюджет – 4623,0 </w:t>
      </w:r>
      <w:proofErr w:type="spellStart"/>
      <w:r w:rsidRPr="00F604DC">
        <w:rPr>
          <w:sz w:val="24"/>
          <w:szCs w:val="24"/>
        </w:rPr>
        <w:t>тыс.руб</w:t>
      </w:r>
      <w:proofErr w:type="spellEnd"/>
      <w:r w:rsidRPr="00F604DC">
        <w:rPr>
          <w:sz w:val="24"/>
          <w:szCs w:val="24"/>
        </w:rPr>
        <w:t>.;</w:t>
      </w:r>
    </w:p>
    <w:p w:rsidR="00851B7A" w:rsidRPr="00F604DC" w:rsidRDefault="000552A0" w:rsidP="000552A0">
      <w:pPr>
        <w:widowControl w:val="0"/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F604DC">
        <w:rPr>
          <w:sz w:val="24"/>
          <w:szCs w:val="24"/>
        </w:rPr>
        <w:t xml:space="preserve">  - средства местного бюджета – 5588,4 тыс. руб.</w:t>
      </w:r>
    </w:p>
    <w:p w:rsidR="000552A0" w:rsidRPr="00445FDD" w:rsidRDefault="000552A0" w:rsidP="000552A0">
      <w:pPr>
        <w:widowControl w:val="0"/>
        <w:autoSpaceDE w:val="0"/>
        <w:autoSpaceDN w:val="0"/>
        <w:adjustRightInd w:val="0"/>
        <w:ind w:left="993" w:hanging="426"/>
        <w:jc w:val="both"/>
        <w:rPr>
          <w:sz w:val="24"/>
          <w:szCs w:val="24"/>
          <w:lang w:eastAsia="en-US"/>
        </w:rPr>
      </w:pPr>
      <w:r w:rsidRPr="00F604DC">
        <w:rPr>
          <w:sz w:val="24"/>
          <w:szCs w:val="24"/>
        </w:rPr>
        <w:t xml:space="preserve">1.7. Таблицу </w:t>
      </w:r>
      <w:r w:rsidR="00A14822" w:rsidRPr="00F604DC">
        <w:rPr>
          <w:sz w:val="24"/>
          <w:szCs w:val="24"/>
        </w:rPr>
        <w:t>4</w:t>
      </w:r>
      <w:r w:rsidRPr="00F604DC">
        <w:rPr>
          <w:sz w:val="24"/>
          <w:szCs w:val="24"/>
        </w:rPr>
        <w:t xml:space="preserve"> «</w:t>
      </w:r>
      <w:r w:rsidR="00A14822" w:rsidRPr="00F604DC">
        <w:rPr>
          <w:sz w:val="24"/>
          <w:szCs w:val="24"/>
        </w:rPr>
        <w:t>План реализации подпрограммы</w:t>
      </w:r>
      <w:r w:rsidR="00A14822" w:rsidRPr="00F604DC">
        <w:rPr>
          <w:bCs/>
          <w:sz w:val="24"/>
          <w:szCs w:val="24"/>
        </w:rPr>
        <w:t xml:space="preserve"> «</w:t>
      </w:r>
      <w:r w:rsidR="00A14822" w:rsidRPr="00F604DC">
        <w:rPr>
          <w:bCs/>
          <w:color w:val="000001"/>
          <w:sz w:val="24"/>
          <w:szCs w:val="24"/>
        </w:rPr>
        <w:t>Формирование</w:t>
      </w:r>
      <w:r w:rsidR="00A14822" w:rsidRPr="00445FDD">
        <w:rPr>
          <w:bCs/>
          <w:color w:val="000001"/>
          <w:sz w:val="24"/>
          <w:szCs w:val="24"/>
        </w:rPr>
        <w:t xml:space="preserve"> комфортной городской среды на территории муниципального образования </w:t>
      </w:r>
      <w:proofErr w:type="spellStart"/>
      <w:r w:rsidR="00A14822" w:rsidRPr="00445FDD">
        <w:rPr>
          <w:bCs/>
          <w:color w:val="000001"/>
          <w:sz w:val="24"/>
          <w:szCs w:val="24"/>
        </w:rPr>
        <w:t>Кузнечнинское</w:t>
      </w:r>
      <w:proofErr w:type="spellEnd"/>
      <w:r w:rsidR="00A14822" w:rsidRPr="00445FDD">
        <w:rPr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A14822" w:rsidRPr="00445FDD">
        <w:rPr>
          <w:bCs/>
          <w:color w:val="000001"/>
          <w:sz w:val="24"/>
          <w:szCs w:val="24"/>
        </w:rPr>
        <w:t>Приозерский</w:t>
      </w:r>
      <w:proofErr w:type="spellEnd"/>
      <w:r w:rsidR="00A14822" w:rsidRPr="00445FDD">
        <w:rPr>
          <w:bCs/>
          <w:color w:val="000001"/>
          <w:sz w:val="24"/>
          <w:szCs w:val="24"/>
        </w:rPr>
        <w:t xml:space="preserve"> муниципальный район Ленинградской области</w:t>
      </w:r>
      <w:r w:rsidR="00A14822" w:rsidRPr="00445FDD">
        <w:rPr>
          <w:bCs/>
          <w:sz w:val="24"/>
          <w:szCs w:val="24"/>
        </w:rPr>
        <w:t>» на 2022-2024 годы</w:t>
      </w:r>
      <w:r w:rsidR="00CD45E3">
        <w:rPr>
          <w:bCs/>
          <w:sz w:val="24"/>
          <w:szCs w:val="24"/>
        </w:rPr>
        <w:t>»</w:t>
      </w:r>
      <w:r w:rsidRPr="00445FDD">
        <w:rPr>
          <w:sz w:val="24"/>
          <w:szCs w:val="24"/>
          <w:lang w:eastAsia="en-US"/>
        </w:rPr>
        <w:t xml:space="preserve"> читать в новой редакции.</w:t>
      </w:r>
    </w:p>
    <w:p w:rsidR="00C77329" w:rsidRPr="00445FDD" w:rsidRDefault="00C77329" w:rsidP="00C77329">
      <w:pPr>
        <w:widowControl w:val="0"/>
        <w:autoSpaceDE w:val="0"/>
        <w:autoSpaceDN w:val="0"/>
        <w:adjustRightInd w:val="0"/>
        <w:ind w:left="993" w:hanging="426"/>
        <w:jc w:val="both"/>
        <w:rPr>
          <w:sz w:val="24"/>
          <w:szCs w:val="24"/>
          <w:lang w:eastAsia="en-US"/>
        </w:rPr>
      </w:pPr>
      <w:r w:rsidRPr="00445FDD">
        <w:rPr>
          <w:sz w:val="24"/>
          <w:szCs w:val="24"/>
          <w:lang w:eastAsia="en-US"/>
        </w:rPr>
        <w:t xml:space="preserve">1.8. </w:t>
      </w:r>
      <w:r w:rsidR="00F41CD3">
        <w:rPr>
          <w:sz w:val="24"/>
          <w:szCs w:val="24"/>
          <w:lang w:eastAsia="en-US"/>
        </w:rPr>
        <w:t>Паспорт п</w:t>
      </w:r>
      <w:r w:rsidRPr="00445FDD">
        <w:rPr>
          <w:sz w:val="24"/>
          <w:szCs w:val="24"/>
          <w:lang w:eastAsia="en-US"/>
        </w:rPr>
        <w:t xml:space="preserve">одпрограммы </w:t>
      </w:r>
      <w:r w:rsidRPr="00445FDD">
        <w:rPr>
          <w:bCs/>
          <w:sz w:val="24"/>
          <w:szCs w:val="24"/>
        </w:rPr>
        <w:t>«</w:t>
      </w:r>
      <w:r w:rsidRPr="00445FDD">
        <w:rPr>
          <w:bCs/>
          <w:color w:val="000001"/>
          <w:sz w:val="24"/>
          <w:szCs w:val="24"/>
        </w:rPr>
        <w:t xml:space="preserve">Переселение граждан из аварийного жилищного фонда на территории муниципального образования </w:t>
      </w:r>
      <w:proofErr w:type="spellStart"/>
      <w:r w:rsidRPr="00445FDD">
        <w:rPr>
          <w:bCs/>
          <w:color w:val="000001"/>
          <w:sz w:val="24"/>
          <w:szCs w:val="24"/>
        </w:rPr>
        <w:t>Кузнечнинское</w:t>
      </w:r>
      <w:proofErr w:type="spellEnd"/>
      <w:r w:rsidRPr="00445FDD">
        <w:rPr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445FDD">
        <w:rPr>
          <w:bCs/>
          <w:color w:val="000001"/>
          <w:sz w:val="24"/>
          <w:szCs w:val="24"/>
        </w:rPr>
        <w:t>Приозерский</w:t>
      </w:r>
      <w:proofErr w:type="spellEnd"/>
      <w:r w:rsidRPr="00445FDD">
        <w:rPr>
          <w:bCs/>
          <w:color w:val="000001"/>
          <w:sz w:val="24"/>
          <w:szCs w:val="24"/>
        </w:rPr>
        <w:t xml:space="preserve"> муниципальный район Ленинградской области»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445FDD">
        <w:rPr>
          <w:bCs/>
          <w:color w:val="000001"/>
          <w:sz w:val="24"/>
          <w:szCs w:val="24"/>
        </w:rPr>
        <w:t>Кузнечнинское</w:t>
      </w:r>
      <w:proofErr w:type="spellEnd"/>
      <w:r w:rsidRPr="00445FDD">
        <w:rPr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445FDD">
        <w:rPr>
          <w:bCs/>
          <w:color w:val="000001"/>
          <w:sz w:val="24"/>
          <w:szCs w:val="24"/>
        </w:rPr>
        <w:t>Приозерский</w:t>
      </w:r>
      <w:proofErr w:type="spellEnd"/>
      <w:r w:rsidRPr="00445FDD">
        <w:rPr>
          <w:bCs/>
          <w:color w:val="000001"/>
          <w:sz w:val="24"/>
          <w:szCs w:val="24"/>
        </w:rPr>
        <w:t xml:space="preserve"> муниципальный район Ленинградской области» на 2022-2024 годы</w:t>
      </w:r>
      <w:r w:rsidR="00CD45E3">
        <w:rPr>
          <w:bCs/>
          <w:color w:val="000001"/>
          <w:sz w:val="24"/>
          <w:szCs w:val="24"/>
        </w:rPr>
        <w:t>»</w:t>
      </w:r>
      <w:r w:rsidRPr="00445FDD">
        <w:rPr>
          <w:sz w:val="24"/>
          <w:szCs w:val="24"/>
          <w:lang w:eastAsia="en-US"/>
        </w:rPr>
        <w:t xml:space="preserve"> </w:t>
      </w:r>
      <w:r w:rsidR="00F41CD3" w:rsidRPr="00F604DC">
        <w:rPr>
          <w:sz w:val="24"/>
          <w:szCs w:val="24"/>
          <w:lang w:eastAsia="en-US"/>
        </w:rPr>
        <w:t>читать в следующей редакции</w:t>
      </w:r>
      <w:r w:rsidRPr="00445FDD">
        <w:rPr>
          <w:sz w:val="24"/>
          <w:szCs w:val="24"/>
          <w:lang w:eastAsia="en-US"/>
        </w:rPr>
        <w:t>.</w:t>
      </w:r>
    </w:p>
    <w:p w:rsidR="00FC4677" w:rsidRPr="00F604DC" w:rsidRDefault="00C77329" w:rsidP="00FC4677">
      <w:pPr>
        <w:widowControl w:val="0"/>
        <w:autoSpaceDE w:val="0"/>
        <w:autoSpaceDN w:val="0"/>
        <w:adjustRightInd w:val="0"/>
        <w:ind w:left="993" w:hanging="426"/>
        <w:jc w:val="both"/>
        <w:rPr>
          <w:sz w:val="24"/>
          <w:szCs w:val="24"/>
          <w:lang w:eastAsia="en-US"/>
        </w:rPr>
      </w:pPr>
      <w:r w:rsidRPr="00445FDD">
        <w:rPr>
          <w:sz w:val="24"/>
          <w:szCs w:val="24"/>
          <w:lang w:eastAsia="en-US"/>
        </w:rPr>
        <w:t xml:space="preserve">1.9. </w:t>
      </w:r>
      <w:r w:rsidR="00FC4677" w:rsidRPr="00F604DC">
        <w:rPr>
          <w:sz w:val="24"/>
          <w:szCs w:val="24"/>
        </w:rPr>
        <w:t>Таблицу 2 «</w:t>
      </w:r>
      <w:r w:rsidR="00FC4677" w:rsidRPr="00F604DC">
        <w:rPr>
          <w:bCs/>
          <w:sz w:val="24"/>
          <w:szCs w:val="24"/>
        </w:rPr>
        <w:t xml:space="preserve">Целевые показатели </w:t>
      </w:r>
      <w:r w:rsidR="00FC4677" w:rsidRPr="00F604DC">
        <w:rPr>
          <w:sz w:val="24"/>
          <w:szCs w:val="24"/>
          <w:lang w:eastAsia="en-US"/>
        </w:rPr>
        <w:t xml:space="preserve">подпрограммы </w:t>
      </w:r>
      <w:r w:rsidR="00FC4677" w:rsidRPr="00F604DC">
        <w:rPr>
          <w:bCs/>
          <w:sz w:val="24"/>
          <w:szCs w:val="24"/>
        </w:rPr>
        <w:t>«</w:t>
      </w:r>
      <w:r w:rsidR="00FC4677" w:rsidRPr="00F604DC">
        <w:rPr>
          <w:bCs/>
          <w:color w:val="000001"/>
          <w:sz w:val="24"/>
          <w:szCs w:val="24"/>
        </w:rPr>
        <w:t xml:space="preserve">Переселение граждан из аварийного жилищного фонда на территории муниципального образования </w:t>
      </w:r>
      <w:proofErr w:type="spellStart"/>
      <w:r w:rsidR="00FC4677" w:rsidRPr="00F604DC">
        <w:rPr>
          <w:bCs/>
          <w:color w:val="000001"/>
          <w:sz w:val="24"/>
          <w:szCs w:val="24"/>
        </w:rPr>
        <w:t>Кузнечнинское</w:t>
      </w:r>
      <w:proofErr w:type="spellEnd"/>
      <w:r w:rsidR="00FC4677" w:rsidRPr="00F604DC">
        <w:rPr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FC4677" w:rsidRPr="00F604DC">
        <w:rPr>
          <w:bCs/>
          <w:color w:val="000001"/>
          <w:sz w:val="24"/>
          <w:szCs w:val="24"/>
        </w:rPr>
        <w:t>Приозерский</w:t>
      </w:r>
      <w:proofErr w:type="spellEnd"/>
      <w:r w:rsidR="00FC4677" w:rsidRPr="00F604DC">
        <w:rPr>
          <w:bCs/>
          <w:color w:val="000001"/>
          <w:sz w:val="24"/>
          <w:szCs w:val="24"/>
        </w:rPr>
        <w:t xml:space="preserve"> муниципальный район Ленинградской области» на 2022-2024 годы</w:t>
      </w:r>
      <w:r w:rsidR="00690F1E" w:rsidRPr="00F604DC">
        <w:rPr>
          <w:bCs/>
          <w:color w:val="000001"/>
          <w:sz w:val="24"/>
          <w:szCs w:val="24"/>
        </w:rPr>
        <w:t>»</w:t>
      </w:r>
      <w:r w:rsidR="00FC4677" w:rsidRPr="00F604DC">
        <w:rPr>
          <w:bCs/>
          <w:color w:val="000001"/>
          <w:sz w:val="24"/>
          <w:szCs w:val="24"/>
        </w:rPr>
        <w:t xml:space="preserve"> </w:t>
      </w:r>
      <w:r w:rsidR="00FC4677" w:rsidRPr="00F604DC">
        <w:rPr>
          <w:sz w:val="24"/>
          <w:szCs w:val="24"/>
          <w:lang w:eastAsia="en-US"/>
        </w:rPr>
        <w:t>читать в новой редакции.</w:t>
      </w:r>
    </w:p>
    <w:p w:rsidR="00FC4677" w:rsidRPr="00F604DC" w:rsidRDefault="00FC4677" w:rsidP="00FC4677">
      <w:pPr>
        <w:widowControl w:val="0"/>
        <w:autoSpaceDE w:val="0"/>
        <w:autoSpaceDN w:val="0"/>
        <w:adjustRightInd w:val="0"/>
        <w:ind w:left="993" w:hanging="426"/>
        <w:jc w:val="both"/>
        <w:rPr>
          <w:sz w:val="24"/>
          <w:szCs w:val="24"/>
          <w:lang w:eastAsia="en-US"/>
        </w:rPr>
      </w:pPr>
      <w:r w:rsidRPr="00F604DC">
        <w:rPr>
          <w:sz w:val="24"/>
          <w:szCs w:val="24"/>
          <w:lang w:eastAsia="en-US"/>
        </w:rPr>
        <w:t>1.1</w:t>
      </w:r>
      <w:r w:rsidR="00F41CD3">
        <w:rPr>
          <w:sz w:val="24"/>
          <w:szCs w:val="24"/>
          <w:lang w:eastAsia="en-US"/>
        </w:rPr>
        <w:t>0</w:t>
      </w:r>
      <w:r w:rsidRPr="00F604DC">
        <w:rPr>
          <w:sz w:val="24"/>
          <w:szCs w:val="24"/>
          <w:lang w:eastAsia="en-US"/>
        </w:rPr>
        <w:t xml:space="preserve">. </w:t>
      </w:r>
      <w:r w:rsidRPr="00F604DC">
        <w:rPr>
          <w:sz w:val="24"/>
          <w:szCs w:val="24"/>
        </w:rPr>
        <w:t xml:space="preserve">Таблицу </w:t>
      </w:r>
      <w:r w:rsidR="004F6A93" w:rsidRPr="00F604DC">
        <w:rPr>
          <w:sz w:val="24"/>
          <w:szCs w:val="24"/>
        </w:rPr>
        <w:t>3</w:t>
      </w:r>
      <w:r w:rsidRPr="00F604DC">
        <w:rPr>
          <w:sz w:val="24"/>
          <w:szCs w:val="24"/>
        </w:rPr>
        <w:t xml:space="preserve"> «</w:t>
      </w:r>
      <w:r w:rsidR="004F6A93" w:rsidRPr="00F604DC">
        <w:rPr>
          <w:sz w:val="24"/>
          <w:szCs w:val="24"/>
        </w:rPr>
        <w:t>Сведения о порядке сбора информации и методике расчета</w:t>
      </w:r>
      <w:r w:rsidR="004F6A93" w:rsidRPr="00F604DC">
        <w:rPr>
          <w:bCs/>
          <w:sz w:val="24"/>
          <w:szCs w:val="24"/>
        </w:rPr>
        <w:t xml:space="preserve"> </w:t>
      </w:r>
      <w:r w:rsidR="004F6A93" w:rsidRPr="00F604DC">
        <w:rPr>
          <w:sz w:val="24"/>
          <w:szCs w:val="24"/>
        </w:rPr>
        <w:t xml:space="preserve">показателей (индикаторов) </w:t>
      </w:r>
      <w:r w:rsidRPr="00F604DC">
        <w:rPr>
          <w:sz w:val="24"/>
          <w:szCs w:val="24"/>
          <w:lang w:eastAsia="en-US"/>
        </w:rPr>
        <w:t xml:space="preserve">подпрограммы </w:t>
      </w:r>
      <w:r w:rsidRPr="00F604DC">
        <w:rPr>
          <w:bCs/>
          <w:sz w:val="24"/>
          <w:szCs w:val="24"/>
        </w:rPr>
        <w:t>«</w:t>
      </w:r>
      <w:r w:rsidRPr="00F604DC">
        <w:rPr>
          <w:bCs/>
          <w:color w:val="000001"/>
          <w:sz w:val="24"/>
          <w:szCs w:val="24"/>
        </w:rPr>
        <w:t xml:space="preserve">Переселение граждан из аварийного жилищного фонда на территории муниципального образования </w:t>
      </w:r>
      <w:proofErr w:type="spellStart"/>
      <w:r w:rsidRPr="00F604DC">
        <w:rPr>
          <w:bCs/>
          <w:color w:val="000001"/>
          <w:sz w:val="24"/>
          <w:szCs w:val="24"/>
        </w:rPr>
        <w:t>Кузнечнинское</w:t>
      </w:r>
      <w:proofErr w:type="spellEnd"/>
      <w:r w:rsidRPr="00F604DC">
        <w:rPr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604DC">
        <w:rPr>
          <w:bCs/>
          <w:color w:val="000001"/>
          <w:sz w:val="24"/>
          <w:szCs w:val="24"/>
        </w:rPr>
        <w:t>Приозерский</w:t>
      </w:r>
      <w:proofErr w:type="spellEnd"/>
      <w:r w:rsidRPr="00F604DC">
        <w:rPr>
          <w:bCs/>
          <w:color w:val="000001"/>
          <w:sz w:val="24"/>
          <w:szCs w:val="24"/>
        </w:rPr>
        <w:t xml:space="preserve"> муниципальный район Ленинградской </w:t>
      </w:r>
      <w:r w:rsidRPr="00F604DC">
        <w:rPr>
          <w:bCs/>
          <w:color w:val="000001"/>
          <w:sz w:val="24"/>
          <w:szCs w:val="24"/>
        </w:rPr>
        <w:lastRenderedPageBreak/>
        <w:t>области» на 2022-2024 годы</w:t>
      </w:r>
      <w:r w:rsidR="00690F1E" w:rsidRPr="00F604DC">
        <w:rPr>
          <w:bCs/>
          <w:color w:val="000001"/>
          <w:sz w:val="24"/>
          <w:szCs w:val="24"/>
        </w:rPr>
        <w:t>»</w:t>
      </w:r>
      <w:r w:rsidRPr="00F604DC">
        <w:rPr>
          <w:bCs/>
          <w:color w:val="000001"/>
          <w:sz w:val="24"/>
          <w:szCs w:val="24"/>
        </w:rPr>
        <w:t xml:space="preserve"> </w:t>
      </w:r>
      <w:r w:rsidRPr="00F604DC">
        <w:rPr>
          <w:sz w:val="24"/>
          <w:szCs w:val="24"/>
          <w:lang w:eastAsia="en-US"/>
        </w:rPr>
        <w:t>читать в новой редакции.</w:t>
      </w:r>
    </w:p>
    <w:p w:rsidR="004F6A93" w:rsidRPr="00F604DC" w:rsidRDefault="004F6A93" w:rsidP="004F6A93">
      <w:pPr>
        <w:widowControl w:val="0"/>
        <w:autoSpaceDE w:val="0"/>
        <w:autoSpaceDN w:val="0"/>
        <w:adjustRightInd w:val="0"/>
        <w:ind w:left="993" w:hanging="426"/>
        <w:jc w:val="both"/>
        <w:rPr>
          <w:sz w:val="24"/>
          <w:szCs w:val="24"/>
          <w:lang w:eastAsia="en-US"/>
        </w:rPr>
      </w:pPr>
      <w:r w:rsidRPr="00F604DC">
        <w:rPr>
          <w:sz w:val="24"/>
          <w:szCs w:val="24"/>
          <w:lang w:eastAsia="en-US"/>
        </w:rPr>
        <w:t>1.1</w:t>
      </w:r>
      <w:r w:rsidR="00F41CD3">
        <w:rPr>
          <w:sz w:val="24"/>
          <w:szCs w:val="24"/>
          <w:lang w:eastAsia="en-US"/>
        </w:rPr>
        <w:t>1</w:t>
      </w:r>
      <w:r w:rsidRPr="00F604DC">
        <w:rPr>
          <w:sz w:val="24"/>
          <w:szCs w:val="24"/>
          <w:lang w:eastAsia="en-US"/>
        </w:rPr>
        <w:t xml:space="preserve">. </w:t>
      </w:r>
      <w:r w:rsidRPr="00F604DC">
        <w:rPr>
          <w:sz w:val="24"/>
          <w:szCs w:val="24"/>
        </w:rPr>
        <w:t>Таблицу 4 «План реализации</w:t>
      </w:r>
      <w:r w:rsidRPr="00F604DC">
        <w:rPr>
          <w:b/>
          <w:sz w:val="24"/>
          <w:szCs w:val="24"/>
        </w:rPr>
        <w:t xml:space="preserve"> </w:t>
      </w:r>
      <w:r w:rsidRPr="00F604DC">
        <w:rPr>
          <w:sz w:val="24"/>
          <w:szCs w:val="24"/>
          <w:lang w:eastAsia="en-US"/>
        </w:rPr>
        <w:t xml:space="preserve">подпрограммы </w:t>
      </w:r>
      <w:r w:rsidRPr="00F604DC">
        <w:rPr>
          <w:bCs/>
          <w:sz w:val="24"/>
          <w:szCs w:val="24"/>
        </w:rPr>
        <w:t>«</w:t>
      </w:r>
      <w:r w:rsidRPr="00F604DC">
        <w:rPr>
          <w:bCs/>
          <w:color w:val="000001"/>
          <w:sz w:val="24"/>
          <w:szCs w:val="24"/>
        </w:rPr>
        <w:t xml:space="preserve">Переселение граждан из аварийного жилищного фонда на территории муниципального образования </w:t>
      </w:r>
      <w:proofErr w:type="spellStart"/>
      <w:r w:rsidRPr="00F604DC">
        <w:rPr>
          <w:bCs/>
          <w:color w:val="000001"/>
          <w:sz w:val="24"/>
          <w:szCs w:val="24"/>
        </w:rPr>
        <w:t>Кузнечнинское</w:t>
      </w:r>
      <w:proofErr w:type="spellEnd"/>
      <w:r w:rsidRPr="00F604DC">
        <w:rPr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604DC">
        <w:rPr>
          <w:bCs/>
          <w:color w:val="000001"/>
          <w:sz w:val="24"/>
          <w:szCs w:val="24"/>
        </w:rPr>
        <w:t>Приозерский</w:t>
      </w:r>
      <w:proofErr w:type="spellEnd"/>
      <w:r w:rsidRPr="00F604DC">
        <w:rPr>
          <w:bCs/>
          <w:color w:val="000001"/>
          <w:sz w:val="24"/>
          <w:szCs w:val="24"/>
        </w:rPr>
        <w:t xml:space="preserve"> муниципальный район Ленинградской области» на 2022-2024 годы</w:t>
      </w:r>
      <w:r w:rsidR="00690F1E" w:rsidRPr="00F604DC">
        <w:rPr>
          <w:bCs/>
          <w:color w:val="000001"/>
          <w:sz w:val="24"/>
          <w:szCs w:val="24"/>
        </w:rPr>
        <w:t>»</w:t>
      </w:r>
      <w:r w:rsidRPr="00F604DC">
        <w:rPr>
          <w:bCs/>
          <w:color w:val="000001"/>
          <w:sz w:val="24"/>
          <w:szCs w:val="24"/>
        </w:rPr>
        <w:t xml:space="preserve"> </w:t>
      </w:r>
      <w:r w:rsidRPr="00F604DC">
        <w:rPr>
          <w:sz w:val="24"/>
          <w:szCs w:val="24"/>
          <w:lang w:eastAsia="en-US"/>
        </w:rPr>
        <w:t>читать в новой редакции.</w:t>
      </w:r>
    </w:p>
    <w:p w:rsidR="00F1496A" w:rsidRPr="00F604DC" w:rsidRDefault="00F1496A" w:rsidP="007738A4">
      <w:pPr>
        <w:numPr>
          <w:ilvl w:val="0"/>
          <w:numId w:val="35"/>
        </w:numPr>
        <w:ind w:hanging="703"/>
        <w:jc w:val="both"/>
        <w:rPr>
          <w:sz w:val="24"/>
          <w:szCs w:val="24"/>
        </w:rPr>
      </w:pPr>
      <w:r w:rsidRPr="00F604DC">
        <w:rPr>
          <w:sz w:val="24"/>
          <w:szCs w:val="24"/>
        </w:rPr>
        <w:t xml:space="preserve">Опубликовать настоящее постановление </w:t>
      </w:r>
      <w:r w:rsidR="00197D9B" w:rsidRPr="00F604DC">
        <w:rPr>
          <w:sz w:val="24"/>
          <w:szCs w:val="24"/>
        </w:rPr>
        <w:t>в средствах массовой информации</w:t>
      </w:r>
      <w:r w:rsidRPr="00F604DC">
        <w:rPr>
          <w:sz w:val="24"/>
          <w:szCs w:val="24"/>
        </w:rPr>
        <w:t xml:space="preserve">, разместить на официальном сайте администрации </w:t>
      </w:r>
      <w:hyperlink r:id="rId7" w:history="1">
        <w:r w:rsidRPr="00F604DC">
          <w:rPr>
            <w:color w:val="0000FF"/>
            <w:sz w:val="24"/>
            <w:szCs w:val="24"/>
            <w:u w:val="single"/>
          </w:rPr>
          <w:t>www.</w:t>
        </w:r>
        <w:r w:rsidRPr="00F604DC">
          <w:rPr>
            <w:color w:val="0000FF"/>
            <w:sz w:val="24"/>
            <w:szCs w:val="24"/>
            <w:u w:val="single"/>
            <w:lang w:val="en-US"/>
          </w:rPr>
          <w:t>kuznechnoe</w:t>
        </w:r>
        <w:r w:rsidRPr="00F604DC">
          <w:rPr>
            <w:color w:val="0000FF"/>
            <w:sz w:val="24"/>
            <w:szCs w:val="24"/>
            <w:u w:val="single"/>
          </w:rPr>
          <w:t>.lenobl.ru</w:t>
        </w:r>
      </w:hyperlink>
      <w:r w:rsidRPr="00F604DC">
        <w:rPr>
          <w:sz w:val="24"/>
          <w:szCs w:val="24"/>
        </w:rPr>
        <w:t>.</w:t>
      </w:r>
    </w:p>
    <w:p w:rsidR="00F1496A" w:rsidRPr="00F604DC" w:rsidRDefault="00F1496A" w:rsidP="00F1496A">
      <w:pPr>
        <w:numPr>
          <w:ilvl w:val="0"/>
          <w:numId w:val="35"/>
        </w:numPr>
        <w:ind w:hanging="703"/>
        <w:jc w:val="both"/>
        <w:rPr>
          <w:sz w:val="24"/>
          <w:szCs w:val="24"/>
        </w:rPr>
      </w:pPr>
      <w:r w:rsidRPr="00F604DC">
        <w:rPr>
          <w:sz w:val="24"/>
          <w:szCs w:val="24"/>
        </w:rPr>
        <w:t>Постановление вступает в силу с момента опубликования.</w:t>
      </w:r>
    </w:p>
    <w:p w:rsidR="00F1496A" w:rsidRPr="00F604DC" w:rsidRDefault="00F1496A" w:rsidP="00F1496A">
      <w:pPr>
        <w:numPr>
          <w:ilvl w:val="0"/>
          <w:numId w:val="35"/>
        </w:numPr>
        <w:ind w:hanging="703"/>
        <w:jc w:val="both"/>
        <w:rPr>
          <w:sz w:val="24"/>
          <w:szCs w:val="24"/>
        </w:rPr>
      </w:pPr>
      <w:r w:rsidRPr="00F604DC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F1496A" w:rsidRPr="00F604DC" w:rsidRDefault="00F1496A" w:rsidP="00F1496A">
      <w:pPr>
        <w:jc w:val="both"/>
        <w:rPr>
          <w:sz w:val="22"/>
          <w:szCs w:val="22"/>
        </w:rPr>
      </w:pPr>
    </w:p>
    <w:p w:rsidR="00F1496A" w:rsidRDefault="00F1496A" w:rsidP="00F1496A">
      <w:pPr>
        <w:jc w:val="both"/>
        <w:rPr>
          <w:sz w:val="22"/>
          <w:szCs w:val="22"/>
        </w:rPr>
      </w:pPr>
    </w:p>
    <w:p w:rsidR="00F41CD3" w:rsidRPr="00F604DC" w:rsidRDefault="00F41CD3" w:rsidP="00F1496A">
      <w:pPr>
        <w:jc w:val="both"/>
        <w:rPr>
          <w:sz w:val="22"/>
          <w:szCs w:val="22"/>
        </w:rPr>
      </w:pPr>
    </w:p>
    <w:p w:rsidR="00F1496A" w:rsidRPr="00F604DC" w:rsidRDefault="009F5F35" w:rsidP="00F1496A">
      <w:pPr>
        <w:jc w:val="center"/>
        <w:rPr>
          <w:bCs/>
          <w:sz w:val="24"/>
          <w:szCs w:val="24"/>
        </w:rPr>
      </w:pPr>
      <w:r w:rsidRPr="00F604DC">
        <w:rPr>
          <w:bCs/>
          <w:sz w:val="24"/>
          <w:szCs w:val="24"/>
        </w:rPr>
        <w:t>Г</w:t>
      </w:r>
      <w:r w:rsidR="00F1496A" w:rsidRPr="00F604DC">
        <w:rPr>
          <w:bCs/>
          <w:sz w:val="24"/>
          <w:szCs w:val="24"/>
        </w:rPr>
        <w:t>лав</w:t>
      </w:r>
      <w:r w:rsidRPr="00F604DC">
        <w:rPr>
          <w:bCs/>
          <w:sz w:val="24"/>
          <w:szCs w:val="24"/>
        </w:rPr>
        <w:t>а администрации</w:t>
      </w:r>
      <w:r w:rsidRPr="00F604DC">
        <w:rPr>
          <w:bCs/>
          <w:sz w:val="24"/>
          <w:szCs w:val="24"/>
        </w:rPr>
        <w:tab/>
      </w:r>
      <w:r w:rsidRPr="00F604DC">
        <w:rPr>
          <w:bCs/>
          <w:sz w:val="24"/>
          <w:szCs w:val="24"/>
        </w:rPr>
        <w:tab/>
      </w:r>
      <w:r w:rsidR="001A4AC0" w:rsidRPr="00F604DC">
        <w:rPr>
          <w:bCs/>
          <w:sz w:val="24"/>
          <w:szCs w:val="24"/>
        </w:rPr>
        <w:tab/>
      </w:r>
      <w:r w:rsidR="001A4AC0" w:rsidRPr="00F604DC">
        <w:rPr>
          <w:bCs/>
          <w:sz w:val="24"/>
          <w:szCs w:val="24"/>
        </w:rPr>
        <w:tab/>
      </w:r>
      <w:r w:rsidRPr="00F604DC">
        <w:rPr>
          <w:bCs/>
          <w:sz w:val="24"/>
          <w:szCs w:val="24"/>
        </w:rPr>
        <w:tab/>
      </w:r>
      <w:r w:rsidRPr="00F604DC">
        <w:rPr>
          <w:bCs/>
          <w:sz w:val="24"/>
          <w:szCs w:val="24"/>
        </w:rPr>
        <w:tab/>
      </w:r>
      <w:proofErr w:type="spellStart"/>
      <w:r w:rsidRPr="00F604DC">
        <w:rPr>
          <w:bCs/>
          <w:sz w:val="24"/>
          <w:szCs w:val="24"/>
        </w:rPr>
        <w:t>Н.Н.Становова</w:t>
      </w:r>
      <w:proofErr w:type="spellEnd"/>
    </w:p>
    <w:p w:rsidR="00F1496A" w:rsidRPr="00F604DC" w:rsidRDefault="00F1496A" w:rsidP="00F1496A">
      <w:pPr>
        <w:ind w:left="360"/>
        <w:rPr>
          <w:sz w:val="22"/>
          <w:szCs w:val="22"/>
        </w:rPr>
      </w:pPr>
    </w:p>
    <w:p w:rsidR="00445FDD" w:rsidRPr="00F604DC" w:rsidRDefault="00445FDD" w:rsidP="00F1496A">
      <w:pPr>
        <w:ind w:left="360"/>
        <w:rPr>
          <w:sz w:val="22"/>
          <w:szCs w:val="22"/>
        </w:rPr>
      </w:pPr>
      <w:bookmarkStart w:id="0" w:name="_GoBack"/>
      <w:bookmarkEnd w:id="0"/>
    </w:p>
    <w:p w:rsidR="00445FDD" w:rsidRPr="00F604DC" w:rsidRDefault="00445FDD" w:rsidP="00F1496A">
      <w:pPr>
        <w:ind w:left="360"/>
        <w:rPr>
          <w:sz w:val="22"/>
          <w:szCs w:val="22"/>
        </w:rPr>
      </w:pPr>
    </w:p>
    <w:p w:rsidR="00445FDD" w:rsidRPr="00F604DC" w:rsidRDefault="00445FDD" w:rsidP="00F1496A">
      <w:pPr>
        <w:ind w:left="360"/>
        <w:rPr>
          <w:sz w:val="22"/>
          <w:szCs w:val="22"/>
        </w:rPr>
      </w:pPr>
    </w:p>
    <w:p w:rsidR="00445FDD" w:rsidRPr="00F604DC" w:rsidRDefault="00445FDD" w:rsidP="00F1496A">
      <w:pPr>
        <w:ind w:left="360"/>
        <w:rPr>
          <w:sz w:val="22"/>
          <w:szCs w:val="22"/>
        </w:rPr>
      </w:pPr>
    </w:p>
    <w:p w:rsidR="00445FDD" w:rsidRPr="00F604DC" w:rsidRDefault="00445FDD" w:rsidP="00F1496A">
      <w:pPr>
        <w:ind w:left="360"/>
        <w:rPr>
          <w:sz w:val="22"/>
          <w:szCs w:val="22"/>
        </w:rPr>
      </w:pPr>
    </w:p>
    <w:p w:rsidR="00445FDD" w:rsidRPr="00F604DC" w:rsidRDefault="00445FDD" w:rsidP="00F1496A">
      <w:pPr>
        <w:ind w:left="360"/>
        <w:rPr>
          <w:sz w:val="22"/>
          <w:szCs w:val="22"/>
        </w:rPr>
      </w:pPr>
    </w:p>
    <w:p w:rsidR="00445FDD" w:rsidRDefault="00445FDD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Default="00F41CD3" w:rsidP="00F1496A">
      <w:pPr>
        <w:ind w:left="360"/>
        <w:rPr>
          <w:sz w:val="22"/>
          <w:szCs w:val="22"/>
        </w:rPr>
      </w:pPr>
    </w:p>
    <w:p w:rsidR="00F41CD3" w:rsidRPr="00F604DC" w:rsidRDefault="00F41CD3" w:rsidP="00F1496A">
      <w:pPr>
        <w:ind w:left="360"/>
        <w:rPr>
          <w:sz w:val="22"/>
          <w:szCs w:val="22"/>
        </w:rPr>
      </w:pPr>
    </w:p>
    <w:p w:rsidR="00445FDD" w:rsidRPr="00F604DC" w:rsidRDefault="00445FDD" w:rsidP="00F1496A">
      <w:pPr>
        <w:ind w:left="360"/>
        <w:rPr>
          <w:sz w:val="22"/>
          <w:szCs w:val="22"/>
        </w:rPr>
      </w:pPr>
    </w:p>
    <w:p w:rsidR="00445FDD" w:rsidRPr="00F604DC" w:rsidRDefault="00445FDD" w:rsidP="00F1496A">
      <w:pPr>
        <w:ind w:left="360"/>
        <w:rPr>
          <w:sz w:val="22"/>
          <w:szCs w:val="22"/>
        </w:rPr>
      </w:pPr>
    </w:p>
    <w:p w:rsidR="00445FDD" w:rsidRPr="00F604DC" w:rsidRDefault="00445FDD" w:rsidP="00F1496A">
      <w:pPr>
        <w:ind w:left="360"/>
        <w:rPr>
          <w:sz w:val="22"/>
          <w:szCs w:val="22"/>
        </w:rPr>
      </w:pPr>
    </w:p>
    <w:p w:rsidR="00B66161" w:rsidRPr="00F604DC" w:rsidRDefault="00B66161" w:rsidP="00F1496A">
      <w:pPr>
        <w:ind w:left="360"/>
        <w:rPr>
          <w:sz w:val="22"/>
          <w:szCs w:val="22"/>
        </w:rPr>
      </w:pPr>
      <w:r w:rsidRPr="00F604DC">
        <w:rPr>
          <w:sz w:val="22"/>
          <w:szCs w:val="22"/>
        </w:rPr>
        <w:t>Согласовано:</w:t>
      </w:r>
    </w:p>
    <w:p w:rsidR="00B66161" w:rsidRPr="00F604DC" w:rsidRDefault="007D56A5" w:rsidP="00F1496A">
      <w:pPr>
        <w:ind w:left="360"/>
        <w:rPr>
          <w:sz w:val="22"/>
          <w:szCs w:val="22"/>
        </w:rPr>
      </w:pPr>
      <w:r w:rsidRPr="00F604DC">
        <w:rPr>
          <w:sz w:val="22"/>
          <w:szCs w:val="22"/>
        </w:rPr>
        <w:t>Семенова</w:t>
      </w:r>
      <w:r w:rsidR="00B66161" w:rsidRPr="00F604DC">
        <w:rPr>
          <w:sz w:val="22"/>
          <w:szCs w:val="22"/>
        </w:rPr>
        <w:t xml:space="preserve"> </w:t>
      </w:r>
      <w:r w:rsidRPr="00F604DC">
        <w:rPr>
          <w:sz w:val="22"/>
          <w:szCs w:val="22"/>
        </w:rPr>
        <w:t>С</w:t>
      </w:r>
      <w:r w:rsidR="00B66161" w:rsidRPr="00F604DC">
        <w:rPr>
          <w:sz w:val="22"/>
          <w:szCs w:val="22"/>
        </w:rPr>
        <w:t>.</w:t>
      </w:r>
      <w:r w:rsidRPr="00F604DC">
        <w:rPr>
          <w:sz w:val="22"/>
          <w:szCs w:val="22"/>
        </w:rPr>
        <w:t>Н</w:t>
      </w:r>
      <w:r w:rsidR="00B66161" w:rsidRPr="00F604DC">
        <w:rPr>
          <w:sz w:val="22"/>
          <w:szCs w:val="22"/>
        </w:rPr>
        <w:t>.</w:t>
      </w:r>
    </w:p>
    <w:p w:rsidR="00B66161" w:rsidRPr="00F604DC" w:rsidRDefault="00B66161" w:rsidP="00F1496A">
      <w:pPr>
        <w:ind w:left="360"/>
        <w:rPr>
          <w:sz w:val="22"/>
          <w:szCs w:val="22"/>
        </w:rPr>
      </w:pPr>
      <w:r w:rsidRPr="00F604DC">
        <w:rPr>
          <w:sz w:val="22"/>
          <w:szCs w:val="22"/>
        </w:rPr>
        <w:t>Беляева О.П.</w:t>
      </w:r>
    </w:p>
    <w:p w:rsidR="00F1496A" w:rsidRPr="00F604DC" w:rsidRDefault="00F1496A" w:rsidP="00F1496A">
      <w:pPr>
        <w:ind w:left="360"/>
        <w:rPr>
          <w:sz w:val="18"/>
          <w:szCs w:val="18"/>
        </w:rPr>
      </w:pPr>
    </w:p>
    <w:p w:rsidR="00B66161" w:rsidRPr="00F604DC" w:rsidRDefault="00B66161" w:rsidP="00F1496A">
      <w:pPr>
        <w:ind w:left="360"/>
        <w:rPr>
          <w:sz w:val="18"/>
          <w:szCs w:val="18"/>
        </w:rPr>
      </w:pPr>
    </w:p>
    <w:p w:rsidR="00AC4D56" w:rsidRDefault="00F1496A" w:rsidP="00F1496A">
      <w:pPr>
        <w:ind w:left="360"/>
        <w:rPr>
          <w:sz w:val="18"/>
          <w:szCs w:val="18"/>
        </w:rPr>
      </w:pPr>
      <w:r w:rsidRPr="00F604DC">
        <w:rPr>
          <w:sz w:val="18"/>
          <w:szCs w:val="18"/>
        </w:rPr>
        <w:t xml:space="preserve">Разослано: дело-2, </w:t>
      </w:r>
      <w:proofErr w:type="gramStart"/>
      <w:r w:rsidRPr="00F604DC">
        <w:rPr>
          <w:sz w:val="18"/>
          <w:szCs w:val="18"/>
        </w:rPr>
        <w:t>бух.адм</w:t>
      </w:r>
      <w:proofErr w:type="gramEnd"/>
      <w:r w:rsidRPr="00F604DC">
        <w:rPr>
          <w:sz w:val="18"/>
          <w:szCs w:val="18"/>
        </w:rPr>
        <w:t>-1, специалисты-2.</w:t>
      </w:r>
    </w:p>
    <w:p w:rsidR="00AC4D56" w:rsidRDefault="00AC4D5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81A27" w:rsidRDefault="00381A27" w:rsidP="00381A27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</w:p>
    <w:p w:rsidR="00A30A89" w:rsidRPr="00600373" w:rsidRDefault="00A30A89" w:rsidP="00A30A8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81A27">
        <w:rPr>
          <w:b/>
          <w:bCs/>
          <w:sz w:val="24"/>
          <w:szCs w:val="24"/>
        </w:rPr>
        <w:t>Расходы</w:t>
      </w:r>
    </w:p>
    <w:p w:rsidR="00A30A89" w:rsidRPr="00600373" w:rsidRDefault="00A30A89" w:rsidP="00A30A8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0373">
        <w:rPr>
          <w:b/>
          <w:bCs/>
          <w:sz w:val="24"/>
          <w:szCs w:val="24"/>
        </w:rPr>
        <w:t>на реализацию муниципальной программы</w:t>
      </w:r>
    </w:p>
    <w:p w:rsidR="00A30A89" w:rsidRDefault="00A30A89" w:rsidP="00A30A89">
      <w:pPr>
        <w:jc w:val="center"/>
        <w:rPr>
          <w:b/>
          <w:sz w:val="24"/>
          <w:szCs w:val="24"/>
          <w:lang w:eastAsia="en-US"/>
        </w:rPr>
      </w:pPr>
      <w:r w:rsidRPr="00600373">
        <w:rPr>
          <w:b/>
          <w:sz w:val="24"/>
          <w:szCs w:val="24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600373">
        <w:rPr>
          <w:b/>
          <w:sz w:val="24"/>
          <w:szCs w:val="24"/>
          <w:lang w:eastAsia="en-US"/>
        </w:rPr>
        <w:t>Кузнечнинское</w:t>
      </w:r>
      <w:proofErr w:type="spellEnd"/>
      <w:r w:rsidRPr="00600373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600373">
        <w:rPr>
          <w:b/>
          <w:sz w:val="24"/>
          <w:szCs w:val="24"/>
          <w:lang w:eastAsia="en-US"/>
        </w:rPr>
        <w:t>Приозерский</w:t>
      </w:r>
      <w:proofErr w:type="spellEnd"/>
      <w:r w:rsidRPr="00600373">
        <w:rPr>
          <w:b/>
          <w:sz w:val="24"/>
          <w:szCs w:val="24"/>
          <w:lang w:eastAsia="en-US"/>
        </w:rPr>
        <w:t xml:space="preserve"> муниципальный район Ленинградской области»</w:t>
      </w:r>
      <w:r>
        <w:rPr>
          <w:b/>
          <w:sz w:val="24"/>
          <w:szCs w:val="24"/>
          <w:lang w:eastAsia="en-US"/>
        </w:rPr>
        <w:t xml:space="preserve"> на 2022-2024 годы</w:t>
      </w:r>
    </w:p>
    <w:p w:rsidR="00C335BF" w:rsidRPr="00600373" w:rsidRDefault="00C335BF" w:rsidP="00A30A89">
      <w:pPr>
        <w:jc w:val="center"/>
        <w:rPr>
          <w:b/>
          <w:sz w:val="24"/>
          <w:szCs w:val="24"/>
          <w:lang w:eastAsia="en-US"/>
        </w:rPr>
      </w:pPr>
    </w:p>
    <w:tbl>
      <w:tblPr>
        <w:tblW w:w="9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A30A89" w:rsidRPr="00600373" w:rsidTr="00A30A89">
        <w:tc>
          <w:tcPr>
            <w:tcW w:w="790" w:type="dxa"/>
            <w:vMerge w:val="restart"/>
            <w:vAlign w:val="center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vAlign w:val="center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vAlign w:val="center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A30A89" w:rsidRPr="00600373" w:rsidTr="00A30A89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A30A89" w:rsidRPr="00600373" w:rsidRDefault="00A30A89" w:rsidP="00A30A89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A30A89" w:rsidRPr="00600373" w:rsidRDefault="00A30A89" w:rsidP="00A30A8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30A89" w:rsidRPr="00600373" w:rsidRDefault="00A30A89" w:rsidP="00A30A89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b/>
                <w:bCs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30A89" w:rsidRPr="00600373" w:rsidRDefault="00A30A89" w:rsidP="00A30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A30A89" w:rsidRPr="00F604DC" w:rsidRDefault="009E77A6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110256,14</w:t>
            </w:r>
          </w:p>
        </w:tc>
        <w:tc>
          <w:tcPr>
            <w:tcW w:w="992" w:type="dxa"/>
          </w:tcPr>
          <w:p w:rsidR="00A30A89" w:rsidRPr="00F604DC" w:rsidRDefault="00CD012F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F2271"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5020</w:t>
            </w:r>
            <w:r w:rsidR="00A30A89"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9F2271"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993" w:type="dxa"/>
          </w:tcPr>
          <w:p w:rsidR="00A30A89" w:rsidRPr="00F604DC" w:rsidRDefault="009E77A6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32138,02</w:t>
            </w: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3097,2</w:t>
            </w:r>
          </w:p>
        </w:tc>
      </w:tr>
      <w:tr w:rsidR="00A30A89" w:rsidRPr="00600373" w:rsidTr="00A30A89">
        <w:tc>
          <w:tcPr>
            <w:tcW w:w="790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30A89" w:rsidRPr="00600373" w:rsidRDefault="00A30A89" w:rsidP="00A30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A30A89" w:rsidRPr="00F604DC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30A89" w:rsidRPr="00F604DC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A30A89" w:rsidRPr="00F604DC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30A89" w:rsidRPr="00600373" w:rsidRDefault="00A30A89" w:rsidP="00A30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F2271" w:rsidRPr="00600373" w:rsidTr="00A30A89">
        <w:tc>
          <w:tcPr>
            <w:tcW w:w="790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F2271" w:rsidRPr="00600373" w:rsidRDefault="009F2271" w:rsidP="009F22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57024,52</w:t>
            </w:r>
          </w:p>
        </w:tc>
        <w:tc>
          <w:tcPr>
            <w:tcW w:w="992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57024,52</w:t>
            </w:r>
          </w:p>
        </w:tc>
        <w:tc>
          <w:tcPr>
            <w:tcW w:w="993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F2271" w:rsidRPr="00600373" w:rsidTr="00A30A89">
        <w:tc>
          <w:tcPr>
            <w:tcW w:w="790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F2271" w:rsidRPr="00600373" w:rsidRDefault="009F2271" w:rsidP="009F22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33667,82</w:t>
            </w:r>
          </w:p>
        </w:tc>
        <w:tc>
          <w:tcPr>
            <w:tcW w:w="992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4623,0</w:t>
            </w:r>
          </w:p>
        </w:tc>
        <w:tc>
          <w:tcPr>
            <w:tcW w:w="993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29044,82</w:t>
            </w:r>
          </w:p>
        </w:tc>
        <w:tc>
          <w:tcPr>
            <w:tcW w:w="992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F2271" w:rsidRPr="00600373" w:rsidTr="00A30A89">
        <w:tc>
          <w:tcPr>
            <w:tcW w:w="790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F2271" w:rsidRPr="00600373" w:rsidRDefault="009F2271" w:rsidP="009F22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19563,8</w:t>
            </w:r>
          </w:p>
        </w:tc>
        <w:tc>
          <w:tcPr>
            <w:tcW w:w="992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13373,4</w:t>
            </w:r>
          </w:p>
        </w:tc>
        <w:tc>
          <w:tcPr>
            <w:tcW w:w="993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3093,2</w:t>
            </w:r>
          </w:p>
        </w:tc>
        <w:tc>
          <w:tcPr>
            <w:tcW w:w="992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3097,2</w:t>
            </w:r>
          </w:p>
        </w:tc>
      </w:tr>
      <w:tr w:rsidR="009F2271" w:rsidRPr="00600373" w:rsidTr="00A30A89">
        <w:tc>
          <w:tcPr>
            <w:tcW w:w="790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F2271" w:rsidRPr="00C335BF" w:rsidRDefault="009F2271" w:rsidP="009F22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381A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F2271" w:rsidRPr="00600373" w:rsidTr="00A30A89">
        <w:tc>
          <w:tcPr>
            <w:tcW w:w="790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9F2271" w:rsidRPr="00F604DC" w:rsidRDefault="009F2271" w:rsidP="009F2271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1 «Формирование комфортной городской среды на территории муниципального образования </w:t>
            </w:r>
            <w:proofErr w:type="spellStart"/>
            <w:r w:rsidRPr="00F604D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F604D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F604D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F604D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муниципальный район Ленинградской области»</w:t>
            </w:r>
          </w:p>
        </w:tc>
      </w:tr>
      <w:tr w:rsidR="009F2271" w:rsidRPr="00600373" w:rsidTr="00A30A89">
        <w:tc>
          <w:tcPr>
            <w:tcW w:w="790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F2271" w:rsidRPr="00600373" w:rsidRDefault="009F2271" w:rsidP="009F22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10211,4</w:t>
            </w:r>
          </w:p>
        </w:tc>
        <w:tc>
          <w:tcPr>
            <w:tcW w:w="992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10211,4</w:t>
            </w:r>
          </w:p>
        </w:tc>
        <w:tc>
          <w:tcPr>
            <w:tcW w:w="993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9F2271" w:rsidRPr="00600373" w:rsidTr="00A30A89">
        <w:tc>
          <w:tcPr>
            <w:tcW w:w="790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F2271" w:rsidRPr="00600373" w:rsidRDefault="009F2271" w:rsidP="009F22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F2271" w:rsidRPr="00600373" w:rsidTr="00A30A89">
        <w:tc>
          <w:tcPr>
            <w:tcW w:w="790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F2271" w:rsidRPr="00600373" w:rsidRDefault="009F2271" w:rsidP="009F22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F2271" w:rsidRPr="00600373" w:rsidTr="00A30A89">
        <w:tc>
          <w:tcPr>
            <w:tcW w:w="790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F2271" w:rsidRPr="00600373" w:rsidRDefault="009F2271" w:rsidP="009F22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4623,0</w:t>
            </w:r>
          </w:p>
        </w:tc>
        <w:tc>
          <w:tcPr>
            <w:tcW w:w="992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4623,0</w:t>
            </w:r>
          </w:p>
        </w:tc>
        <w:tc>
          <w:tcPr>
            <w:tcW w:w="993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9F2271" w:rsidRPr="00600373" w:rsidTr="00A30A89">
        <w:tc>
          <w:tcPr>
            <w:tcW w:w="790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F2271" w:rsidRPr="00600373" w:rsidRDefault="009F2271" w:rsidP="009F22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5588,4</w:t>
            </w:r>
          </w:p>
        </w:tc>
        <w:tc>
          <w:tcPr>
            <w:tcW w:w="992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5588,4</w:t>
            </w:r>
          </w:p>
        </w:tc>
        <w:tc>
          <w:tcPr>
            <w:tcW w:w="993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9F2271" w:rsidRPr="00600373" w:rsidTr="00A30A89">
        <w:tc>
          <w:tcPr>
            <w:tcW w:w="790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F2271" w:rsidRPr="00600373" w:rsidRDefault="009F2271" w:rsidP="009F22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F2271" w:rsidRPr="00600373" w:rsidTr="00A30A89">
        <w:tc>
          <w:tcPr>
            <w:tcW w:w="790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9F2271" w:rsidRPr="00F604DC" w:rsidRDefault="009F2271" w:rsidP="009F2271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F604D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F604D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F604D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F604D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муниципальный район Ленинградской области»</w:t>
            </w:r>
          </w:p>
        </w:tc>
      </w:tr>
      <w:tr w:rsidR="009F2271" w:rsidRPr="00600373" w:rsidTr="00A30A89">
        <w:tc>
          <w:tcPr>
            <w:tcW w:w="790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F2271" w:rsidRPr="00600373" w:rsidRDefault="009F2271" w:rsidP="009F22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2367,0</w:t>
            </w:r>
          </w:p>
        </w:tc>
        <w:tc>
          <w:tcPr>
            <w:tcW w:w="992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785,0</w:t>
            </w:r>
          </w:p>
        </w:tc>
        <w:tc>
          <w:tcPr>
            <w:tcW w:w="993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789,0</w:t>
            </w:r>
          </w:p>
        </w:tc>
        <w:tc>
          <w:tcPr>
            <w:tcW w:w="992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793,0</w:t>
            </w:r>
          </w:p>
        </w:tc>
      </w:tr>
      <w:tr w:rsidR="009F2271" w:rsidRPr="00600373" w:rsidTr="00A30A89">
        <w:tc>
          <w:tcPr>
            <w:tcW w:w="790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F2271" w:rsidRPr="00600373" w:rsidRDefault="009F2271" w:rsidP="009F22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F2271" w:rsidRPr="00600373" w:rsidTr="00A30A89">
        <w:tc>
          <w:tcPr>
            <w:tcW w:w="790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F2271" w:rsidRPr="00600373" w:rsidRDefault="009F2271" w:rsidP="009F22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F2271" w:rsidRPr="00600373" w:rsidTr="00A30A89">
        <w:tc>
          <w:tcPr>
            <w:tcW w:w="790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F2271" w:rsidRPr="00600373" w:rsidRDefault="009F2271" w:rsidP="009F22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F2271" w:rsidRPr="00600373" w:rsidTr="00A30A89">
        <w:tc>
          <w:tcPr>
            <w:tcW w:w="790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F2271" w:rsidRPr="00600373" w:rsidRDefault="009F2271" w:rsidP="009F22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2367,0</w:t>
            </w:r>
          </w:p>
        </w:tc>
        <w:tc>
          <w:tcPr>
            <w:tcW w:w="992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785,0</w:t>
            </w:r>
          </w:p>
        </w:tc>
        <w:tc>
          <w:tcPr>
            <w:tcW w:w="993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789,0</w:t>
            </w:r>
          </w:p>
        </w:tc>
        <w:tc>
          <w:tcPr>
            <w:tcW w:w="992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793,0</w:t>
            </w:r>
          </w:p>
        </w:tc>
      </w:tr>
      <w:tr w:rsidR="009F2271" w:rsidRPr="00600373" w:rsidTr="00A30A89">
        <w:tc>
          <w:tcPr>
            <w:tcW w:w="790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F2271" w:rsidRPr="00600373" w:rsidRDefault="009F2271" w:rsidP="009F22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F2271" w:rsidRPr="00600373" w:rsidTr="00A30A89">
        <w:tc>
          <w:tcPr>
            <w:tcW w:w="790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9F2271" w:rsidRPr="00F604DC" w:rsidRDefault="009F2271" w:rsidP="009F2271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3 «Переселение граждан из аварийного жилищного фонда на территории муниципального образования </w:t>
            </w:r>
            <w:proofErr w:type="spellStart"/>
            <w:r w:rsidRPr="00F604D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F604D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F604D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F604D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муниципальный район Ленинградской области»</w:t>
            </w:r>
          </w:p>
        </w:tc>
      </w:tr>
      <w:tr w:rsidR="009F2271" w:rsidRPr="00600373" w:rsidTr="00A30A89">
        <w:tc>
          <w:tcPr>
            <w:tcW w:w="790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F2271" w:rsidRPr="00600373" w:rsidRDefault="009F2271" w:rsidP="009F22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97677,74</w:t>
            </w:r>
          </w:p>
        </w:tc>
        <w:tc>
          <w:tcPr>
            <w:tcW w:w="992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64024,52</w:t>
            </w:r>
          </w:p>
        </w:tc>
        <w:tc>
          <w:tcPr>
            <w:tcW w:w="993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31349,02</w:t>
            </w:r>
          </w:p>
        </w:tc>
        <w:tc>
          <w:tcPr>
            <w:tcW w:w="992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2304,2</w:t>
            </w:r>
          </w:p>
        </w:tc>
      </w:tr>
      <w:tr w:rsidR="009F2271" w:rsidRPr="00600373" w:rsidTr="00A30A89">
        <w:tc>
          <w:tcPr>
            <w:tcW w:w="790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F2271" w:rsidRPr="00600373" w:rsidRDefault="009F2271" w:rsidP="009F22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2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F2271" w:rsidRPr="00600373" w:rsidTr="00A30A89">
        <w:tc>
          <w:tcPr>
            <w:tcW w:w="790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F2271" w:rsidRPr="00600373" w:rsidRDefault="009F2271" w:rsidP="009F22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57024,52</w:t>
            </w:r>
          </w:p>
        </w:tc>
        <w:tc>
          <w:tcPr>
            <w:tcW w:w="992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57024,52</w:t>
            </w:r>
          </w:p>
        </w:tc>
        <w:tc>
          <w:tcPr>
            <w:tcW w:w="993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9F2271" w:rsidRPr="00600373" w:rsidTr="00A30A89">
        <w:tc>
          <w:tcPr>
            <w:tcW w:w="790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F2271" w:rsidRPr="00600373" w:rsidRDefault="009F2271" w:rsidP="009F22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29044,82</w:t>
            </w:r>
          </w:p>
        </w:tc>
        <w:tc>
          <w:tcPr>
            <w:tcW w:w="992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29044,82</w:t>
            </w:r>
          </w:p>
        </w:tc>
        <w:tc>
          <w:tcPr>
            <w:tcW w:w="992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9F2271" w:rsidRPr="00600373" w:rsidTr="00A30A89">
        <w:tc>
          <w:tcPr>
            <w:tcW w:w="790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F2271" w:rsidRPr="00600373" w:rsidRDefault="009F2271" w:rsidP="009F22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11608,4</w:t>
            </w:r>
          </w:p>
        </w:tc>
        <w:tc>
          <w:tcPr>
            <w:tcW w:w="992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7000,0</w:t>
            </w:r>
          </w:p>
        </w:tc>
        <w:tc>
          <w:tcPr>
            <w:tcW w:w="993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2304,2</w:t>
            </w:r>
          </w:p>
        </w:tc>
        <w:tc>
          <w:tcPr>
            <w:tcW w:w="992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2304,2</w:t>
            </w:r>
          </w:p>
        </w:tc>
      </w:tr>
      <w:tr w:rsidR="009F2271" w:rsidRPr="00600373" w:rsidTr="00A30A89">
        <w:tc>
          <w:tcPr>
            <w:tcW w:w="790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F2271" w:rsidRPr="00600373" w:rsidRDefault="009F2271" w:rsidP="009F22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992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9F2271" w:rsidRPr="00F604DC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04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9F2271" w:rsidRPr="00600373" w:rsidRDefault="009F2271" w:rsidP="009F2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03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2B7C3B" w:rsidRDefault="002B7C3B" w:rsidP="00B17400">
      <w:pPr>
        <w:ind w:firstLine="360"/>
        <w:jc w:val="both"/>
        <w:rPr>
          <w:sz w:val="22"/>
          <w:szCs w:val="22"/>
          <w:highlight w:val="green"/>
        </w:rPr>
      </w:pPr>
    </w:p>
    <w:p w:rsidR="00AD4CFC" w:rsidRDefault="00AD4CFC" w:rsidP="002B7C3B">
      <w:pPr>
        <w:autoSpaceDE w:val="0"/>
        <w:autoSpaceDN w:val="0"/>
        <w:adjustRightInd w:val="0"/>
        <w:jc w:val="both"/>
        <w:rPr>
          <w:sz w:val="24"/>
          <w:szCs w:val="24"/>
        </w:rPr>
        <w:sectPr w:rsidR="00AD4CFC" w:rsidSect="00252C8D">
          <w:pgSz w:w="11906" w:h="16838"/>
          <w:pgMar w:top="357" w:right="851" w:bottom="295" w:left="1134" w:header="709" w:footer="709" w:gutter="0"/>
          <w:cols w:space="708"/>
          <w:docGrid w:linePitch="360"/>
        </w:sectPr>
      </w:pPr>
    </w:p>
    <w:p w:rsidR="00AD4CFC" w:rsidRPr="00C76ED9" w:rsidRDefault="00AD4CFC" w:rsidP="00AD4CFC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 w:rsidRPr="00C76ED9">
        <w:rPr>
          <w:sz w:val="24"/>
          <w:szCs w:val="24"/>
        </w:rPr>
        <w:lastRenderedPageBreak/>
        <w:t xml:space="preserve">Таблица </w:t>
      </w:r>
      <w:r w:rsidR="00381A27">
        <w:rPr>
          <w:sz w:val="24"/>
          <w:szCs w:val="24"/>
        </w:rPr>
        <w:t>3</w:t>
      </w:r>
    </w:p>
    <w:p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D4CFC" w:rsidRPr="00C76ED9" w:rsidRDefault="00AD4CFC" w:rsidP="00AD4CFC">
      <w:pPr>
        <w:ind w:firstLine="59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 xml:space="preserve">Целевые показатели </w:t>
      </w:r>
    </w:p>
    <w:p w:rsidR="00F00057" w:rsidRDefault="00AD4CFC" w:rsidP="00AD4CFC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Кузнечнинское</w:t>
      </w:r>
      <w:proofErr w:type="spellEnd"/>
      <w:r w:rsidRPr="00C76ED9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Приозерский</w:t>
      </w:r>
      <w:proofErr w:type="spellEnd"/>
      <w:r w:rsidRPr="00C76ED9">
        <w:rPr>
          <w:b/>
          <w:bCs/>
          <w:sz w:val="24"/>
          <w:szCs w:val="24"/>
        </w:rPr>
        <w:t xml:space="preserve"> муниципальный район Ленинградской области</w:t>
      </w:r>
      <w:r w:rsidR="00C335BF">
        <w:rPr>
          <w:b/>
          <w:bCs/>
          <w:sz w:val="24"/>
          <w:szCs w:val="24"/>
        </w:rPr>
        <w:t>»</w:t>
      </w:r>
      <w:r w:rsidRPr="00C76ED9">
        <w:rPr>
          <w:b/>
          <w:bCs/>
          <w:sz w:val="24"/>
          <w:szCs w:val="24"/>
        </w:rPr>
        <w:t xml:space="preserve"> на 2022-2024 г</w:t>
      </w:r>
      <w:r w:rsidR="00C335BF">
        <w:rPr>
          <w:b/>
          <w:bCs/>
          <w:sz w:val="24"/>
          <w:szCs w:val="24"/>
        </w:rPr>
        <w:t>оды</w:t>
      </w:r>
    </w:p>
    <w:p w:rsidR="00C335BF" w:rsidRPr="00C76ED9" w:rsidRDefault="00C335BF" w:rsidP="00AD4CFC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635"/>
        <w:gridCol w:w="1605"/>
        <w:gridCol w:w="1544"/>
        <w:gridCol w:w="1674"/>
        <w:gridCol w:w="1487"/>
        <w:gridCol w:w="3474"/>
      </w:tblGrid>
      <w:tr w:rsidR="003051E6" w:rsidRPr="00C76ED9" w:rsidTr="00CD012F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№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Наименование</w:t>
            </w:r>
          </w:p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целевого показателя подпрограммы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76ED9">
              <w:rPr>
                <w:sz w:val="24"/>
                <w:szCs w:val="24"/>
                <w:lang w:eastAsia="en-US"/>
              </w:rPr>
              <w:t>Справочно</w:t>
            </w:r>
            <w:proofErr w:type="spellEnd"/>
            <w:r w:rsidRPr="00C76ED9">
              <w:rPr>
                <w:sz w:val="24"/>
                <w:szCs w:val="24"/>
                <w:lang w:eastAsia="en-US"/>
              </w:rPr>
              <w:t xml:space="preserve">: </w:t>
            </w:r>
          </w:p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базовое значение </w:t>
            </w:r>
          </w:p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 xml:space="preserve">целевого показателя </w:t>
            </w:r>
          </w:p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ED9">
              <w:rPr>
                <w:sz w:val="24"/>
                <w:szCs w:val="24"/>
                <w:lang w:eastAsia="en-US"/>
              </w:rPr>
              <w:t>(на начало реализации муниципальной программы)</w:t>
            </w:r>
          </w:p>
        </w:tc>
      </w:tr>
      <w:tr w:rsidR="003051E6" w:rsidRPr="00C76ED9" w:rsidTr="00CD012F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E6" w:rsidRPr="00C76ED9" w:rsidRDefault="003051E6" w:rsidP="00CD012F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E6" w:rsidRPr="00C76ED9" w:rsidRDefault="003051E6" w:rsidP="00CD012F">
            <w:pPr>
              <w:jc w:val="center"/>
              <w:rPr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E6" w:rsidRPr="00C76ED9" w:rsidRDefault="003051E6" w:rsidP="00CD012F">
            <w:pPr>
              <w:jc w:val="center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По итогам первого года реализации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По итогам второго года реализации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По итогам третьего года реализации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…….</w:t>
            </w: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051E6" w:rsidRPr="00C76ED9" w:rsidTr="00CD012F">
        <w:trPr>
          <w:trHeight w:val="110"/>
          <w:jc w:val="center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601711" w:rsidRDefault="003051E6" w:rsidP="00472D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01711">
              <w:rPr>
                <w:b/>
                <w:sz w:val="22"/>
                <w:szCs w:val="22"/>
              </w:rPr>
              <w:t xml:space="preserve">Подпрограмма 1 «Формирование комфортной городской среды на территории муниципального образования </w:t>
            </w:r>
            <w:proofErr w:type="spellStart"/>
            <w:r w:rsidRPr="00601711">
              <w:rPr>
                <w:b/>
                <w:sz w:val="22"/>
                <w:szCs w:val="22"/>
              </w:rPr>
              <w:t>Кузнечнинское</w:t>
            </w:r>
            <w:proofErr w:type="spellEnd"/>
            <w:r w:rsidRPr="00601711">
              <w:rPr>
                <w:b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601711">
              <w:rPr>
                <w:b/>
                <w:sz w:val="22"/>
                <w:szCs w:val="22"/>
              </w:rPr>
              <w:t>Приозерский</w:t>
            </w:r>
            <w:proofErr w:type="spellEnd"/>
            <w:r w:rsidRPr="00601711">
              <w:rPr>
                <w:b/>
                <w:sz w:val="22"/>
                <w:szCs w:val="22"/>
              </w:rPr>
              <w:t xml:space="preserve"> муниципальный район Ленинградской области»</w:t>
            </w:r>
          </w:p>
        </w:tc>
      </w:tr>
      <w:tr w:rsidR="003051E6" w:rsidRPr="00C76ED9" w:rsidTr="00CD012F">
        <w:trPr>
          <w:trHeight w:val="110"/>
          <w:jc w:val="center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Показатель 1, единица измерения</w:t>
            </w:r>
          </w:p>
        </w:tc>
      </w:tr>
      <w:tr w:rsidR="003051E6" w:rsidRPr="00C76ED9" w:rsidTr="00CD012F">
        <w:trPr>
          <w:trHeight w:val="11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76ED9">
              <w:rPr>
                <w:lang w:eastAsia="en-US"/>
              </w:rPr>
              <w:t xml:space="preserve">Количество </w:t>
            </w:r>
            <w:r>
              <w:rPr>
                <w:lang w:eastAsia="en-US"/>
              </w:rPr>
              <w:t>благоустроенных дворовых территорий</w:t>
            </w:r>
            <w:r w:rsidRPr="00C76ED9">
              <w:rPr>
                <w:lang w:eastAsia="en-US"/>
              </w:rPr>
              <w:t>, ед.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autoSpaceDE w:val="0"/>
              <w:autoSpaceDN w:val="0"/>
              <w:adjustRightInd w:val="0"/>
              <w:ind w:firstLine="45"/>
              <w:rPr>
                <w:sz w:val="24"/>
                <w:szCs w:val="24"/>
              </w:rPr>
            </w:pPr>
            <w:r w:rsidRPr="00C76ED9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FEC">
              <w:rPr>
                <w:lang w:eastAsia="en-US"/>
              </w:rPr>
              <w:t>1</w:t>
            </w:r>
          </w:p>
        </w:tc>
      </w:tr>
      <w:tr w:rsidR="003051E6" w:rsidRPr="00C76ED9" w:rsidTr="00CD012F">
        <w:trPr>
          <w:trHeight w:val="109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autoSpaceDE w:val="0"/>
              <w:autoSpaceDN w:val="0"/>
              <w:adjustRightInd w:val="0"/>
              <w:ind w:firstLine="45"/>
              <w:rPr>
                <w:sz w:val="24"/>
                <w:szCs w:val="24"/>
              </w:rPr>
            </w:pPr>
            <w:r w:rsidRPr="00C76ED9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051E6" w:rsidRPr="00C76ED9" w:rsidTr="00CD012F">
        <w:trPr>
          <w:trHeight w:val="110"/>
          <w:jc w:val="center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601711" w:rsidRDefault="003051E6" w:rsidP="00472D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01711">
              <w:rPr>
                <w:b/>
                <w:sz w:val="22"/>
                <w:szCs w:val="22"/>
              </w:rPr>
              <w:t xml:space="preserve">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601711">
              <w:rPr>
                <w:b/>
                <w:sz w:val="22"/>
                <w:szCs w:val="22"/>
              </w:rPr>
              <w:t>Кузнечнинское</w:t>
            </w:r>
            <w:proofErr w:type="spellEnd"/>
            <w:r w:rsidRPr="00601711">
              <w:rPr>
                <w:b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601711">
              <w:rPr>
                <w:b/>
                <w:sz w:val="22"/>
                <w:szCs w:val="22"/>
              </w:rPr>
              <w:t>Приозерский</w:t>
            </w:r>
            <w:proofErr w:type="spellEnd"/>
            <w:r w:rsidRPr="00601711">
              <w:rPr>
                <w:b/>
                <w:sz w:val="22"/>
                <w:szCs w:val="22"/>
              </w:rPr>
              <w:t xml:space="preserve"> муниципальный район Ленинградской области»</w:t>
            </w:r>
          </w:p>
        </w:tc>
      </w:tr>
      <w:tr w:rsidR="003051E6" w:rsidRPr="00C76ED9" w:rsidTr="00CD012F">
        <w:trPr>
          <w:trHeight w:val="110"/>
          <w:jc w:val="center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Показатель 1, единица измерения</w:t>
            </w:r>
          </w:p>
        </w:tc>
      </w:tr>
      <w:tr w:rsidR="003051E6" w:rsidRPr="00C76ED9" w:rsidTr="00CD012F">
        <w:trPr>
          <w:trHeight w:val="11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76ED9">
              <w:rPr>
                <w:lang w:eastAsia="en-US"/>
              </w:rPr>
              <w:t>Количество отремонтированных квартир муниципального жилого фонда, ед.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autoSpaceDE w:val="0"/>
              <w:autoSpaceDN w:val="0"/>
              <w:adjustRightInd w:val="0"/>
              <w:ind w:firstLine="45"/>
              <w:rPr>
                <w:sz w:val="24"/>
                <w:szCs w:val="24"/>
              </w:rPr>
            </w:pPr>
            <w:r w:rsidRPr="00C76ED9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6ED9">
              <w:rPr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FEC">
              <w:rPr>
                <w:lang w:eastAsia="en-US"/>
              </w:rPr>
              <w:t>6</w:t>
            </w:r>
          </w:p>
        </w:tc>
      </w:tr>
      <w:tr w:rsidR="003051E6" w:rsidRPr="00C76ED9" w:rsidTr="00CD012F">
        <w:trPr>
          <w:trHeight w:val="109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autoSpaceDE w:val="0"/>
              <w:autoSpaceDN w:val="0"/>
              <w:adjustRightInd w:val="0"/>
              <w:ind w:firstLine="45"/>
              <w:rPr>
                <w:sz w:val="24"/>
                <w:szCs w:val="24"/>
              </w:rPr>
            </w:pPr>
            <w:r w:rsidRPr="00C76ED9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jc w:val="center"/>
            </w:pPr>
            <w:r w:rsidRPr="00C76ED9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051E6" w:rsidRPr="00C76ED9" w:rsidTr="00CD012F">
        <w:trPr>
          <w:trHeight w:val="109"/>
          <w:jc w:val="center"/>
        </w:trPr>
        <w:tc>
          <w:tcPr>
            <w:tcW w:w="15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601711" w:rsidRDefault="003051E6" w:rsidP="00472D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01711">
              <w:rPr>
                <w:b/>
                <w:sz w:val="22"/>
                <w:szCs w:val="22"/>
              </w:rPr>
              <w:t xml:space="preserve">Подпрограмма 3 «Переселение граждан из аварийного жилищного фонда на территории муниципального образования </w:t>
            </w:r>
            <w:proofErr w:type="spellStart"/>
            <w:r w:rsidRPr="00601711">
              <w:rPr>
                <w:b/>
                <w:sz w:val="22"/>
                <w:szCs w:val="22"/>
              </w:rPr>
              <w:t>Кузнечнинское</w:t>
            </w:r>
            <w:proofErr w:type="spellEnd"/>
            <w:r w:rsidRPr="00601711">
              <w:rPr>
                <w:b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601711">
              <w:rPr>
                <w:b/>
                <w:sz w:val="22"/>
                <w:szCs w:val="22"/>
              </w:rPr>
              <w:t>Приозерский</w:t>
            </w:r>
            <w:proofErr w:type="spellEnd"/>
            <w:r w:rsidRPr="00601711">
              <w:rPr>
                <w:b/>
                <w:sz w:val="22"/>
                <w:szCs w:val="22"/>
              </w:rPr>
              <w:t xml:space="preserve"> муниципальный район Ленинградской области»</w:t>
            </w:r>
          </w:p>
        </w:tc>
      </w:tr>
      <w:tr w:rsidR="003051E6" w:rsidRPr="00C76ED9" w:rsidTr="00CD012F">
        <w:trPr>
          <w:trHeight w:val="109"/>
          <w:jc w:val="center"/>
        </w:trPr>
        <w:tc>
          <w:tcPr>
            <w:tcW w:w="153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C76ED9" w:rsidRDefault="003051E6" w:rsidP="00BC4CB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E4A">
              <w:rPr>
                <w:lang w:eastAsia="en-US"/>
              </w:rPr>
              <w:t xml:space="preserve">Показатель </w:t>
            </w:r>
            <w:r w:rsidR="00BC4CB1">
              <w:rPr>
                <w:lang w:eastAsia="en-US"/>
              </w:rPr>
              <w:t>1</w:t>
            </w:r>
            <w:r w:rsidRPr="004C7E4A">
              <w:rPr>
                <w:lang w:eastAsia="en-US"/>
              </w:rPr>
              <w:t>, единица измерения</w:t>
            </w:r>
          </w:p>
        </w:tc>
      </w:tr>
      <w:tr w:rsidR="003051E6" w:rsidRPr="00C76ED9" w:rsidTr="00CD012F">
        <w:trPr>
          <w:trHeight w:val="109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7D09F8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CD012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Количество расселенных помещений, ед.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FC04EC" w:rsidRDefault="003051E6" w:rsidP="00CD012F">
            <w:pPr>
              <w:rPr>
                <w:sz w:val="24"/>
                <w:szCs w:val="24"/>
              </w:rPr>
            </w:pPr>
            <w:r w:rsidRPr="00FC04EC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F604DC" w:rsidRDefault="00BC4CB1" w:rsidP="00CD012F">
            <w:pPr>
              <w:jc w:val="center"/>
            </w:pPr>
            <w:r w:rsidRPr="00F604DC">
              <w:t>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F604DC" w:rsidRDefault="00BC4CB1" w:rsidP="00CD012F">
            <w:pPr>
              <w:jc w:val="center"/>
            </w:pPr>
            <w:r w:rsidRPr="00F604DC">
              <w:t>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F604DC" w:rsidRDefault="00BC4CB1" w:rsidP="00CD012F">
            <w:pPr>
              <w:jc w:val="center"/>
            </w:pPr>
            <w:r w:rsidRPr="00F604DC">
              <w:t>нет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CD012F">
            <w:pPr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2E4FEC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FEC">
              <w:rPr>
                <w:lang w:eastAsia="en-US"/>
              </w:rPr>
              <w:t>0</w:t>
            </w:r>
          </w:p>
        </w:tc>
      </w:tr>
      <w:tr w:rsidR="003051E6" w:rsidRPr="00C76ED9" w:rsidTr="00CD012F">
        <w:trPr>
          <w:trHeight w:val="109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FC04EC" w:rsidRDefault="003051E6" w:rsidP="00CD012F">
            <w:pPr>
              <w:rPr>
                <w:sz w:val="24"/>
                <w:szCs w:val="24"/>
              </w:rPr>
            </w:pPr>
            <w:r w:rsidRPr="00FC04EC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CD012F">
            <w:pPr>
              <w:jc w:val="center"/>
            </w:pPr>
            <w:r w:rsidRPr="00EE77A4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CD012F">
            <w:pPr>
              <w:jc w:val="center"/>
            </w:pPr>
            <w:r w:rsidRPr="00EE77A4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CD012F">
            <w:pPr>
              <w:jc w:val="center"/>
            </w:pPr>
            <w:r w:rsidRPr="00EE77A4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CD012F">
            <w:pPr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2E4FEC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051E6" w:rsidRPr="00C76ED9" w:rsidTr="00CD012F">
        <w:trPr>
          <w:trHeight w:val="109"/>
          <w:jc w:val="center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2E4FEC" w:rsidRDefault="003051E6" w:rsidP="007D0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FEC">
              <w:rPr>
                <w:lang w:eastAsia="en-US"/>
              </w:rPr>
              <w:t xml:space="preserve">Показатель </w:t>
            </w:r>
            <w:r w:rsidR="007D09F8">
              <w:rPr>
                <w:lang w:eastAsia="en-US"/>
              </w:rPr>
              <w:t>2</w:t>
            </w:r>
            <w:r w:rsidRPr="002E4FEC">
              <w:rPr>
                <w:lang w:eastAsia="en-US"/>
              </w:rPr>
              <w:t>, единица измерения</w:t>
            </w:r>
          </w:p>
        </w:tc>
      </w:tr>
      <w:tr w:rsidR="003051E6" w:rsidRPr="00C76ED9" w:rsidTr="00CD012F">
        <w:trPr>
          <w:trHeight w:val="109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7D09F8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CD012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Количество снесенных домов, ед.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FC04EC" w:rsidRDefault="003051E6" w:rsidP="00CD012F">
            <w:pPr>
              <w:rPr>
                <w:sz w:val="24"/>
                <w:szCs w:val="24"/>
              </w:rPr>
            </w:pPr>
            <w:r w:rsidRPr="00FC04EC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CD012F">
            <w:pPr>
              <w:jc w:val="center"/>
            </w:pPr>
            <w:r w:rsidRPr="00DF12D3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CD012F">
            <w:pPr>
              <w:jc w:val="center"/>
            </w:pPr>
            <w:r w:rsidRPr="00DF12D3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CD012F">
            <w:pPr>
              <w:jc w:val="center"/>
            </w:pPr>
            <w: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CD012F">
            <w:pPr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2E4FEC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FEC">
              <w:rPr>
                <w:lang w:eastAsia="en-US"/>
              </w:rPr>
              <w:t>0</w:t>
            </w:r>
          </w:p>
        </w:tc>
      </w:tr>
      <w:tr w:rsidR="003051E6" w:rsidRPr="00C76ED9" w:rsidTr="00CD012F">
        <w:trPr>
          <w:trHeight w:val="109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FC04EC" w:rsidRDefault="003051E6" w:rsidP="00CD012F">
            <w:pPr>
              <w:rPr>
                <w:sz w:val="24"/>
                <w:szCs w:val="24"/>
              </w:rPr>
            </w:pPr>
            <w:r w:rsidRPr="00FC04EC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CD012F">
            <w:pPr>
              <w:jc w:val="center"/>
            </w:pPr>
            <w:r w:rsidRPr="00DF12D3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CD012F">
            <w:pPr>
              <w:jc w:val="center"/>
            </w:pPr>
            <w:r w:rsidRPr="00DF12D3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CD012F">
            <w:pPr>
              <w:jc w:val="center"/>
            </w:pPr>
            <w:r w:rsidRPr="00DF12D3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Default="003051E6" w:rsidP="00CD012F">
            <w:pPr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E6" w:rsidRPr="00AC2578" w:rsidRDefault="003051E6" w:rsidP="00CD01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AD4CFC" w:rsidRPr="00C76ED9" w:rsidRDefault="00AD4CFC" w:rsidP="00AD4CFC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 w:rsidRPr="00C76ED9">
        <w:rPr>
          <w:sz w:val="24"/>
          <w:szCs w:val="24"/>
        </w:rPr>
        <w:lastRenderedPageBreak/>
        <w:t xml:space="preserve">Таблица </w:t>
      </w:r>
      <w:r w:rsidR="00381A27">
        <w:rPr>
          <w:sz w:val="24"/>
          <w:szCs w:val="24"/>
        </w:rPr>
        <w:t>4</w:t>
      </w:r>
    </w:p>
    <w:p w:rsidR="00AD4CFC" w:rsidRPr="00C76ED9" w:rsidRDefault="00AD4CFC" w:rsidP="00AD4CFC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D4CFC" w:rsidRPr="00C76ED9" w:rsidRDefault="00AD4CFC" w:rsidP="00AD4C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D4CFC" w:rsidRPr="00C76ED9" w:rsidRDefault="00AD4CFC" w:rsidP="00AD4CF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6ED9">
        <w:rPr>
          <w:b/>
          <w:sz w:val="24"/>
          <w:szCs w:val="24"/>
        </w:rPr>
        <w:t>Сведения о порядке сбора информации и методике расчета</w:t>
      </w:r>
    </w:p>
    <w:p w:rsidR="00AD4CFC" w:rsidRPr="00C76ED9" w:rsidRDefault="00AD4CFC" w:rsidP="00AD4CFC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C76ED9">
        <w:rPr>
          <w:b/>
          <w:sz w:val="24"/>
          <w:szCs w:val="24"/>
        </w:rPr>
        <w:t xml:space="preserve">показателей (индикаторов) </w:t>
      </w:r>
      <w:r w:rsidRPr="00C76ED9">
        <w:rPr>
          <w:b/>
          <w:bCs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Кузнечнинское</w:t>
      </w:r>
      <w:proofErr w:type="spellEnd"/>
      <w:r w:rsidRPr="00C76ED9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Приозерский</w:t>
      </w:r>
      <w:proofErr w:type="spellEnd"/>
      <w:r w:rsidRPr="00C76ED9">
        <w:rPr>
          <w:b/>
          <w:bCs/>
          <w:sz w:val="24"/>
          <w:szCs w:val="24"/>
        </w:rPr>
        <w:t xml:space="preserve"> муниципальный район Ленинградской области</w:t>
      </w:r>
      <w:r w:rsidR="00C335BF">
        <w:rPr>
          <w:b/>
          <w:bCs/>
          <w:sz w:val="24"/>
          <w:szCs w:val="24"/>
        </w:rPr>
        <w:t>»</w:t>
      </w:r>
      <w:r w:rsidRPr="00C76ED9">
        <w:rPr>
          <w:b/>
          <w:bCs/>
          <w:sz w:val="24"/>
          <w:szCs w:val="24"/>
        </w:rPr>
        <w:t xml:space="preserve"> на 2022-2024 г</w:t>
      </w:r>
      <w:r w:rsidR="00C335BF">
        <w:rPr>
          <w:b/>
          <w:bCs/>
          <w:sz w:val="24"/>
          <w:szCs w:val="24"/>
        </w:rPr>
        <w:t>оды</w:t>
      </w:r>
    </w:p>
    <w:tbl>
      <w:tblPr>
        <w:tblW w:w="14865" w:type="dxa"/>
        <w:tblInd w:w="8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1276"/>
        <w:gridCol w:w="2268"/>
        <w:gridCol w:w="2835"/>
        <w:gridCol w:w="1559"/>
        <w:gridCol w:w="1701"/>
        <w:gridCol w:w="2045"/>
      </w:tblGrid>
      <w:tr w:rsidR="00472D9A" w:rsidRPr="00C76ED9" w:rsidTr="00CD012F">
        <w:trPr>
          <w:trHeight w:val="10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A" w:rsidRPr="00C76ED9" w:rsidRDefault="00472D9A" w:rsidP="00CD012F">
            <w:pPr>
              <w:autoSpaceDE w:val="0"/>
              <w:autoSpaceDN w:val="0"/>
              <w:adjustRightInd w:val="0"/>
              <w:jc w:val="center"/>
            </w:pPr>
            <w:r w:rsidRPr="00C76ED9"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A" w:rsidRPr="00C76ED9" w:rsidRDefault="00472D9A" w:rsidP="00CD012F">
            <w:pPr>
              <w:autoSpaceDE w:val="0"/>
              <w:autoSpaceDN w:val="0"/>
              <w:adjustRightInd w:val="0"/>
              <w:jc w:val="center"/>
            </w:pPr>
            <w:r w:rsidRPr="00C76ED9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A" w:rsidRPr="00C76ED9" w:rsidRDefault="00472D9A" w:rsidP="00CD012F">
            <w:pPr>
              <w:autoSpaceDE w:val="0"/>
              <w:autoSpaceDN w:val="0"/>
              <w:adjustRightInd w:val="0"/>
              <w:jc w:val="center"/>
            </w:pPr>
            <w:r w:rsidRPr="00C76ED9"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A" w:rsidRPr="00C76ED9" w:rsidRDefault="00472D9A" w:rsidP="00CD012F">
            <w:pPr>
              <w:autoSpaceDE w:val="0"/>
              <w:autoSpaceDN w:val="0"/>
              <w:adjustRightInd w:val="0"/>
              <w:jc w:val="center"/>
            </w:pPr>
            <w:r w:rsidRPr="00C76ED9">
              <w:t>Временная характеристика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A" w:rsidRPr="00C76ED9" w:rsidRDefault="00472D9A" w:rsidP="00CD012F">
            <w:pPr>
              <w:autoSpaceDE w:val="0"/>
              <w:autoSpaceDN w:val="0"/>
              <w:adjustRightInd w:val="0"/>
              <w:jc w:val="center"/>
            </w:pPr>
            <w:r w:rsidRPr="00C76ED9">
              <w:t>Алгоритм формирования/пункт Федерального плана статистических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A" w:rsidRPr="00C76ED9" w:rsidRDefault="00472D9A" w:rsidP="00CD012F">
            <w:pPr>
              <w:autoSpaceDE w:val="0"/>
              <w:autoSpaceDN w:val="0"/>
              <w:adjustRightInd w:val="0"/>
              <w:jc w:val="center"/>
            </w:pPr>
            <w:r w:rsidRPr="00C76ED9">
              <w:t>Срок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A" w:rsidRPr="00C76ED9" w:rsidRDefault="00472D9A" w:rsidP="00CD012F">
            <w:pPr>
              <w:autoSpaceDE w:val="0"/>
              <w:autoSpaceDN w:val="0"/>
              <w:adjustRightInd w:val="0"/>
              <w:jc w:val="center"/>
            </w:pPr>
            <w:r w:rsidRPr="00C76ED9">
              <w:t>Ответственный за сбор данных по показателю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A" w:rsidRPr="00C76ED9" w:rsidRDefault="00472D9A" w:rsidP="00CD012F">
            <w:pPr>
              <w:autoSpaceDE w:val="0"/>
              <w:autoSpaceDN w:val="0"/>
              <w:adjustRightInd w:val="0"/>
              <w:jc w:val="center"/>
            </w:pPr>
            <w:r w:rsidRPr="00C76ED9">
              <w:t>Реквизиты акта</w:t>
            </w:r>
          </w:p>
        </w:tc>
      </w:tr>
      <w:tr w:rsidR="00472D9A" w:rsidRPr="00C76ED9" w:rsidTr="00CD012F">
        <w:trPr>
          <w:trHeight w:val="199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C76ED9" w:rsidRDefault="00472D9A" w:rsidP="00CD012F">
            <w:pPr>
              <w:autoSpaceDE w:val="0"/>
              <w:autoSpaceDN w:val="0"/>
              <w:adjustRightInd w:val="0"/>
              <w:jc w:val="center"/>
            </w:pPr>
            <w:r w:rsidRPr="00C76ED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C76ED9" w:rsidRDefault="00472D9A" w:rsidP="00CD012F">
            <w:pPr>
              <w:autoSpaceDE w:val="0"/>
              <w:autoSpaceDN w:val="0"/>
              <w:adjustRightInd w:val="0"/>
              <w:jc w:val="center"/>
            </w:pPr>
            <w:r w:rsidRPr="00C76ED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C76ED9" w:rsidRDefault="00472D9A" w:rsidP="00CD012F">
            <w:pPr>
              <w:autoSpaceDE w:val="0"/>
              <w:autoSpaceDN w:val="0"/>
              <w:adjustRightInd w:val="0"/>
              <w:jc w:val="center"/>
            </w:pPr>
            <w:r w:rsidRPr="00C76ED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C76ED9" w:rsidRDefault="00472D9A" w:rsidP="00CD012F">
            <w:pPr>
              <w:autoSpaceDE w:val="0"/>
              <w:autoSpaceDN w:val="0"/>
              <w:adjustRightInd w:val="0"/>
              <w:jc w:val="center"/>
            </w:pPr>
            <w:r w:rsidRPr="00C76ED9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C76ED9" w:rsidRDefault="00472D9A" w:rsidP="00CD012F">
            <w:pPr>
              <w:autoSpaceDE w:val="0"/>
              <w:autoSpaceDN w:val="0"/>
              <w:adjustRightInd w:val="0"/>
              <w:jc w:val="center"/>
            </w:pPr>
            <w:r w:rsidRPr="00C76ED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C76ED9" w:rsidRDefault="00472D9A" w:rsidP="00CD012F">
            <w:pPr>
              <w:autoSpaceDE w:val="0"/>
              <w:autoSpaceDN w:val="0"/>
              <w:adjustRightInd w:val="0"/>
              <w:jc w:val="center"/>
            </w:pPr>
            <w:r w:rsidRPr="00C76ED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C76ED9" w:rsidRDefault="00472D9A" w:rsidP="00CD012F">
            <w:pPr>
              <w:autoSpaceDE w:val="0"/>
              <w:autoSpaceDN w:val="0"/>
              <w:adjustRightInd w:val="0"/>
              <w:jc w:val="center"/>
            </w:pPr>
            <w:r w:rsidRPr="00C76ED9"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C76ED9" w:rsidRDefault="00472D9A" w:rsidP="00CD012F">
            <w:pPr>
              <w:autoSpaceDE w:val="0"/>
              <w:autoSpaceDN w:val="0"/>
              <w:adjustRightInd w:val="0"/>
              <w:jc w:val="center"/>
            </w:pPr>
            <w:r w:rsidRPr="00C76ED9">
              <w:t>8</w:t>
            </w:r>
          </w:p>
        </w:tc>
      </w:tr>
      <w:tr w:rsidR="00472D9A" w:rsidRPr="00C76ED9" w:rsidTr="00CD012F">
        <w:trPr>
          <w:tblHeader/>
        </w:trPr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01711" w:rsidRDefault="00472D9A" w:rsidP="00472D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01711">
              <w:rPr>
                <w:b/>
                <w:sz w:val="22"/>
                <w:szCs w:val="22"/>
              </w:rPr>
              <w:t xml:space="preserve">Подпрограмма 1 «Формирование комфортной городской среды на территории муниципального образования </w:t>
            </w:r>
            <w:proofErr w:type="spellStart"/>
            <w:r w:rsidRPr="00601711">
              <w:rPr>
                <w:b/>
                <w:sz w:val="22"/>
                <w:szCs w:val="22"/>
              </w:rPr>
              <w:t>Кузнечнинское</w:t>
            </w:r>
            <w:proofErr w:type="spellEnd"/>
            <w:r w:rsidRPr="00601711">
              <w:rPr>
                <w:b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601711">
              <w:rPr>
                <w:b/>
                <w:sz w:val="22"/>
                <w:szCs w:val="22"/>
              </w:rPr>
              <w:t>Приозерский</w:t>
            </w:r>
            <w:proofErr w:type="spellEnd"/>
            <w:r w:rsidRPr="00601711">
              <w:rPr>
                <w:b/>
                <w:sz w:val="22"/>
                <w:szCs w:val="22"/>
              </w:rPr>
              <w:t xml:space="preserve"> муниципальный район Ленинградской области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472D9A" w:rsidRPr="00C76ED9" w:rsidTr="00CD012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C76ED9" w:rsidRDefault="00472D9A" w:rsidP="00CD012F">
            <w:pPr>
              <w:autoSpaceDE w:val="0"/>
              <w:autoSpaceDN w:val="0"/>
              <w:adjustRightInd w:val="0"/>
              <w:jc w:val="center"/>
            </w:pPr>
            <w:r w:rsidRPr="00C76ED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9A" w:rsidRPr="00C76ED9" w:rsidRDefault="00472D9A" w:rsidP="00CD012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76ED9">
              <w:rPr>
                <w:lang w:eastAsia="en-US"/>
              </w:rPr>
              <w:t xml:space="preserve">Количество </w:t>
            </w:r>
            <w:r>
              <w:rPr>
                <w:lang w:eastAsia="en-US"/>
              </w:rPr>
              <w:t>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C76ED9" w:rsidRDefault="00472D9A" w:rsidP="00CD012F">
            <w:pPr>
              <w:autoSpaceDE w:val="0"/>
              <w:autoSpaceDN w:val="0"/>
              <w:adjustRightInd w:val="0"/>
              <w:jc w:val="center"/>
            </w:pPr>
            <w:r w:rsidRPr="00C76ED9"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Default="00472D9A" w:rsidP="00CD012F">
            <w:pPr>
              <w:autoSpaceDE w:val="0"/>
              <w:autoSpaceDN w:val="0"/>
              <w:adjustRightInd w:val="0"/>
              <w:jc w:val="center"/>
            </w:pPr>
            <w:r>
              <w:t>летний период</w:t>
            </w:r>
          </w:p>
          <w:p w:rsidR="00472D9A" w:rsidRPr="00C76ED9" w:rsidRDefault="00472D9A" w:rsidP="00CD012F">
            <w:pPr>
              <w:autoSpaceDE w:val="0"/>
              <w:autoSpaceDN w:val="0"/>
              <w:adjustRightInd w:val="0"/>
              <w:jc w:val="center"/>
            </w:pPr>
            <w:r>
              <w:t>2022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0F645F" w:rsidRDefault="00472D9A" w:rsidP="00CD012F">
            <w:pPr>
              <w:autoSpaceDE w:val="0"/>
              <w:autoSpaceDN w:val="0"/>
              <w:adjustRightInd w:val="0"/>
            </w:pPr>
            <w:r w:rsidRPr="000F645F">
              <w:t>сметный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C76ED9" w:rsidRDefault="00472D9A" w:rsidP="00CD012F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A" w:rsidRPr="00C76ED9" w:rsidRDefault="00472D9A" w:rsidP="00CD012F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C76ED9">
              <w:t>аместитель главы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C76ED9" w:rsidRDefault="00472D9A" w:rsidP="00CD012F">
            <w:pPr>
              <w:autoSpaceDE w:val="0"/>
              <w:autoSpaceDN w:val="0"/>
              <w:adjustRightInd w:val="0"/>
              <w:jc w:val="both"/>
            </w:pPr>
            <w:r>
              <w:t>соглашение</w:t>
            </w:r>
          </w:p>
        </w:tc>
      </w:tr>
      <w:tr w:rsidR="00472D9A" w:rsidRPr="00C76ED9" w:rsidTr="00CD012F"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0F645F" w:rsidRDefault="00472D9A" w:rsidP="00472D9A">
            <w:pPr>
              <w:autoSpaceDE w:val="0"/>
              <w:autoSpaceDN w:val="0"/>
              <w:adjustRightInd w:val="0"/>
              <w:jc w:val="center"/>
            </w:pPr>
            <w:r w:rsidRPr="000F645F">
              <w:rPr>
                <w:b/>
                <w:sz w:val="22"/>
                <w:szCs w:val="22"/>
              </w:rPr>
              <w:t xml:space="preserve">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0F645F">
              <w:rPr>
                <w:b/>
                <w:sz w:val="22"/>
                <w:szCs w:val="22"/>
              </w:rPr>
              <w:t>Кузнечнинское</w:t>
            </w:r>
            <w:proofErr w:type="spellEnd"/>
            <w:r w:rsidRPr="000F645F">
              <w:rPr>
                <w:b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0F645F">
              <w:rPr>
                <w:b/>
                <w:sz w:val="22"/>
                <w:szCs w:val="22"/>
              </w:rPr>
              <w:t>Приозерский</w:t>
            </w:r>
            <w:proofErr w:type="spellEnd"/>
            <w:r w:rsidRPr="000F645F">
              <w:rPr>
                <w:b/>
                <w:sz w:val="22"/>
                <w:szCs w:val="22"/>
              </w:rPr>
              <w:t xml:space="preserve"> муниципальный район Ленинградской области»</w:t>
            </w:r>
          </w:p>
        </w:tc>
      </w:tr>
      <w:tr w:rsidR="00472D9A" w:rsidRPr="00C76ED9" w:rsidTr="00CD012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CD012F">
            <w:pPr>
              <w:autoSpaceDE w:val="0"/>
              <w:autoSpaceDN w:val="0"/>
              <w:adjustRightInd w:val="0"/>
              <w:jc w:val="center"/>
            </w:pPr>
            <w:r w:rsidRPr="006E2EF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CD012F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Количество отремонтированных квартир муниципального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CD012F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CD012F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0F645F" w:rsidRDefault="00472D9A" w:rsidP="00CD012F">
            <w:pPr>
              <w:autoSpaceDE w:val="0"/>
              <w:autoSpaceDN w:val="0"/>
              <w:adjustRightInd w:val="0"/>
              <w:jc w:val="both"/>
            </w:pPr>
            <w:r w:rsidRPr="000F645F">
              <w:t>сметный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CD012F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CD012F">
            <w:pPr>
              <w:autoSpaceDE w:val="0"/>
              <w:autoSpaceDN w:val="0"/>
              <w:adjustRightInd w:val="0"/>
              <w:jc w:val="center"/>
            </w:pPr>
            <w:r>
              <w:t>заместитель главы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CD012F">
            <w:pPr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472D9A" w:rsidRPr="00C76ED9" w:rsidTr="00CD012F"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F00057" w:rsidRDefault="00472D9A" w:rsidP="00472D9A">
            <w:pPr>
              <w:autoSpaceDE w:val="0"/>
              <w:autoSpaceDN w:val="0"/>
              <w:adjustRightInd w:val="0"/>
              <w:jc w:val="center"/>
            </w:pPr>
            <w:r w:rsidRPr="00601711">
              <w:rPr>
                <w:b/>
                <w:sz w:val="22"/>
                <w:szCs w:val="22"/>
              </w:rPr>
              <w:t xml:space="preserve">Подпрограмма 3 «Переселение граждан из аварийного жилищного фонда на территории муниципального образования </w:t>
            </w:r>
            <w:proofErr w:type="spellStart"/>
            <w:r w:rsidRPr="00601711">
              <w:rPr>
                <w:b/>
                <w:sz w:val="22"/>
                <w:szCs w:val="22"/>
              </w:rPr>
              <w:t>Кузнечнинское</w:t>
            </w:r>
            <w:proofErr w:type="spellEnd"/>
            <w:r w:rsidRPr="00601711">
              <w:rPr>
                <w:b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601711">
              <w:rPr>
                <w:b/>
                <w:sz w:val="22"/>
                <w:szCs w:val="22"/>
              </w:rPr>
              <w:t>Приозерский</w:t>
            </w:r>
            <w:proofErr w:type="spellEnd"/>
            <w:r w:rsidRPr="00601711">
              <w:rPr>
                <w:b/>
                <w:sz w:val="22"/>
                <w:szCs w:val="22"/>
              </w:rPr>
              <w:t xml:space="preserve"> муниципальный район Ленинградской области</w:t>
            </w:r>
            <w:r w:rsidRPr="00F00057">
              <w:rPr>
                <w:b/>
                <w:sz w:val="22"/>
                <w:szCs w:val="22"/>
              </w:rPr>
              <w:t>»</w:t>
            </w:r>
          </w:p>
        </w:tc>
      </w:tr>
      <w:tr w:rsidR="00472D9A" w:rsidRPr="00C76ED9" w:rsidTr="00CD012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7D09F8" w:rsidP="00CD012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D9A" w:rsidRPr="00AC2578" w:rsidRDefault="00472D9A" w:rsidP="00CD012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Количество расселенных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Default="00472D9A" w:rsidP="00CD012F">
            <w:pPr>
              <w:jc w:val="center"/>
            </w:pPr>
            <w:r w:rsidRPr="00331337"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B27F42" w:rsidP="00B27F42">
            <w:pPr>
              <w:autoSpaceDE w:val="0"/>
              <w:autoSpaceDN w:val="0"/>
              <w:adjustRightInd w:val="0"/>
              <w:jc w:val="center"/>
            </w:pPr>
            <w:r>
              <w:t>2022-</w:t>
            </w:r>
            <w:r w:rsidR="00472D9A">
              <w:t>202</w:t>
            </w:r>
            <w:r w:rsidR="007D09F8">
              <w:t>3</w:t>
            </w:r>
            <w:r w:rsidR="00472D9A">
              <w:t xml:space="preserve"> год</w:t>
            </w:r>
            <w:r>
              <w:t>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CD012F">
            <w:pPr>
              <w:autoSpaceDE w:val="0"/>
              <w:autoSpaceDN w:val="0"/>
              <w:adjustRightInd w:val="0"/>
              <w:jc w:val="both"/>
            </w:pPr>
            <w:r>
              <w:t>статистические данные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CD012F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2D9A" w:rsidRPr="006E2EF9" w:rsidRDefault="00472D9A" w:rsidP="00CD01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CD012F">
            <w:pPr>
              <w:autoSpaceDE w:val="0"/>
              <w:autoSpaceDN w:val="0"/>
              <w:adjustRightInd w:val="0"/>
              <w:jc w:val="both"/>
            </w:pPr>
            <w:r>
              <w:t>соглашение</w:t>
            </w:r>
          </w:p>
        </w:tc>
      </w:tr>
      <w:tr w:rsidR="00472D9A" w:rsidRPr="00C76ED9" w:rsidTr="00CD012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7D09F8" w:rsidP="00CD012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Default="00472D9A" w:rsidP="00CD01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снесенных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Default="00472D9A" w:rsidP="00CD012F">
            <w:pPr>
              <w:jc w:val="center"/>
            </w:pPr>
            <w:r w:rsidRPr="00331337"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CD012F">
            <w:pPr>
              <w:autoSpaceDE w:val="0"/>
              <w:autoSpaceDN w:val="0"/>
              <w:adjustRightInd w:val="0"/>
              <w:jc w:val="center"/>
            </w:pPr>
            <w:r>
              <w:t>31.12.2024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CD012F">
            <w:pPr>
              <w:autoSpaceDE w:val="0"/>
              <w:autoSpaceDN w:val="0"/>
              <w:adjustRightInd w:val="0"/>
              <w:jc w:val="both"/>
            </w:pPr>
            <w:r w:rsidRPr="000F645F">
              <w:t>сметный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CD012F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CD01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6E2EF9" w:rsidRDefault="00472D9A" w:rsidP="00CD012F">
            <w:pPr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</w:tbl>
    <w:p w:rsidR="000F645F" w:rsidRDefault="000F645F" w:rsidP="00AD4CFC">
      <w:pPr>
        <w:widowControl w:val="0"/>
        <w:autoSpaceDE w:val="0"/>
        <w:autoSpaceDN w:val="0"/>
        <w:adjustRightInd w:val="0"/>
        <w:ind w:right="497"/>
        <w:jc w:val="right"/>
        <w:rPr>
          <w:sz w:val="24"/>
          <w:szCs w:val="24"/>
        </w:rPr>
      </w:pPr>
    </w:p>
    <w:p w:rsidR="000F645F" w:rsidRDefault="000F64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4CFC" w:rsidRPr="00C76ED9" w:rsidRDefault="00AD4CFC" w:rsidP="00AD4CFC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</w:t>
      </w:r>
      <w:r w:rsidR="00381A27">
        <w:rPr>
          <w:sz w:val="24"/>
          <w:szCs w:val="24"/>
        </w:rPr>
        <w:t>5</w:t>
      </w:r>
    </w:p>
    <w:p w:rsidR="008518AF" w:rsidRPr="00C76ED9" w:rsidRDefault="008518AF" w:rsidP="008518AF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План реализации</w:t>
      </w:r>
    </w:p>
    <w:p w:rsidR="00AD4CFC" w:rsidRPr="00C76ED9" w:rsidRDefault="00AD4CFC" w:rsidP="00AD4CFC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Кузнечнинское</w:t>
      </w:r>
      <w:proofErr w:type="spellEnd"/>
      <w:r w:rsidRPr="00C76ED9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Приозерский</w:t>
      </w:r>
      <w:proofErr w:type="spellEnd"/>
      <w:r w:rsidRPr="00C76ED9">
        <w:rPr>
          <w:b/>
          <w:bCs/>
          <w:sz w:val="24"/>
          <w:szCs w:val="24"/>
        </w:rPr>
        <w:t xml:space="preserve"> муниципальный район Ленинградской области</w:t>
      </w:r>
      <w:r w:rsidR="00C335BF">
        <w:rPr>
          <w:b/>
          <w:bCs/>
          <w:sz w:val="24"/>
          <w:szCs w:val="24"/>
        </w:rPr>
        <w:t>»</w:t>
      </w:r>
      <w:r w:rsidRPr="00C76ED9">
        <w:rPr>
          <w:b/>
          <w:bCs/>
          <w:sz w:val="24"/>
          <w:szCs w:val="24"/>
        </w:rPr>
        <w:t xml:space="preserve"> на 2022-2024 г</w:t>
      </w:r>
      <w:r w:rsidR="00C335BF">
        <w:rPr>
          <w:b/>
          <w:bCs/>
          <w:sz w:val="24"/>
          <w:szCs w:val="24"/>
        </w:rPr>
        <w:t>оды</w:t>
      </w:r>
    </w:p>
    <w:p w:rsidR="00AD4CFC" w:rsidRDefault="00AD4CFC" w:rsidP="00AD4CFC">
      <w:pPr>
        <w:ind w:firstLine="709"/>
        <w:jc w:val="center"/>
        <w:rPr>
          <w:b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977C63" w:rsidRPr="00977C63" w:rsidTr="00EB5C02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977C63" w:rsidRPr="00977C63" w:rsidTr="00EB5C02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63" w:rsidRPr="00977C63" w:rsidRDefault="00977C63" w:rsidP="00977C6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63" w:rsidRPr="00977C63" w:rsidRDefault="00977C63" w:rsidP="00977C63">
            <w:pPr>
              <w:rPr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63" w:rsidRPr="00977C63" w:rsidRDefault="00977C63" w:rsidP="00977C63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прочие источники</w:t>
            </w:r>
          </w:p>
        </w:tc>
      </w:tr>
    </w:tbl>
    <w:p w:rsidR="00977C63" w:rsidRPr="00977C63" w:rsidRDefault="00977C63" w:rsidP="00977C63">
      <w:pPr>
        <w:rPr>
          <w:sz w:val="4"/>
          <w:szCs w:val="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977C63" w:rsidRPr="00977C63" w:rsidTr="00EB5C02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color w:val="000000"/>
              </w:rPr>
            </w:pPr>
            <w:r w:rsidRPr="00977C63">
              <w:rPr>
                <w:color w:val="000000"/>
              </w:rPr>
              <w:t>8</w:t>
            </w:r>
          </w:p>
        </w:tc>
      </w:tr>
      <w:tr w:rsidR="00977C63" w:rsidRPr="00977C63" w:rsidTr="000557AB">
        <w:trPr>
          <w:trHeight w:val="641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977C63" w:rsidP="006F5202">
            <w:pPr>
              <w:rPr>
                <w:b/>
                <w:color w:val="000000"/>
              </w:rPr>
            </w:pPr>
            <w:r w:rsidRPr="00977C63">
              <w:rPr>
                <w:b/>
                <w:color w:val="000000"/>
              </w:rPr>
              <w:t>Программа «</w:t>
            </w:r>
            <w:r w:rsidR="00A53A37" w:rsidRPr="00A53A37">
              <w:rPr>
                <w:b/>
                <w:bCs/>
                <w:color w:val="000000"/>
              </w:rPr>
              <w:t xml:space="preserve">Обеспечение качественным жильем граждан на территории муниципального образования </w:t>
            </w:r>
            <w:proofErr w:type="spellStart"/>
            <w:r w:rsidR="00A53A37" w:rsidRPr="00A53A37">
              <w:rPr>
                <w:b/>
                <w:bCs/>
                <w:color w:val="000000"/>
              </w:rPr>
              <w:t>Кузнечнинское</w:t>
            </w:r>
            <w:proofErr w:type="spellEnd"/>
            <w:r w:rsidR="00A53A37" w:rsidRPr="00A53A37">
              <w:rPr>
                <w:b/>
                <w:bCs/>
                <w:color w:val="000000"/>
              </w:rPr>
              <w:t xml:space="preserve"> городское поселение муниципального образования </w:t>
            </w:r>
            <w:proofErr w:type="spellStart"/>
            <w:r w:rsidR="00A53A37" w:rsidRPr="00A53A37">
              <w:rPr>
                <w:b/>
                <w:bCs/>
                <w:color w:val="000000"/>
              </w:rPr>
              <w:t>Приозерский</w:t>
            </w:r>
            <w:proofErr w:type="spellEnd"/>
            <w:r w:rsidR="00A53A37" w:rsidRPr="00A53A37">
              <w:rPr>
                <w:b/>
                <w:bCs/>
                <w:color w:val="000000"/>
              </w:rPr>
              <w:t xml:space="preserve"> муниципальный район Ленинградской области</w:t>
            </w:r>
            <w:r w:rsidR="006F5202">
              <w:rPr>
                <w:b/>
                <w:bCs/>
                <w:color w:val="000000"/>
              </w:rPr>
              <w:t>»</w:t>
            </w:r>
            <w:r w:rsidR="00A53A37" w:rsidRPr="00A53A37">
              <w:rPr>
                <w:b/>
                <w:bCs/>
                <w:color w:val="000000"/>
              </w:rPr>
              <w:t xml:space="preserve"> на 2022-2024 г</w:t>
            </w:r>
            <w:r w:rsidR="006F5202">
              <w:rPr>
                <w:b/>
                <w:bCs/>
                <w:color w:val="000000"/>
              </w:rPr>
              <w:t>оды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2D7587" w:rsidP="002D758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МО </w:t>
            </w:r>
            <w:proofErr w:type="spellStart"/>
            <w:r>
              <w:rPr>
                <w:b/>
                <w:color w:val="000000"/>
              </w:rPr>
              <w:t>Кузнечнинское</w:t>
            </w:r>
            <w:proofErr w:type="spellEnd"/>
            <w:r>
              <w:rPr>
                <w:b/>
                <w:color w:val="000000"/>
              </w:rPr>
              <w:t xml:space="preserve"> городское поселение МО </w:t>
            </w:r>
            <w:proofErr w:type="spellStart"/>
            <w:r>
              <w:rPr>
                <w:b/>
                <w:color w:val="000000"/>
              </w:rPr>
              <w:t>Приозерский</w:t>
            </w:r>
            <w:proofErr w:type="spellEnd"/>
            <w:r>
              <w:rPr>
                <w:b/>
                <w:color w:val="000000"/>
              </w:rPr>
              <w:t xml:space="preserve"> муниципальный район Ленинградской области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b/>
                <w:color w:val="000000"/>
              </w:rPr>
            </w:pPr>
            <w:r w:rsidRPr="00977C63">
              <w:rPr>
                <w:b/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F604DC" w:rsidRDefault="00D54538" w:rsidP="00D54538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75020,92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F604DC" w:rsidRDefault="007D09F8" w:rsidP="001A2F2D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13</w:t>
            </w:r>
            <w:r w:rsidR="001A2F2D" w:rsidRPr="00F604DC">
              <w:rPr>
                <w:b/>
                <w:color w:val="000000"/>
              </w:rPr>
              <w:t>373</w:t>
            </w:r>
            <w:r w:rsidR="00650C30" w:rsidRPr="00F604DC">
              <w:rPr>
                <w:b/>
                <w:color w:val="000000"/>
              </w:rPr>
              <w:t>,</w:t>
            </w:r>
            <w:r w:rsidR="001A2F2D" w:rsidRPr="00F604DC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F604DC" w:rsidRDefault="00650C30" w:rsidP="00977C63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4623,0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F604DC" w:rsidRDefault="00D54538" w:rsidP="00977C63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57024,52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650C30" w:rsidP="00977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977C63" w:rsidRPr="00977C63" w:rsidTr="000557AB">
        <w:trPr>
          <w:trHeight w:val="69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7C63" w:rsidRPr="00977C63" w:rsidRDefault="00977C63" w:rsidP="00977C63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7C63" w:rsidRPr="00977C63" w:rsidRDefault="00977C63" w:rsidP="00977C63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b/>
                <w:color w:val="000000"/>
              </w:rPr>
            </w:pPr>
            <w:r w:rsidRPr="00977C63">
              <w:rPr>
                <w:b/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F604DC" w:rsidRDefault="001B3856" w:rsidP="00977C63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32138,02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F604DC" w:rsidRDefault="00650C30" w:rsidP="00977C63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3093,2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F604DC" w:rsidRDefault="001B3856" w:rsidP="00977C63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29044,82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56" w:rsidRPr="00F604DC" w:rsidRDefault="001B3856" w:rsidP="001B3856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650C30" w:rsidP="00977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977C63" w:rsidRPr="00977C63" w:rsidTr="00EB5C02">
        <w:trPr>
          <w:trHeight w:val="29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7C63" w:rsidRPr="00977C63" w:rsidRDefault="00977C63" w:rsidP="00977C63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7C63" w:rsidRPr="00977C63" w:rsidRDefault="00977C63" w:rsidP="00977C63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b/>
                <w:color w:val="000000"/>
              </w:rPr>
            </w:pPr>
            <w:r w:rsidRPr="00977C63">
              <w:rPr>
                <w:b/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C30" w:rsidRPr="00F604DC" w:rsidRDefault="00650C30" w:rsidP="00650C30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3097,2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F604DC" w:rsidRDefault="00650C30" w:rsidP="00977C63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3097,2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F604DC" w:rsidRDefault="00650C30" w:rsidP="00977C63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F604DC" w:rsidRDefault="00650C30" w:rsidP="00977C63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650C30" w:rsidP="00977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977C63" w:rsidRPr="00977C63" w:rsidTr="00EB5C02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rPr>
                <w:b/>
                <w:color w:val="000000"/>
              </w:rPr>
            </w:pPr>
            <w:r w:rsidRPr="00977C63"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rPr>
                <w:b/>
                <w:color w:val="000000"/>
              </w:rPr>
            </w:pPr>
            <w:r w:rsidRPr="00977C63">
              <w:rPr>
                <w:b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63" w:rsidRPr="00977C63" w:rsidRDefault="00977C63" w:rsidP="00977C63">
            <w:pPr>
              <w:jc w:val="center"/>
              <w:rPr>
                <w:b/>
                <w:color w:val="000000"/>
              </w:rPr>
            </w:pPr>
            <w:r w:rsidRPr="00977C63">
              <w:rPr>
                <w:b/>
                <w:color w:val="00000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F604DC" w:rsidRDefault="001B3856" w:rsidP="001A2F2D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110256,14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F604DC" w:rsidRDefault="001A2F2D" w:rsidP="001A2F2D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19563</w:t>
            </w:r>
            <w:r w:rsidR="00650C30" w:rsidRPr="00F604DC">
              <w:rPr>
                <w:b/>
                <w:color w:val="000000"/>
              </w:rPr>
              <w:t>,</w:t>
            </w:r>
            <w:r w:rsidRPr="00F604DC">
              <w:rPr>
                <w:b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F604DC" w:rsidRDefault="001B3856" w:rsidP="00977C63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33667,82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F604DC" w:rsidRDefault="001B3856" w:rsidP="00977C63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57024,52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C63" w:rsidRPr="00977C63" w:rsidRDefault="00650C30" w:rsidP="00977C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9C74BD" w:rsidRPr="00977C63" w:rsidTr="000557AB">
        <w:trPr>
          <w:trHeight w:val="578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4BD" w:rsidRPr="00C76ED9" w:rsidRDefault="009C74BD" w:rsidP="006F5202">
            <w:pPr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Подпрограмма</w:t>
            </w:r>
            <w:r w:rsidRPr="00C76E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Pr="00C76ED9">
              <w:rPr>
                <w:b/>
                <w:bCs/>
              </w:rPr>
              <w:t xml:space="preserve"> «</w:t>
            </w:r>
            <w:r w:rsidRPr="00612BE7">
              <w:rPr>
                <w:b/>
                <w:bCs/>
                <w:color w:val="000000"/>
              </w:rPr>
              <w:t xml:space="preserve">Формирование комфортной городской среды на территории муниципального образования </w:t>
            </w:r>
            <w:proofErr w:type="spellStart"/>
            <w:r w:rsidRPr="00612BE7">
              <w:rPr>
                <w:b/>
                <w:bCs/>
                <w:color w:val="000000"/>
              </w:rPr>
              <w:t>Кузнечнинское</w:t>
            </w:r>
            <w:proofErr w:type="spellEnd"/>
            <w:r w:rsidRPr="00612BE7">
              <w:rPr>
                <w:b/>
                <w:bCs/>
                <w:color w:val="000000"/>
              </w:rPr>
              <w:t xml:space="preserve"> городское поселение муниципального образования </w:t>
            </w:r>
            <w:proofErr w:type="spellStart"/>
            <w:r w:rsidRPr="00612BE7">
              <w:rPr>
                <w:b/>
                <w:bCs/>
                <w:color w:val="000000"/>
              </w:rPr>
              <w:t>Приозерский</w:t>
            </w:r>
            <w:proofErr w:type="spellEnd"/>
            <w:r w:rsidRPr="00612BE7">
              <w:rPr>
                <w:b/>
                <w:bCs/>
                <w:color w:val="000000"/>
              </w:rPr>
              <w:t xml:space="preserve"> муниципальный район Ленинградской области</w:t>
            </w:r>
            <w:r w:rsidR="006F5202">
              <w:rPr>
                <w:b/>
                <w:bCs/>
                <w:color w:val="000000"/>
              </w:rPr>
              <w:t>»</w:t>
            </w:r>
            <w:r w:rsidRPr="00612BE7">
              <w:rPr>
                <w:b/>
                <w:bCs/>
                <w:color w:val="000000"/>
              </w:rPr>
              <w:t xml:space="preserve"> на 2022-2024 г</w:t>
            </w:r>
            <w:r w:rsidR="006F5202">
              <w:rPr>
                <w:b/>
                <w:bCs/>
                <w:color w:val="000000"/>
              </w:rPr>
              <w:t>оды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4BD" w:rsidRPr="00C76ED9" w:rsidRDefault="00A44FCE" w:rsidP="009C74B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МО </w:t>
            </w:r>
            <w:proofErr w:type="spellStart"/>
            <w:r>
              <w:rPr>
                <w:b/>
                <w:color w:val="000000"/>
              </w:rPr>
              <w:t>Кузнечнинское</w:t>
            </w:r>
            <w:proofErr w:type="spellEnd"/>
            <w:r>
              <w:rPr>
                <w:b/>
                <w:color w:val="000000"/>
              </w:rPr>
              <w:t xml:space="preserve"> городское поселение МО </w:t>
            </w:r>
            <w:proofErr w:type="spellStart"/>
            <w:r>
              <w:rPr>
                <w:b/>
                <w:color w:val="000000"/>
              </w:rPr>
              <w:t>Приозерский</w:t>
            </w:r>
            <w:proofErr w:type="spellEnd"/>
            <w:r>
              <w:rPr>
                <w:b/>
                <w:color w:val="000000"/>
              </w:rPr>
              <w:t xml:space="preserve"> муниципальный район Ленинградской области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4BD" w:rsidRPr="00C76ED9" w:rsidRDefault="009C74BD" w:rsidP="009C74BD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F604DC" w:rsidRDefault="007D09F8" w:rsidP="007D09F8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10211</w:t>
            </w:r>
            <w:r w:rsidR="009C74BD" w:rsidRPr="00F604DC">
              <w:rPr>
                <w:b/>
                <w:color w:val="000000"/>
              </w:rPr>
              <w:t>,</w:t>
            </w:r>
            <w:r w:rsidRPr="00F604DC">
              <w:rPr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F604DC" w:rsidRDefault="007D09F8" w:rsidP="007D09F8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5588</w:t>
            </w:r>
            <w:r w:rsidR="009C74BD" w:rsidRPr="00F604DC">
              <w:rPr>
                <w:b/>
                <w:color w:val="000000"/>
              </w:rPr>
              <w:t>,</w:t>
            </w:r>
            <w:r w:rsidRPr="00F604DC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F604DC" w:rsidRDefault="009C74BD" w:rsidP="009C74BD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4623,0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F604DC" w:rsidRDefault="009C74BD" w:rsidP="009C74BD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C76ED9" w:rsidRDefault="009C74BD" w:rsidP="009C74BD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</w:tr>
      <w:tr w:rsidR="009C74BD" w:rsidRPr="00977C63" w:rsidTr="000557AB">
        <w:trPr>
          <w:trHeight w:val="714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4BD" w:rsidRPr="00977C63" w:rsidRDefault="009C74BD" w:rsidP="009C74BD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4BD" w:rsidRPr="00977C63" w:rsidRDefault="009C74BD" w:rsidP="009C74BD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4BD" w:rsidRPr="00977C63" w:rsidRDefault="009C74BD" w:rsidP="009C74BD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F604DC" w:rsidRDefault="009C74BD" w:rsidP="009C74BD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F604DC" w:rsidRDefault="009C74BD" w:rsidP="009C74BD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F604DC" w:rsidRDefault="009C74BD" w:rsidP="009C74BD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F604DC" w:rsidRDefault="009C74BD" w:rsidP="009C74BD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977C63" w:rsidRDefault="009C74BD" w:rsidP="009C74BD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</w:tr>
      <w:tr w:rsidR="009C74BD" w:rsidRPr="00977C63" w:rsidTr="00EB5C02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4BD" w:rsidRPr="00977C63" w:rsidRDefault="009C74BD" w:rsidP="009C74BD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4BD" w:rsidRPr="00977C63" w:rsidRDefault="009C74BD" w:rsidP="009C74BD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4BD" w:rsidRPr="00977C63" w:rsidRDefault="009C74BD" w:rsidP="009C74BD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F604DC" w:rsidRDefault="009C74BD" w:rsidP="009C74BD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F604DC" w:rsidRDefault="009C74BD" w:rsidP="009C74BD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F604DC" w:rsidRDefault="009C74BD" w:rsidP="009C74BD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F604DC" w:rsidRDefault="009C74BD" w:rsidP="009C74BD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4BD" w:rsidRPr="00977C63" w:rsidRDefault="009C74BD" w:rsidP="009C74BD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</w:tr>
      <w:tr w:rsidR="007D09F8" w:rsidRPr="00977C63" w:rsidTr="00EB5C0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9F8" w:rsidRPr="00C76ED9" w:rsidRDefault="007D09F8" w:rsidP="007D09F8">
            <w:pPr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 xml:space="preserve">Итого по подпрограмме 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9F8" w:rsidRPr="00C76ED9" w:rsidRDefault="007D09F8" w:rsidP="007D09F8">
            <w:pPr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9F8" w:rsidRPr="00C76ED9" w:rsidRDefault="007D09F8" w:rsidP="007D09F8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9F8" w:rsidRPr="00F604DC" w:rsidRDefault="007D09F8" w:rsidP="007D09F8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10211,4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9F8" w:rsidRPr="00F604DC" w:rsidRDefault="007D09F8" w:rsidP="007D09F8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5588,4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9F8" w:rsidRPr="00F604DC" w:rsidRDefault="007D09F8" w:rsidP="007D09F8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4623,0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9F8" w:rsidRPr="00F604DC" w:rsidRDefault="007D09F8" w:rsidP="007D09F8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9F8" w:rsidRPr="00C76ED9" w:rsidRDefault="007D09F8" w:rsidP="007D09F8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</w:tr>
      <w:tr w:rsidR="009C74BD" w:rsidRPr="00977C63" w:rsidTr="00EB5C02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4BD" w:rsidRPr="00F604DC" w:rsidRDefault="009C74BD" w:rsidP="009C74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4DC"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7D09F8" w:rsidRPr="00977C63" w:rsidTr="00EB5C02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D09F8" w:rsidRPr="00C76ED9" w:rsidRDefault="007D09F8" w:rsidP="007D09F8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Мероприятия, направленные на достижение целей </w:t>
            </w:r>
            <w:r w:rsidRPr="00F11591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F11591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</w:t>
            </w:r>
            <w:r w:rsidRPr="00F11591">
              <w:rPr>
                <w:sz w:val="24"/>
                <w:szCs w:val="24"/>
              </w:rPr>
              <w:t xml:space="preserve"> «Формирование комфортной городской среды»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D09F8" w:rsidRPr="00C76ED9" w:rsidRDefault="007D09F8" w:rsidP="007D09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Комитет по ЖКХ Администрации ЛО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9F8" w:rsidRPr="00C76ED9" w:rsidRDefault="007D09F8" w:rsidP="007D09F8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9F8" w:rsidRPr="00F604DC" w:rsidRDefault="007D09F8" w:rsidP="007D09F8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10211,4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9F8" w:rsidRPr="00F604DC" w:rsidRDefault="007D09F8" w:rsidP="007D09F8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5588,4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9F8" w:rsidRPr="00F604DC" w:rsidRDefault="007D09F8" w:rsidP="007D09F8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4623,0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9F8" w:rsidRPr="00F604DC" w:rsidRDefault="007D09F8" w:rsidP="007D09F8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9F8" w:rsidRPr="00C76ED9" w:rsidRDefault="007D09F8" w:rsidP="007D0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EB5C02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977C63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977C63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A44FCE" w:rsidP="00A44FCE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A44FCE" w:rsidP="00A44FCE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A44FCE" w:rsidP="00A44FCE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A44FCE" w:rsidP="00A44FCE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EB5C02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977C63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977C63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A44FCE" w:rsidP="00A44FCE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A44FCE" w:rsidP="00A44FCE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A44FCE" w:rsidP="00A44FCE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A44FCE" w:rsidP="00A44FCE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D09F8" w:rsidRPr="00977C63" w:rsidTr="0091283E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9F8" w:rsidRPr="00977C63" w:rsidRDefault="007D09F8" w:rsidP="007D09F8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9F8" w:rsidRPr="00977C63" w:rsidRDefault="007D09F8" w:rsidP="007D09F8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9F8" w:rsidRPr="00977C63" w:rsidRDefault="007D09F8" w:rsidP="007D09F8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9F8" w:rsidRPr="00F604DC" w:rsidRDefault="007D09F8" w:rsidP="007D09F8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10211,4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9F8" w:rsidRPr="00F604DC" w:rsidRDefault="007D09F8" w:rsidP="007D09F8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5588,4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9F8" w:rsidRPr="00F604DC" w:rsidRDefault="007D09F8" w:rsidP="007D09F8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4623,0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9F8" w:rsidRPr="00F604DC" w:rsidRDefault="007D09F8" w:rsidP="007D09F8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9F8" w:rsidRPr="00977C63" w:rsidRDefault="007D09F8" w:rsidP="007D0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91283E">
        <w:trPr>
          <w:trHeight w:val="63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lastRenderedPageBreak/>
              <w:t>Подпрограмма</w:t>
            </w:r>
            <w:r w:rsidRPr="00922E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 «</w:t>
            </w:r>
            <w:r w:rsidRPr="005C0661">
              <w:rPr>
                <w:b/>
                <w:bCs/>
                <w:color w:val="000000"/>
              </w:rPr>
              <w:t xml:space="preserve">Капитальный ремонт многоквартирных домов на территории муниципального образования </w:t>
            </w:r>
            <w:proofErr w:type="spellStart"/>
            <w:r w:rsidRPr="005C0661">
              <w:rPr>
                <w:b/>
                <w:bCs/>
                <w:color w:val="000000"/>
              </w:rPr>
              <w:t>Кузнечнинское</w:t>
            </w:r>
            <w:proofErr w:type="spellEnd"/>
            <w:r w:rsidRPr="005C0661">
              <w:rPr>
                <w:b/>
                <w:bCs/>
                <w:color w:val="000000"/>
              </w:rPr>
              <w:t xml:space="preserve"> городское поселение муниципального образования </w:t>
            </w:r>
            <w:proofErr w:type="spellStart"/>
            <w:r w:rsidRPr="005C0661">
              <w:rPr>
                <w:b/>
                <w:bCs/>
                <w:color w:val="000000"/>
              </w:rPr>
              <w:t>Приозерский</w:t>
            </w:r>
            <w:proofErr w:type="spellEnd"/>
            <w:r w:rsidRPr="005C0661">
              <w:rPr>
                <w:b/>
                <w:bCs/>
                <w:color w:val="000000"/>
              </w:rPr>
              <w:t xml:space="preserve"> муниципальный район Ленинградской области</w:t>
            </w:r>
            <w:r w:rsidRPr="00A20580">
              <w:rPr>
                <w:b/>
                <w:bCs/>
                <w:color w:val="00000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МО </w:t>
            </w:r>
            <w:proofErr w:type="spellStart"/>
            <w:r>
              <w:rPr>
                <w:b/>
                <w:color w:val="000000"/>
              </w:rPr>
              <w:t>Кузнечнинское</w:t>
            </w:r>
            <w:proofErr w:type="spellEnd"/>
            <w:r>
              <w:rPr>
                <w:b/>
                <w:color w:val="000000"/>
              </w:rPr>
              <w:t xml:space="preserve"> городское поселение МО </w:t>
            </w:r>
            <w:proofErr w:type="spellStart"/>
            <w:r>
              <w:rPr>
                <w:b/>
                <w:color w:val="000000"/>
              </w:rPr>
              <w:t>Приозерский</w:t>
            </w:r>
            <w:proofErr w:type="spellEnd"/>
            <w:r>
              <w:rPr>
                <w:b/>
                <w:color w:val="000000"/>
              </w:rPr>
              <w:t xml:space="preserve"> муниципальный район Ленинградской области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FCE" w:rsidRPr="00977C63" w:rsidTr="009F7B12">
        <w:trPr>
          <w:trHeight w:val="69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Итого по подпрограмме</w:t>
            </w: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DD0598">
              <w:rPr>
                <w:b/>
                <w:color w:val="000000"/>
              </w:rPr>
              <w:t>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«Улучшение жилищных условий отдельных категорий граждан»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0557AB" w:rsidRDefault="00A44FCE" w:rsidP="00A44FCE">
            <w:pPr>
              <w:rPr>
                <w:color w:val="000000"/>
              </w:rPr>
            </w:pPr>
            <w:r w:rsidRPr="000557AB">
              <w:rPr>
                <w:color w:val="000000"/>
              </w:rPr>
              <w:t xml:space="preserve">Администрация МО </w:t>
            </w:r>
            <w:proofErr w:type="spellStart"/>
            <w:r w:rsidRPr="000557AB">
              <w:rPr>
                <w:color w:val="000000"/>
              </w:rPr>
              <w:t>Кузнечнинское</w:t>
            </w:r>
            <w:proofErr w:type="spellEnd"/>
            <w:r w:rsidRPr="000557AB">
              <w:rPr>
                <w:color w:val="000000"/>
              </w:rPr>
              <w:t xml:space="preserve"> городское поселение МО </w:t>
            </w:r>
            <w:proofErr w:type="spellStart"/>
            <w:r w:rsidRPr="000557AB">
              <w:rPr>
                <w:color w:val="000000"/>
              </w:rPr>
              <w:t>Приозерский</w:t>
            </w:r>
            <w:proofErr w:type="spellEnd"/>
            <w:r w:rsidRPr="000557AB">
              <w:rPr>
                <w:color w:val="000000"/>
              </w:rPr>
              <w:t xml:space="preserve"> муниципальный район ЛО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785,0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 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789,0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793,0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2367,0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C76ED9" w:rsidRDefault="00A44FCE" w:rsidP="00A44FCE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  <w:r>
              <w:rPr>
                <w:color w:val="000000"/>
              </w:rPr>
              <w:t>Выборочный капитальный ремонт муниципального жилого фонда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0557AB" w:rsidRDefault="00A44FCE" w:rsidP="00A44FCE">
            <w:pPr>
              <w:rPr>
                <w:color w:val="000000"/>
              </w:rPr>
            </w:pPr>
            <w:r w:rsidRPr="000557AB">
              <w:rPr>
                <w:color w:val="000000"/>
              </w:rPr>
              <w:t xml:space="preserve">Администрация МО </w:t>
            </w:r>
            <w:proofErr w:type="spellStart"/>
            <w:r w:rsidRPr="000557AB">
              <w:rPr>
                <w:color w:val="000000"/>
              </w:rPr>
              <w:t>Кузнечнинское</w:t>
            </w:r>
            <w:proofErr w:type="spellEnd"/>
            <w:r w:rsidRPr="000557AB">
              <w:rPr>
                <w:color w:val="000000"/>
              </w:rPr>
              <w:t xml:space="preserve"> городское поселение МО </w:t>
            </w:r>
            <w:proofErr w:type="spellStart"/>
            <w:r w:rsidRPr="000557AB">
              <w:rPr>
                <w:color w:val="000000"/>
              </w:rPr>
              <w:t>Приозерский</w:t>
            </w:r>
            <w:proofErr w:type="spellEnd"/>
            <w:r w:rsidRPr="000557AB">
              <w:rPr>
                <w:color w:val="000000"/>
              </w:rPr>
              <w:t xml:space="preserve"> муниципальный район ЛО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2022 - 2024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  <w:r>
              <w:rPr>
                <w:color w:val="000000"/>
              </w:rPr>
              <w:t>Содержание муниципального жилого фонда и нежилых помещений в МКД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0557AB" w:rsidRDefault="00A44FCE" w:rsidP="00A44FCE">
            <w:pPr>
              <w:rPr>
                <w:color w:val="000000"/>
              </w:rPr>
            </w:pPr>
            <w:r w:rsidRPr="000557AB">
              <w:rPr>
                <w:color w:val="000000"/>
              </w:rPr>
              <w:t xml:space="preserve">Администрация МО </w:t>
            </w:r>
            <w:proofErr w:type="spellStart"/>
            <w:r w:rsidRPr="000557AB">
              <w:rPr>
                <w:color w:val="000000"/>
              </w:rPr>
              <w:t>Кузнечнинское</w:t>
            </w:r>
            <w:proofErr w:type="spellEnd"/>
            <w:r w:rsidRPr="000557AB">
              <w:rPr>
                <w:color w:val="000000"/>
              </w:rPr>
              <w:t xml:space="preserve"> городское поселение МО </w:t>
            </w:r>
            <w:proofErr w:type="spellStart"/>
            <w:r w:rsidRPr="000557AB">
              <w:rPr>
                <w:color w:val="000000"/>
              </w:rPr>
              <w:t>Приозерский</w:t>
            </w:r>
            <w:proofErr w:type="spellEnd"/>
            <w:r w:rsidRPr="000557AB">
              <w:rPr>
                <w:color w:val="000000"/>
              </w:rPr>
              <w:t xml:space="preserve"> муниципальный район ЛО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DD0598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2022 - 2024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FCE" w:rsidRPr="00977C63" w:rsidTr="000557AB">
        <w:trPr>
          <w:trHeight w:val="707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Подпрограмма</w:t>
            </w:r>
            <w:r w:rsidRPr="00922E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 «</w:t>
            </w:r>
            <w:r w:rsidRPr="00922E27">
              <w:rPr>
                <w:b/>
                <w:bCs/>
                <w:color w:val="000000"/>
              </w:rPr>
              <w:t>П</w:t>
            </w:r>
            <w:r w:rsidRPr="00A20580">
              <w:rPr>
                <w:b/>
                <w:bCs/>
                <w:color w:val="000000"/>
              </w:rPr>
              <w:t xml:space="preserve">ереселение граждан из аварийного жилищного фонда на территории муниципального образования </w:t>
            </w:r>
            <w:proofErr w:type="spellStart"/>
            <w:r w:rsidRPr="00A20580">
              <w:rPr>
                <w:b/>
                <w:bCs/>
                <w:color w:val="000000"/>
              </w:rPr>
              <w:t>Кузнечнинское</w:t>
            </w:r>
            <w:proofErr w:type="spellEnd"/>
            <w:r w:rsidRPr="00A20580">
              <w:rPr>
                <w:b/>
                <w:bCs/>
                <w:color w:val="000000"/>
              </w:rPr>
              <w:t xml:space="preserve"> городское поселение муниципального образования </w:t>
            </w:r>
            <w:proofErr w:type="spellStart"/>
            <w:r w:rsidRPr="00A20580">
              <w:rPr>
                <w:b/>
                <w:bCs/>
                <w:color w:val="000000"/>
              </w:rPr>
              <w:t>Приозерский</w:t>
            </w:r>
            <w:proofErr w:type="spellEnd"/>
            <w:r w:rsidRPr="00A20580">
              <w:rPr>
                <w:b/>
                <w:bCs/>
                <w:color w:val="000000"/>
              </w:rPr>
              <w:t xml:space="preserve"> муниципальный район Ленинградской области на 2022-2024 </w:t>
            </w:r>
            <w:proofErr w:type="spellStart"/>
            <w:r w:rsidRPr="00A20580">
              <w:rPr>
                <w:b/>
                <w:bCs/>
                <w:color w:val="000000"/>
              </w:rPr>
              <w:t>гг</w:t>
            </w:r>
            <w:proofErr w:type="spellEnd"/>
            <w:r w:rsidRPr="00A20580">
              <w:rPr>
                <w:b/>
                <w:bCs/>
                <w:color w:val="00000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МО </w:t>
            </w:r>
            <w:proofErr w:type="spellStart"/>
            <w:r>
              <w:rPr>
                <w:b/>
                <w:color w:val="000000"/>
              </w:rPr>
              <w:t>Кузнечнинское</w:t>
            </w:r>
            <w:proofErr w:type="spellEnd"/>
            <w:r>
              <w:rPr>
                <w:b/>
                <w:color w:val="000000"/>
              </w:rPr>
              <w:t xml:space="preserve"> городское поселение МО </w:t>
            </w:r>
            <w:proofErr w:type="spellStart"/>
            <w:r>
              <w:rPr>
                <w:b/>
                <w:color w:val="000000"/>
              </w:rPr>
              <w:t>Приозерский</w:t>
            </w:r>
            <w:proofErr w:type="spellEnd"/>
            <w:r>
              <w:rPr>
                <w:b/>
                <w:color w:val="000000"/>
              </w:rPr>
              <w:t xml:space="preserve"> муниципальный район Ленинградской области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D54538" w:rsidP="00F16081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64024,52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1A2F2D" w:rsidP="00A44FCE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A44FCE" w:rsidP="00A44FCE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D54538" w:rsidP="00A44FCE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57024,52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A44FCE" w:rsidP="00A44FCE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0</w:t>
            </w:r>
          </w:p>
        </w:tc>
      </w:tr>
      <w:tr w:rsidR="00A44FCE" w:rsidRPr="00977C63" w:rsidTr="000557AB">
        <w:trPr>
          <w:trHeight w:val="70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977C63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977C63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b/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D54538" w:rsidP="00A44FCE">
            <w:pPr>
              <w:jc w:val="center"/>
              <w:rPr>
                <w:color w:val="000000"/>
              </w:rPr>
            </w:pPr>
            <w:r w:rsidRPr="00F604DC">
              <w:rPr>
                <w:b/>
                <w:color w:val="000000"/>
              </w:rPr>
              <w:t>31349,02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A44FCE" w:rsidP="00A44FCE">
            <w:pPr>
              <w:jc w:val="center"/>
              <w:rPr>
                <w:color w:val="000000"/>
              </w:rPr>
            </w:pPr>
            <w:r w:rsidRPr="00F604DC">
              <w:rPr>
                <w:b/>
                <w:color w:val="000000"/>
              </w:rPr>
              <w:t>2304,2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D54538" w:rsidP="00A44FCE">
            <w:pPr>
              <w:jc w:val="center"/>
              <w:rPr>
                <w:color w:val="000000"/>
              </w:rPr>
            </w:pPr>
            <w:r w:rsidRPr="00F604DC">
              <w:rPr>
                <w:b/>
                <w:color w:val="000000"/>
              </w:rPr>
              <w:t>29044,82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A44FCE" w:rsidP="00A44FCE">
            <w:pPr>
              <w:jc w:val="center"/>
              <w:rPr>
                <w:color w:val="000000"/>
              </w:rPr>
            </w:pPr>
            <w:r w:rsidRPr="00F604DC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A44FCE" w:rsidP="00A44FCE">
            <w:pPr>
              <w:jc w:val="center"/>
              <w:rPr>
                <w:color w:val="000000"/>
              </w:rPr>
            </w:pPr>
            <w:r w:rsidRPr="00F604DC">
              <w:rPr>
                <w:b/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977C63" w:rsidRDefault="00A44FCE" w:rsidP="00A44F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CE" w:rsidRPr="00977C63" w:rsidRDefault="00A44FCE" w:rsidP="00A44FCE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977C63" w:rsidRDefault="00A44FCE" w:rsidP="00A44FCE">
            <w:pPr>
              <w:jc w:val="center"/>
              <w:rPr>
                <w:color w:val="000000"/>
              </w:rPr>
            </w:pPr>
            <w:r w:rsidRPr="00DD0598">
              <w:rPr>
                <w:b/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A44FCE" w:rsidP="00A44FCE">
            <w:pPr>
              <w:jc w:val="center"/>
              <w:rPr>
                <w:color w:val="000000"/>
              </w:rPr>
            </w:pPr>
            <w:r w:rsidRPr="00F604DC">
              <w:rPr>
                <w:b/>
                <w:color w:val="000000"/>
              </w:rPr>
              <w:t>2304,2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A44FCE" w:rsidP="00A44FCE">
            <w:pPr>
              <w:jc w:val="center"/>
              <w:rPr>
                <w:color w:val="000000"/>
              </w:rPr>
            </w:pPr>
            <w:r w:rsidRPr="00F604DC">
              <w:rPr>
                <w:b/>
                <w:color w:val="000000"/>
              </w:rPr>
              <w:t>2304,2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A44FCE" w:rsidP="00A44FCE">
            <w:pPr>
              <w:jc w:val="center"/>
              <w:rPr>
                <w:color w:val="000000"/>
              </w:rPr>
            </w:pPr>
            <w:r w:rsidRPr="00F604DC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A44FCE" w:rsidP="00A44FCE">
            <w:pPr>
              <w:jc w:val="center"/>
              <w:rPr>
                <w:color w:val="000000"/>
              </w:rPr>
            </w:pPr>
            <w:r w:rsidRPr="00F604DC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A44FCE" w:rsidP="00A44FCE">
            <w:pPr>
              <w:jc w:val="center"/>
              <w:rPr>
                <w:color w:val="000000"/>
              </w:rPr>
            </w:pPr>
            <w:r w:rsidRPr="00F604DC">
              <w:rPr>
                <w:b/>
                <w:color w:val="000000"/>
              </w:rPr>
              <w:t>0</w:t>
            </w:r>
          </w:p>
        </w:tc>
      </w:tr>
      <w:tr w:rsidR="00A44FCE" w:rsidRPr="00977C63" w:rsidTr="002D7587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Итого по подпрограмме</w:t>
            </w: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DD0598" w:rsidRDefault="00A44FCE" w:rsidP="00A44FCE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DD0598">
              <w:rPr>
                <w:b/>
                <w:color w:val="000000"/>
              </w:rPr>
              <w:t>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F16081" w:rsidP="001A2F2D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97677,74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1A2F2D" w:rsidP="001A2F2D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11</w:t>
            </w:r>
            <w:r w:rsidR="00A44FCE" w:rsidRPr="00F604DC">
              <w:rPr>
                <w:b/>
                <w:color w:val="000000"/>
              </w:rPr>
              <w:t>608,</w:t>
            </w:r>
            <w:r w:rsidRPr="00F604DC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D54538" w:rsidP="00A44FCE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29044,82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D54538" w:rsidP="00A44FCE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57024,52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FCE" w:rsidRPr="00F604DC" w:rsidRDefault="00A44FCE" w:rsidP="00A44FCE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0</w:t>
            </w:r>
          </w:p>
        </w:tc>
      </w:tr>
      <w:tr w:rsidR="00A44FCE" w:rsidRPr="00977C63" w:rsidTr="00EB5C02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4FCE" w:rsidRPr="00F604DC" w:rsidRDefault="00A44FCE" w:rsidP="00A44F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4DC"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D54538" w:rsidRPr="00977C63" w:rsidTr="006F5391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54538" w:rsidRPr="00DD0598" w:rsidRDefault="00D54538" w:rsidP="00D54538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Мероприятия, направленные на достижение целей </w:t>
            </w:r>
            <w:r w:rsidRPr="00F11591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F11591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</w:t>
            </w:r>
            <w:r w:rsidRPr="00F115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38" w:rsidRPr="00DD0598" w:rsidRDefault="00D54538" w:rsidP="00D545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Фонд содействия реформированию ЖКХ</w:t>
            </w:r>
            <w:r>
              <w:rPr>
                <w:b/>
                <w:color w:val="000000"/>
              </w:rPr>
              <w:br/>
              <w:t>Комитет по строительству Администрации ЛО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538" w:rsidRPr="00D54538" w:rsidRDefault="00D54538" w:rsidP="00D54538">
            <w:pPr>
              <w:jc w:val="center"/>
              <w:rPr>
                <w:color w:val="000000"/>
              </w:rPr>
            </w:pPr>
            <w:r w:rsidRPr="00D54538">
              <w:rPr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38" w:rsidRPr="00F604DC" w:rsidRDefault="00D54538" w:rsidP="00D54538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64024,52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38" w:rsidRPr="00F604DC" w:rsidRDefault="00D54538" w:rsidP="00D54538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38" w:rsidRPr="00F604DC" w:rsidRDefault="00D54538" w:rsidP="00D54538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38" w:rsidRPr="00F604DC" w:rsidRDefault="00D54538" w:rsidP="00D54538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57024,52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38" w:rsidRPr="00F604DC" w:rsidRDefault="00D54538" w:rsidP="00D54538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0</w:t>
            </w:r>
          </w:p>
        </w:tc>
      </w:tr>
      <w:tr w:rsidR="00D54538" w:rsidRPr="00977C63" w:rsidTr="00EB5C02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38" w:rsidRPr="00977C63" w:rsidRDefault="00D54538" w:rsidP="00D54538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38" w:rsidRPr="00977C63" w:rsidRDefault="00D54538" w:rsidP="00D54538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538" w:rsidRPr="00D54538" w:rsidRDefault="00D54538" w:rsidP="00D54538">
            <w:pPr>
              <w:jc w:val="center"/>
              <w:rPr>
                <w:color w:val="000000"/>
              </w:rPr>
            </w:pPr>
            <w:r w:rsidRPr="00D54538">
              <w:rPr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38" w:rsidRPr="00F604DC" w:rsidRDefault="00D54538" w:rsidP="00D54538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31349,02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38" w:rsidRPr="00F604DC" w:rsidRDefault="00D54538" w:rsidP="00D54538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2304,2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38" w:rsidRPr="00F604DC" w:rsidRDefault="00D54538" w:rsidP="00D54538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29044,82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38" w:rsidRPr="00F604DC" w:rsidRDefault="00D54538" w:rsidP="00D54538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38" w:rsidRPr="00977C63" w:rsidRDefault="00D54538" w:rsidP="00D54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54538" w:rsidRPr="00977C63" w:rsidTr="00EB5C02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38" w:rsidRPr="00977C63" w:rsidRDefault="00D54538" w:rsidP="00D54538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38" w:rsidRPr="00977C63" w:rsidRDefault="00D54538" w:rsidP="00D54538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538" w:rsidRPr="00D54538" w:rsidRDefault="00D54538" w:rsidP="00D54538">
            <w:pPr>
              <w:jc w:val="center"/>
              <w:rPr>
                <w:color w:val="000000"/>
              </w:rPr>
            </w:pPr>
            <w:r w:rsidRPr="00D54538">
              <w:rPr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38" w:rsidRPr="00F604DC" w:rsidRDefault="00D54538" w:rsidP="00D54538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2304,2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38" w:rsidRPr="00F604DC" w:rsidRDefault="00D54538" w:rsidP="00D54538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2304,2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38" w:rsidRPr="00F604DC" w:rsidRDefault="00D54538" w:rsidP="00D54538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38" w:rsidRPr="00F604DC" w:rsidRDefault="00D54538" w:rsidP="00D54538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38" w:rsidRPr="00977C63" w:rsidRDefault="00D54538" w:rsidP="00D54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54538" w:rsidRPr="00977C63" w:rsidTr="0091283E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38" w:rsidRPr="00977C63" w:rsidRDefault="00D54538" w:rsidP="00D54538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38" w:rsidRPr="00977C63" w:rsidRDefault="00D54538" w:rsidP="00D54538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538" w:rsidRPr="00D54538" w:rsidRDefault="00D54538" w:rsidP="00D54538">
            <w:pPr>
              <w:jc w:val="center"/>
              <w:rPr>
                <w:color w:val="000000"/>
              </w:rPr>
            </w:pPr>
            <w:r w:rsidRPr="00D54538">
              <w:rPr>
                <w:color w:val="00000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38" w:rsidRPr="00F604DC" w:rsidRDefault="00D54538" w:rsidP="00D54538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97677,74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38" w:rsidRPr="00F604DC" w:rsidRDefault="00D54538" w:rsidP="00D54538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11608,4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38" w:rsidRPr="00F604DC" w:rsidRDefault="00D54538" w:rsidP="00D54538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29044,82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38" w:rsidRPr="00F604DC" w:rsidRDefault="00D54538" w:rsidP="00D54538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57024,52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38" w:rsidRPr="00977C63" w:rsidRDefault="00D54538" w:rsidP="00D54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D7587" w:rsidRDefault="00977C63" w:rsidP="007E15CC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b/>
          <w:bCs/>
        </w:rPr>
      </w:pPr>
      <w:r w:rsidRPr="00977C63">
        <w:t>&lt;1&gt; Для уровня муниципальной программы указывается ответственный исполнитель, подпрограммы - соисполнитель, мероприятия, проекта – исполнитель/участник (при наличии).</w:t>
      </w:r>
      <w:r w:rsidR="002D7587">
        <w:rPr>
          <w:b/>
          <w:bCs/>
        </w:rPr>
        <w:br w:type="page"/>
      </w:r>
    </w:p>
    <w:p w:rsidR="00AD4CFC" w:rsidRDefault="00AD4CFC" w:rsidP="00B17400">
      <w:pPr>
        <w:ind w:firstLine="360"/>
        <w:jc w:val="both"/>
        <w:rPr>
          <w:sz w:val="22"/>
          <w:szCs w:val="22"/>
          <w:highlight w:val="green"/>
        </w:rPr>
        <w:sectPr w:rsidR="00AD4CFC" w:rsidSect="00F00057">
          <w:pgSz w:w="16838" w:h="11906" w:orient="landscape"/>
          <w:pgMar w:top="1134" w:right="357" w:bottom="709" w:left="295" w:header="709" w:footer="709" w:gutter="0"/>
          <w:cols w:space="708"/>
          <w:docGrid w:linePitch="360"/>
        </w:sectPr>
      </w:pPr>
    </w:p>
    <w:p w:rsidR="00C76ED9" w:rsidRDefault="00C77EFF" w:rsidP="00C76ED9">
      <w:pPr>
        <w:widowControl w:val="0"/>
        <w:autoSpaceDE w:val="0"/>
        <w:autoSpaceDN w:val="0"/>
        <w:adjustRightInd w:val="0"/>
        <w:ind w:right="49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</w:t>
      </w:r>
      <w:r w:rsidR="00381A27">
        <w:rPr>
          <w:sz w:val="24"/>
          <w:szCs w:val="24"/>
        </w:rPr>
        <w:t>4</w:t>
      </w:r>
    </w:p>
    <w:p w:rsidR="00F85611" w:rsidRPr="00C76ED9" w:rsidRDefault="00F85611" w:rsidP="00C76ED9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</w:p>
    <w:p w:rsidR="00C76ED9" w:rsidRPr="00C76ED9" w:rsidRDefault="00C76ED9" w:rsidP="00C76ED9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sz w:val="24"/>
          <w:szCs w:val="24"/>
        </w:rPr>
      </w:pPr>
      <w:r w:rsidRPr="00C76ED9">
        <w:rPr>
          <w:b/>
          <w:sz w:val="24"/>
          <w:szCs w:val="24"/>
        </w:rPr>
        <w:t>План реализации подпрограммы</w:t>
      </w:r>
    </w:p>
    <w:p w:rsidR="00C76ED9" w:rsidRPr="00C76ED9" w:rsidRDefault="00C76ED9" w:rsidP="00C76ED9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  <w:r w:rsidRPr="00C76ED9">
        <w:rPr>
          <w:b/>
          <w:bCs/>
          <w:sz w:val="24"/>
          <w:szCs w:val="24"/>
        </w:rPr>
        <w:t>«</w:t>
      </w:r>
      <w:r w:rsidR="00612BE7" w:rsidRPr="00612BE7">
        <w:rPr>
          <w:b/>
          <w:bCs/>
          <w:color w:val="000001"/>
          <w:sz w:val="24"/>
          <w:szCs w:val="24"/>
        </w:rPr>
        <w:t xml:space="preserve">Формирование комфортной городской среды на территории муниципального образования </w:t>
      </w:r>
      <w:proofErr w:type="spellStart"/>
      <w:r w:rsidR="00612BE7" w:rsidRPr="00612BE7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="00612BE7" w:rsidRPr="00612BE7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612BE7" w:rsidRPr="00612BE7">
        <w:rPr>
          <w:b/>
          <w:bCs/>
          <w:color w:val="000001"/>
          <w:sz w:val="24"/>
          <w:szCs w:val="24"/>
        </w:rPr>
        <w:t>Приозерский</w:t>
      </w:r>
      <w:proofErr w:type="spellEnd"/>
      <w:r w:rsidR="00612BE7" w:rsidRPr="00612BE7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</w:t>
      </w:r>
      <w:r w:rsidRPr="00C76ED9">
        <w:rPr>
          <w:b/>
          <w:bCs/>
          <w:sz w:val="24"/>
          <w:szCs w:val="24"/>
        </w:rPr>
        <w:t xml:space="preserve">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Кузнечнинское</w:t>
      </w:r>
      <w:proofErr w:type="spellEnd"/>
      <w:r w:rsidRPr="00C76ED9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C76ED9">
        <w:rPr>
          <w:b/>
          <w:bCs/>
          <w:sz w:val="24"/>
          <w:szCs w:val="24"/>
        </w:rPr>
        <w:t>Приозерский</w:t>
      </w:r>
      <w:proofErr w:type="spellEnd"/>
      <w:r w:rsidRPr="00C76ED9">
        <w:rPr>
          <w:b/>
          <w:bCs/>
          <w:sz w:val="24"/>
          <w:szCs w:val="24"/>
        </w:rPr>
        <w:t xml:space="preserve"> муниципальный район Ленинградской области</w:t>
      </w:r>
      <w:r w:rsidR="006F5202">
        <w:rPr>
          <w:b/>
          <w:bCs/>
          <w:sz w:val="24"/>
          <w:szCs w:val="24"/>
        </w:rPr>
        <w:t>»</w:t>
      </w:r>
      <w:r w:rsidRPr="00C76ED9">
        <w:rPr>
          <w:b/>
          <w:bCs/>
          <w:sz w:val="24"/>
          <w:szCs w:val="24"/>
        </w:rPr>
        <w:t xml:space="preserve"> на 2022-2024 г</w:t>
      </w:r>
      <w:r w:rsidR="006F5202">
        <w:rPr>
          <w:b/>
          <w:bCs/>
          <w:sz w:val="24"/>
          <w:szCs w:val="24"/>
        </w:rPr>
        <w:t>оды</w:t>
      </w:r>
    </w:p>
    <w:p w:rsidR="00C76ED9" w:rsidRPr="00C76ED9" w:rsidRDefault="00C76ED9" w:rsidP="00C76ED9">
      <w:pPr>
        <w:ind w:firstLine="709"/>
        <w:jc w:val="center"/>
        <w:rPr>
          <w:b/>
          <w:sz w:val="24"/>
          <w:szCs w:val="24"/>
        </w:rPr>
      </w:pPr>
    </w:p>
    <w:tbl>
      <w:tblPr>
        <w:tblW w:w="14757" w:type="dxa"/>
        <w:tblInd w:w="846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C76ED9" w:rsidRPr="00C76ED9" w:rsidTr="00C76ED9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C76ED9" w:rsidRPr="00C76ED9" w:rsidTr="00C76ED9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D9" w:rsidRPr="00C76ED9" w:rsidRDefault="00C76ED9" w:rsidP="00C76ED9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D9" w:rsidRPr="00C76ED9" w:rsidRDefault="00C76ED9" w:rsidP="00C76ED9">
            <w:pPr>
              <w:rPr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D9" w:rsidRPr="00C76ED9" w:rsidRDefault="00C76ED9" w:rsidP="00C76ED9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прочие источники</w:t>
            </w:r>
          </w:p>
        </w:tc>
      </w:tr>
    </w:tbl>
    <w:p w:rsidR="00C76ED9" w:rsidRPr="00C76ED9" w:rsidRDefault="00C76ED9" w:rsidP="00C76ED9">
      <w:pPr>
        <w:rPr>
          <w:sz w:val="4"/>
          <w:szCs w:val="4"/>
        </w:rPr>
      </w:pPr>
    </w:p>
    <w:tbl>
      <w:tblPr>
        <w:tblW w:w="14757" w:type="dxa"/>
        <w:tblInd w:w="846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C76ED9" w:rsidRPr="00C76ED9" w:rsidTr="00C76ED9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ED9" w:rsidRPr="00C76ED9" w:rsidRDefault="00C76ED9" w:rsidP="00C76ED9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8</w:t>
            </w:r>
          </w:p>
        </w:tc>
      </w:tr>
      <w:tr w:rsidR="00F85611" w:rsidRPr="00C76ED9" w:rsidTr="00A30A89">
        <w:trPr>
          <w:trHeight w:val="688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C76ED9" w:rsidRDefault="00F85611" w:rsidP="006F5202">
            <w:pPr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Подпрограмма</w:t>
            </w:r>
            <w:r w:rsidRPr="00C76E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Pr="00C76ED9">
              <w:rPr>
                <w:b/>
                <w:bCs/>
              </w:rPr>
              <w:t xml:space="preserve"> «</w:t>
            </w:r>
            <w:r w:rsidRPr="00612BE7">
              <w:rPr>
                <w:b/>
                <w:bCs/>
                <w:color w:val="000000"/>
              </w:rPr>
              <w:t xml:space="preserve">Формирование комфортной городской среды на территории муниципального образования </w:t>
            </w:r>
            <w:proofErr w:type="spellStart"/>
            <w:r w:rsidRPr="00612BE7">
              <w:rPr>
                <w:b/>
                <w:bCs/>
                <w:color w:val="000000"/>
              </w:rPr>
              <w:t>Кузнечнинское</w:t>
            </w:r>
            <w:proofErr w:type="spellEnd"/>
            <w:r w:rsidRPr="00612BE7">
              <w:rPr>
                <w:b/>
                <w:bCs/>
                <w:color w:val="000000"/>
              </w:rPr>
              <w:t xml:space="preserve"> городское поселение муниципального образования </w:t>
            </w:r>
            <w:proofErr w:type="spellStart"/>
            <w:r w:rsidRPr="00612BE7">
              <w:rPr>
                <w:b/>
                <w:bCs/>
                <w:color w:val="000000"/>
              </w:rPr>
              <w:t>Приозерский</w:t>
            </w:r>
            <w:proofErr w:type="spellEnd"/>
            <w:r w:rsidRPr="00612BE7">
              <w:rPr>
                <w:b/>
                <w:bCs/>
                <w:color w:val="000000"/>
              </w:rPr>
              <w:t xml:space="preserve"> муниципальный район Ленинградской области</w:t>
            </w:r>
            <w:r w:rsidRPr="00C76ED9">
              <w:rPr>
                <w:b/>
                <w:bCs/>
                <w:color w:val="00000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A44FCE" w:rsidRDefault="00A44FCE" w:rsidP="00A44FCE">
            <w:pPr>
              <w:rPr>
                <w:b/>
                <w:color w:val="000000"/>
              </w:rPr>
            </w:pPr>
            <w:r w:rsidRPr="00A44FCE">
              <w:rPr>
                <w:b/>
                <w:color w:val="000000"/>
              </w:rPr>
              <w:t xml:space="preserve">Администрация МО </w:t>
            </w:r>
            <w:proofErr w:type="spellStart"/>
            <w:r w:rsidRPr="00A44FCE">
              <w:rPr>
                <w:b/>
                <w:color w:val="000000"/>
              </w:rPr>
              <w:t>Кузнечнинское</w:t>
            </w:r>
            <w:proofErr w:type="spellEnd"/>
            <w:r w:rsidRPr="00A44FCE">
              <w:rPr>
                <w:b/>
                <w:color w:val="000000"/>
              </w:rPr>
              <w:t xml:space="preserve"> городское поселение МО </w:t>
            </w:r>
            <w:proofErr w:type="spellStart"/>
            <w:r w:rsidRPr="00A44FCE">
              <w:rPr>
                <w:b/>
                <w:color w:val="000000"/>
              </w:rPr>
              <w:t>Приозерский</w:t>
            </w:r>
            <w:proofErr w:type="spellEnd"/>
            <w:r w:rsidRPr="00A44FCE">
              <w:rPr>
                <w:b/>
                <w:color w:val="000000"/>
              </w:rPr>
              <w:t xml:space="preserve"> муниципальный район Ленинградской области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C76ED9" w:rsidRDefault="00F85611" w:rsidP="00F85611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F604DC" w:rsidRDefault="00CA4303" w:rsidP="00F85611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10211,1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F604DC" w:rsidRDefault="00CA4303" w:rsidP="00CA4303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5588</w:t>
            </w:r>
            <w:r w:rsidR="00F85611" w:rsidRPr="00F604DC">
              <w:rPr>
                <w:b/>
                <w:color w:val="000000"/>
              </w:rPr>
              <w:t>,</w:t>
            </w:r>
            <w:r w:rsidRPr="00F604DC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</w:tr>
      <w:tr w:rsidR="0019002C" w:rsidRPr="00C76ED9" w:rsidTr="00C76ED9">
        <w:trPr>
          <w:trHeight w:val="69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02C" w:rsidRPr="00C76ED9" w:rsidRDefault="0019002C" w:rsidP="0019002C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02C" w:rsidRPr="00C76ED9" w:rsidRDefault="0019002C" w:rsidP="0019002C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02C" w:rsidRPr="00F604DC" w:rsidRDefault="0019002C" w:rsidP="0019002C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02C" w:rsidRPr="00F604DC" w:rsidRDefault="0019002C" w:rsidP="0019002C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</w:tr>
      <w:tr w:rsidR="0019002C" w:rsidRPr="00C76ED9" w:rsidTr="00C76ED9">
        <w:trPr>
          <w:trHeight w:val="56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02C" w:rsidRPr="00C76ED9" w:rsidRDefault="0019002C" w:rsidP="0019002C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02C" w:rsidRPr="00C76ED9" w:rsidRDefault="0019002C" w:rsidP="0019002C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02C" w:rsidRPr="00F604DC" w:rsidRDefault="0019002C" w:rsidP="0019002C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02C" w:rsidRPr="00F604DC" w:rsidRDefault="0019002C" w:rsidP="0019002C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02C" w:rsidRPr="00C76ED9" w:rsidRDefault="0019002C" w:rsidP="0019002C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</w:tr>
      <w:tr w:rsidR="00CA4303" w:rsidRPr="00C76ED9" w:rsidTr="00C76E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303" w:rsidRPr="00C76ED9" w:rsidRDefault="00CA4303" w:rsidP="00CA4303">
            <w:pPr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 xml:space="preserve">Итого по подпрограмме 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303" w:rsidRPr="00C76ED9" w:rsidRDefault="00CA4303" w:rsidP="00CA4303">
            <w:pPr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303" w:rsidRPr="00C76ED9" w:rsidRDefault="00CA4303" w:rsidP="00CA4303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303" w:rsidRPr="00F604DC" w:rsidRDefault="00CA4303" w:rsidP="00CA4303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10211,1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303" w:rsidRPr="00F604DC" w:rsidRDefault="00CA4303" w:rsidP="00CA4303">
            <w:pPr>
              <w:jc w:val="center"/>
              <w:rPr>
                <w:b/>
                <w:color w:val="000000"/>
              </w:rPr>
            </w:pPr>
            <w:r w:rsidRPr="00F604DC">
              <w:rPr>
                <w:b/>
                <w:color w:val="000000"/>
              </w:rPr>
              <w:t>5588,4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303" w:rsidRPr="00C76ED9" w:rsidRDefault="00CA4303" w:rsidP="00CA43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303" w:rsidRPr="00C76ED9" w:rsidRDefault="00CA4303" w:rsidP="00CA4303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303" w:rsidRPr="00C76ED9" w:rsidRDefault="00CA4303" w:rsidP="00CA4303">
            <w:pPr>
              <w:jc w:val="center"/>
              <w:rPr>
                <w:b/>
                <w:color w:val="000000"/>
              </w:rPr>
            </w:pPr>
            <w:r w:rsidRPr="00C76ED9">
              <w:rPr>
                <w:b/>
                <w:color w:val="000000"/>
              </w:rPr>
              <w:t>0</w:t>
            </w:r>
          </w:p>
        </w:tc>
      </w:tr>
      <w:tr w:rsidR="0019002C" w:rsidRPr="00C76ED9" w:rsidTr="00C76ED9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02C" w:rsidRPr="00F604DC" w:rsidRDefault="0019002C" w:rsidP="001900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4DC"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CA4303" w:rsidRPr="00C76ED9" w:rsidTr="00A30A89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303" w:rsidRPr="00C76ED9" w:rsidRDefault="00CA4303" w:rsidP="00CA4303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Мероприятия, направленные на достижение целей </w:t>
            </w:r>
            <w:r w:rsidRPr="00F11591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F11591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</w:t>
            </w:r>
            <w:r w:rsidRPr="00F11591">
              <w:rPr>
                <w:sz w:val="24"/>
                <w:szCs w:val="24"/>
              </w:rPr>
              <w:t xml:space="preserve"> «Формирование комфортной городской среды»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303" w:rsidRPr="00A44FCE" w:rsidRDefault="00CA4303" w:rsidP="00CA4303">
            <w:pPr>
              <w:rPr>
                <w:color w:val="000000"/>
              </w:rPr>
            </w:pPr>
            <w:r w:rsidRPr="00A44FCE">
              <w:rPr>
                <w:color w:val="000000"/>
              </w:rPr>
              <w:t>Комитет по ЖКХ Администрации ЛО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303" w:rsidRPr="00C76ED9" w:rsidRDefault="00CA4303" w:rsidP="00CA4303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303" w:rsidRPr="00F604DC" w:rsidRDefault="00CA4303" w:rsidP="00CA4303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10211,1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303" w:rsidRPr="00F604DC" w:rsidRDefault="00CA4303" w:rsidP="00CA4303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5588,4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303" w:rsidRPr="00C76ED9" w:rsidRDefault="00CA4303" w:rsidP="00CA4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303" w:rsidRPr="00C76ED9" w:rsidRDefault="00CA4303" w:rsidP="00CA4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303" w:rsidRPr="00C76ED9" w:rsidRDefault="00CA4303" w:rsidP="00CA4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5611" w:rsidRPr="00C76ED9" w:rsidTr="00F85611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1900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19002C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611" w:rsidRPr="00C76ED9" w:rsidRDefault="00F85611" w:rsidP="0019002C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F604DC" w:rsidRDefault="00F85611" w:rsidP="0019002C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F604DC" w:rsidRDefault="00F85611" w:rsidP="0019002C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19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19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19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5611" w:rsidRPr="00C76ED9" w:rsidTr="00F85611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F604DC" w:rsidRDefault="00F85611" w:rsidP="00F85611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F604DC" w:rsidRDefault="00F85611" w:rsidP="00F85611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611" w:rsidRPr="00C76ED9" w:rsidRDefault="00F85611" w:rsidP="00F85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A4303" w:rsidRPr="00C76ED9" w:rsidTr="00F85611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303" w:rsidRPr="00C76ED9" w:rsidRDefault="00CA4303" w:rsidP="00CA430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303" w:rsidRPr="00C76ED9" w:rsidRDefault="00CA4303" w:rsidP="00CA4303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303" w:rsidRPr="00C76ED9" w:rsidRDefault="00CA4303" w:rsidP="00CA4303">
            <w:pPr>
              <w:jc w:val="center"/>
              <w:rPr>
                <w:color w:val="000000"/>
              </w:rPr>
            </w:pPr>
            <w:r w:rsidRPr="00C76ED9">
              <w:rPr>
                <w:color w:val="00000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303" w:rsidRPr="00F604DC" w:rsidRDefault="00CA4303" w:rsidP="00CA4303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10211,1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303" w:rsidRPr="00F604DC" w:rsidRDefault="00CA4303" w:rsidP="00CA4303">
            <w:pPr>
              <w:jc w:val="center"/>
              <w:rPr>
                <w:color w:val="000000"/>
              </w:rPr>
            </w:pPr>
            <w:r w:rsidRPr="00F604DC">
              <w:rPr>
                <w:color w:val="000000"/>
              </w:rPr>
              <w:t>5588,4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303" w:rsidRPr="00C76ED9" w:rsidRDefault="00CA4303" w:rsidP="00CA4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303" w:rsidRPr="00C76ED9" w:rsidRDefault="00CA4303" w:rsidP="00CA4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303" w:rsidRPr="00C76ED9" w:rsidRDefault="00CA4303" w:rsidP="00CA4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C76ED9" w:rsidRPr="00C76ED9" w:rsidRDefault="00C76ED9" w:rsidP="00F85611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b/>
          <w:bCs/>
        </w:rPr>
      </w:pPr>
      <w:r w:rsidRPr="00C76ED9">
        <w:t>&lt;1&gt; Для уровня муниципальной программы указывается ответственный исполнитель, подпрограммы - соисполнитель, мероприятия, проекта – исполнитель/участник (при наличии).</w:t>
      </w:r>
      <w:r w:rsidRPr="00C76ED9">
        <w:rPr>
          <w:b/>
          <w:bCs/>
        </w:rPr>
        <w:br w:type="page"/>
      </w:r>
    </w:p>
    <w:p w:rsidR="00C76ED9" w:rsidRPr="00C76ED9" w:rsidRDefault="00C76ED9" w:rsidP="00C76ED9">
      <w:pPr>
        <w:sectPr w:rsidR="00C76ED9" w:rsidRPr="00C76ED9" w:rsidSect="005C0661">
          <w:pgSz w:w="16838" w:h="11906" w:orient="landscape"/>
          <w:pgMar w:top="1134" w:right="357" w:bottom="284" w:left="295" w:header="709" w:footer="709" w:gutter="0"/>
          <w:cols w:space="708"/>
          <w:docGrid w:linePitch="360"/>
        </w:sectPr>
      </w:pPr>
    </w:p>
    <w:tbl>
      <w:tblPr>
        <w:tblW w:w="16634" w:type="dxa"/>
        <w:jc w:val="center"/>
        <w:tblLook w:val="00A0" w:firstRow="1" w:lastRow="0" w:firstColumn="1" w:lastColumn="0" w:noHBand="0" w:noVBand="0"/>
      </w:tblPr>
      <w:tblGrid>
        <w:gridCol w:w="16634"/>
      </w:tblGrid>
      <w:tr w:rsidR="000901D2" w:rsidRPr="00E50065" w:rsidTr="00500CBD">
        <w:trPr>
          <w:trHeight w:val="690"/>
          <w:jc w:val="center"/>
        </w:trPr>
        <w:tc>
          <w:tcPr>
            <w:tcW w:w="1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2" w:rsidRPr="00E50065" w:rsidRDefault="000901D2" w:rsidP="00FE37BF">
            <w:pPr>
              <w:ind w:firstLine="59"/>
              <w:jc w:val="center"/>
              <w:rPr>
                <w:b/>
                <w:bCs/>
              </w:rPr>
            </w:pPr>
          </w:p>
        </w:tc>
      </w:tr>
    </w:tbl>
    <w:p w:rsidR="000901D2" w:rsidRPr="00E50065" w:rsidRDefault="00D2790D" w:rsidP="007965F7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Таблица 2</w:t>
      </w:r>
    </w:p>
    <w:p w:rsidR="00D2790D" w:rsidRPr="00D2790D" w:rsidRDefault="00D2790D" w:rsidP="00D2790D">
      <w:pPr>
        <w:ind w:firstLine="59"/>
        <w:jc w:val="center"/>
        <w:rPr>
          <w:b/>
          <w:bCs/>
          <w:sz w:val="24"/>
          <w:szCs w:val="24"/>
        </w:rPr>
      </w:pPr>
      <w:r w:rsidRPr="00D2790D">
        <w:rPr>
          <w:b/>
          <w:bCs/>
          <w:sz w:val="24"/>
          <w:szCs w:val="24"/>
        </w:rPr>
        <w:t xml:space="preserve">Целевые показатели </w:t>
      </w:r>
    </w:p>
    <w:p w:rsidR="00FC04EC" w:rsidRDefault="00FC04EC" w:rsidP="00FC04EC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FC04EC">
        <w:rPr>
          <w:b/>
          <w:bCs/>
          <w:sz w:val="24"/>
          <w:szCs w:val="24"/>
        </w:rPr>
        <w:t xml:space="preserve">подпрограммы «Переселение граждан из аварийного жилищного фонда на территории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Кузнечнинское</w:t>
      </w:r>
      <w:proofErr w:type="spellEnd"/>
      <w:r w:rsidRPr="00FC04EC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Приозерский</w:t>
      </w:r>
      <w:proofErr w:type="spellEnd"/>
      <w:r w:rsidRPr="00FC04EC">
        <w:rPr>
          <w:b/>
          <w:bCs/>
          <w:sz w:val="24"/>
          <w:szCs w:val="24"/>
        </w:rPr>
        <w:t xml:space="preserve"> муниципальный район Ленинградской области»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Кузнечнинское</w:t>
      </w:r>
      <w:proofErr w:type="spellEnd"/>
      <w:r w:rsidRPr="00FC04EC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Приозерский</w:t>
      </w:r>
      <w:proofErr w:type="spellEnd"/>
      <w:r w:rsidRPr="00FC04EC">
        <w:rPr>
          <w:b/>
          <w:bCs/>
          <w:sz w:val="24"/>
          <w:szCs w:val="24"/>
        </w:rPr>
        <w:t xml:space="preserve"> муниципальный район Ленинградской области</w:t>
      </w:r>
      <w:r w:rsidR="00883AE6">
        <w:rPr>
          <w:b/>
          <w:bCs/>
          <w:sz w:val="24"/>
          <w:szCs w:val="24"/>
        </w:rPr>
        <w:t>»</w:t>
      </w:r>
      <w:r w:rsidRPr="00FC04EC">
        <w:rPr>
          <w:b/>
          <w:bCs/>
          <w:sz w:val="24"/>
          <w:szCs w:val="24"/>
        </w:rPr>
        <w:t xml:space="preserve"> на 2022-2024 г</w:t>
      </w:r>
      <w:r w:rsidR="00883AE6">
        <w:rPr>
          <w:b/>
          <w:bCs/>
          <w:sz w:val="24"/>
          <w:szCs w:val="24"/>
        </w:rPr>
        <w:t>оды</w:t>
      </w:r>
    </w:p>
    <w:p w:rsidR="00883AE6" w:rsidRDefault="00883AE6" w:rsidP="00FC04EC">
      <w:pPr>
        <w:widowControl w:val="0"/>
        <w:autoSpaceDE w:val="0"/>
        <w:autoSpaceDN w:val="0"/>
        <w:adjustRightInd w:val="0"/>
        <w:ind w:left="567" w:right="63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635"/>
        <w:gridCol w:w="1605"/>
        <w:gridCol w:w="1544"/>
        <w:gridCol w:w="1674"/>
        <w:gridCol w:w="1487"/>
        <w:gridCol w:w="3474"/>
      </w:tblGrid>
      <w:tr w:rsidR="00AE3DAB" w:rsidRPr="00AC2578" w:rsidTr="00AE3DAB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№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B" w:rsidRDefault="00AE3DAB" w:rsidP="00AE3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AE3DAB" w:rsidRPr="00AC2578" w:rsidRDefault="00AE3DAB" w:rsidP="00AE3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 подпрограммы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AB" w:rsidRPr="00AC2578" w:rsidRDefault="00AE3DAB" w:rsidP="00AE3DA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B" w:rsidRDefault="00AE3DAB" w:rsidP="00AE3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AE3DAB" w:rsidRDefault="00AE3DAB" w:rsidP="00AE3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  <w:p w:rsidR="00AE3DAB" w:rsidRDefault="00AE3DAB" w:rsidP="00AE3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3DAB" w:rsidRPr="00AC2578" w:rsidRDefault="00AE3DAB" w:rsidP="00AE3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начало реализации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C2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программы)</w:t>
            </w:r>
          </w:p>
        </w:tc>
      </w:tr>
      <w:tr w:rsidR="00AE3DAB" w:rsidRPr="00AC2578" w:rsidTr="00AE3DAB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B" w:rsidRPr="00AC2578" w:rsidRDefault="00AE3DAB" w:rsidP="00AE3DAB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B" w:rsidRPr="00AC2578" w:rsidRDefault="00AE3DAB" w:rsidP="00AE3DAB">
            <w:pPr>
              <w:jc w:val="center"/>
              <w:rPr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B" w:rsidRPr="00AC2578" w:rsidRDefault="00AE3DAB" w:rsidP="00AE3DAB">
            <w:pPr>
              <w:jc w:val="center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По итогам первого года реализации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По итогам второго года реализации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По итогам третьего года реализации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578">
              <w:rPr>
                <w:lang w:eastAsia="en-US"/>
              </w:rPr>
              <w:t>…….</w:t>
            </w: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E3DAB" w:rsidRPr="00AC2578" w:rsidTr="00AE3DAB">
        <w:trPr>
          <w:jc w:val="center"/>
        </w:trPr>
        <w:tc>
          <w:tcPr>
            <w:tcW w:w="15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DA6F0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E4A">
              <w:rPr>
                <w:lang w:eastAsia="en-US"/>
              </w:rPr>
              <w:t xml:space="preserve">Показатель </w:t>
            </w:r>
            <w:r w:rsidR="00DA6F05">
              <w:rPr>
                <w:lang w:eastAsia="en-US"/>
              </w:rPr>
              <w:t>1</w:t>
            </w:r>
            <w:r w:rsidRPr="004C7E4A">
              <w:rPr>
                <w:lang w:eastAsia="en-US"/>
              </w:rPr>
              <w:t>, единица измерения</w:t>
            </w:r>
          </w:p>
        </w:tc>
      </w:tr>
      <w:tr w:rsidR="00AE3DAB" w:rsidRPr="00AC2578" w:rsidTr="00AE3DAB">
        <w:trPr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DA6F05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Количество расселенных помещений, ед.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FC04EC" w:rsidRDefault="00AE3DAB" w:rsidP="00AE3DAB">
            <w:pPr>
              <w:rPr>
                <w:sz w:val="24"/>
                <w:szCs w:val="24"/>
              </w:rPr>
            </w:pPr>
            <w:r w:rsidRPr="00FC04EC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DA6F05" w:rsidP="00AE3DAB">
            <w:pPr>
              <w:jc w:val="center"/>
            </w:pPr>
            <w:r>
              <w:rPr>
                <w:lang w:eastAsia="en-US"/>
              </w:rPr>
              <w:t>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DA6F05" w:rsidP="00AE3DAB">
            <w:pPr>
              <w:jc w:val="center"/>
            </w:pPr>
            <w:r>
              <w:t>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DA6F05" w:rsidP="00AE3DAB">
            <w:pPr>
              <w:jc w:val="center"/>
            </w:pPr>
            <w:r>
              <w:t>нет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</w:p>
        </w:tc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E3DAB" w:rsidRPr="00AC2578" w:rsidTr="00AE3DAB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FC04EC" w:rsidRDefault="00AE3DAB" w:rsidP="00AE3DAB">
            <w:pPr>
              <w:rPr>
                <w:sz w:val="24"/>
                <w:szCs w:val="24"/>
              </w:rPr>
            </w:pPr>
            <w:r w:rsidRPr="00FC04EC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EE77A4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EE77A4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EE77A4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E3DAB" w:rsidRPr="00AC2578" w:rsidTr="00AE3DAB">
        <w:trPr>
          <w:jc w:val="center"/>
        </w:trPr>
        <w:tc>
          <w:tcPr>
            <w:tcW w:w="15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DA6F0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7E4A">
              <w:rPr>
                <w:lang w:eastAsia="en-US"/>
              </w:rPr>
              <w:t xml:space="preserve">Показатель </w:t>
            </w:r>
            <w:r w:rsidR="00DA6F05">
              <w:rPr>
                <w:lang w:eastAsia="en-US"/>
              </w:rPr>
              <w:t>2</w:t>
            </w:r>
            <w:r w:rsidRPr="004C7E4A">
              <w:rPr>
                <w:lang w:eastAsia="en-US"/>
              </w:rPr>
              <w:t>, единица измерения</w:t>
            </w:r>
          </w:p>
        </w:tc>
      </w:tr>
      <w:tr w:rsidR="00AE3DAB" w:rsidRPr="00AC2578" w:rsidTr="00AE3DAB">
        <w:trPr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DA6F05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Количество снесенных домов, ед.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FC04EC" w:rsidRDefault="00AE3DAB" w:rsidP="00AE3DAB">
            <w:pPr>
              <w:rPr>
                <w:sz w:val="24"/>
                <w:szCs w:val="24"/>
              </w:rPr>
            </w:pPr>
            <w:r w:rsidRPr="00FC04EC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DF12D3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DF12D3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</w:p>
        </w:tc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E3DAB" w:rsidRPr="00AC2578" w:rsidTr="00AE3DAB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FC04EC" w:rsidRDefault="00AE3DAB" w:rsidP="00AE3DAB">
            <w:pPr>
              <w:rPr>
                <w:sz w:val="24"/>
                <w:szCs w:val="24"/>
              </w:rPr>
            </w:pPr>
            <w:r w:rsidRPr="00FC04EC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DF12D3">
              <w:rPr>
                <w:lang w:eastAsia="en-US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DF12D3">
              <w:rPr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  <w:r w:rsidRPr="00DF12D3">
              <w:rPr>
                <w:lang w:eastAsia="en-US"/>
              </w:rPr>
              <w:t>нет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Default="00AE3DAB" w:rsidP="00AE3DAB">
            <w:pPr>
              <w:jc w:val="center"/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AB" w:rsidRPr="00AC2578" w:rsidRDefault="00AE3DAB" w:rsidP="00AE3D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093F43" w:rsidRDefault="00093F43" w:rsidP="00DD0598">
      <w:pPr>
        <w:widowControl w:val="0"/>
        <w:autoSpaceDE w:val="0"/>
        <w:autoSpaceDN w:val="0"/>
        <w:adjustRightInd w:val="0"/>
        <w:ind w:right="497"/>
        <w:jc w:val="right"/>
        <w:rPr>
          <w:sz w:val="24"/>
          <w:szCs w:val="24"/>
        </w:rPr>
      </w:pPr>
    </w:p>
    <w:p w:rsidR="00093F43" w:rsidRDefault="00093F4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3F43" w:rsidRDefault="00093F43" w:rsidP="00DD0598">
      <w:pPr>
        <w:widowControl w:val="0"/>
        <w:autoSpaceDE w:val="0"/>
        <w:autoSpaceDN w:val="0"/>
        <w:adjustRightInd w:val="0"/>
        <w:ind w:right="497"/>
        <w:jc w:val="right"/>
        <w:rPr>
          <w:sz w:val="24"/>
          <w:szCs w:val="24"/>
        </w:rPr>
      </w:pPr>
    </w:p>
    <w:p w:rsidR="00093F43" w:rsidRDefault="00093F43" w:rsidP="00DD0598">
      <w:pPr>
        <w:widowControl w:val="0"/>
        <w:autoSpaceDE w:val="0"/>
        <w:autoSpaceDN w:val="0"/>
        <w:adjustRightInd w:val="0"/>
        <w:ind w:right="497"/>
        <w:jc w:val="right"/>
        <w:rPr>
          <w:sz w:val="24"/>
          <w:szCs w:val="24"/>
        </w:rPr>
      </w:pPr>
    </w:p>
    <w:p w:rsidR="00093F43" w:rsidRDefault="00093F43" w:rsidP="00DD0598">
      <w:pPr>
        <w:widowControl w:val="0"/>
        <w:autoSpaceDE w:val="0"/>
        <w:autoSpaceDN w:val="0"/>
        <w:adjustRightInd w:val="0"/>
        <w:ind w:right="497"/>
        <w:jc w:val="right"/>
        <w:rPr>
          <w:sz w:val="24"/>
          <w:szCs w:val="24"/>
        </w:rPr>
      </w:pPr>
    </w:p>
    <w:p w:rsidR="00DD0598" w:rsidRPr="00E50065" w:rsidRDefault="00DD0598" w:rsidP="00DD0598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Таблица 3</w:t>
      </w:r>
    </w:p>
    <w:p w:rsidR="00D2790D" w:rsidRDefault="00D2790D" w:rsidP="00D2790D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2790D" w:rsidRDefault="00D2790D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061CD" w:rsidRPr="00DD0598" w:rsidRDefault="006061CD" w:rsidP="006061C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0598">
        <w:rPr>
          <w:b/>
          <w:sz w:val="24"/>
          <w:szCs w:val="24"/>
        </w:rPr>
        <w:t>Сведения о порядке сбора информации и методике расчета</w:t>
      </w:r>
    </w:p>
    <w:p w:rsidR="00883AE6" w:rsidRDefault="006061CD" w:rsidP="00A20580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DD0598">
        <w:rPr>
          <w:b/>
          <w:sz w:val="24"/>
          <w:szCs w:val="24"/>
        </w:rPr>
        <w:t xml:space="preserve">показателей (индикаторов) </w:t>
      </w:r>
      <w:r w:rsidR="00A20580">
        <w:rPr>
          <w:b/>
          <w:sz w:val="24"/>
          <w:szCs w:val="24"/>
        </w:rPr>
        <w:t>под</w:t>
      </w:r>
      <w:r w:rsidRPr="00DD0598">
        <w:rPr>
          <w:b/>
          <w:sz w:val="24"/>
          <w:szCs w:val="24"/>
        </w:rPr>
        <w:t>программы</w:t>
      </w:r>
      <w:r w:rsidR="00A20580">
        <w:rPr>
          <w:b/>
          <w:sz w:val="24"/>
          <w:szCs w:val="24"/>
        </w:rPr>
        <w:t xml:space="preserve"> </w:t>
      </w:r>
      <w:r w:rsidR="00A20580" w:rsidRPr="00FC04EC">
        <w:rPr>
          <w:b/>
          <w:bCs/>
          <w:sz w:val="24"/>
          <w:szCs w:val="24"/>
        </w:rPr>
        <w:t xml:space="preserve">«Переселение граждан из аварийного жилищного фонда на территории муниципального образования </w:t>
      </w:r>
      <w:proofErr w:type="spellStart"/>
      <w:r w:rsidR="00A20580" w:rsidRPr="00FC04EC">
        <w:rPr>
          <w:b/>
          <w:bCs/>
          <w:sz w:val="24"/>
          <w:szCs w:val="24"/>
        </w:rPr>
        <w:t>Кузнечнинское</w:t>
      </w:r>
      <w:proofErr w:type="spellEnd"/>
      <w:r w:rsidR="00A20580" w:rsidRPr="00FC04EC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A20580" w:rsidRPr="00FC04EC">
        <w:rPr>
          <w:b/>
          <w:bCs/>
          <w:sz w:val="24"/>
          <w:szCs w:val="24"/>
        </w:rPr>
        <w:t>Приозерский</w:t>
      </w:r>
      <w:proofErr w:type="spellEnd"/>
      <w:r w:rsidR="00A20580" w:rsidRPr="00FC04EC">
        <w:rPr>
          <w:b/>
          <w:bCs/>
          <w:sz w:val="24"/>
          <w:szCs w:val="24"/>
        </w:rPr>
        <w:t xml:space="preserve"> муниципальный район Ленинградской области»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="00A20580" w:rsidRPr="00FC04EC">
        <w:rPr>
          <w:b/>
          <w:bCs/>
          <w:sz w:val="24"/>
          <w:szCs w:val="24"/>
        </w:rPr>
        <w:t>Кузнечнинское</w:t>
      </w:r>
      <w:proofErr w:type="spellEnd"/>
      <w:r w:rsidR="00A20580" w:rsidRPr="00FC04EC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A20580" w:rsidRPr="00FC04EC">
        <w:rPr>
          <w:b/>
          <w:bCs/>
          <w:sz w:val="24"/>
          <w:szCs w:val="24"/>
        </w:rPr>
        <w:t>Приозерский</w:t>
      </w:r>
      <w:proofErr w:type="spellEnd"/>
      <w:r w:rsidR="00A20580" w:rsidRPr="00FC04EC">
        <w:rPr>
          <w:b/>
          <w:bCs/>
          <w:sz w:val="24"/>
          <w:szCs w:val="24"/>
        </w:rPr>
        <w:t xml:space="preserve"> муниципальный район Ленинградской области</w:t>
      </w:r>
      <w:r w:rsidR="00883AE6">
        <w:rPr>
          <w:b/>
          <w:bCs/>
          <w:sz w:val="24"/>
          <w:szCs w:val="24"/>
        </w:rPr>
        <w:t>»</w:t>
      </w:r>
    </w:p>
    <w:p w:rsidR="00A20580" w:rsidRDefault="00A20580" w:rsidP="00A20580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FC04EC">
        <w:rPr>
          <w:b/>
          <w:bCs/>
          <w:sz w:val="24"/>
          <w:szCs w:val="24"/>
        </w:rPr>
        <w:t>на 2022-2024 г</w:t>
      </w:r>
      <w:r w:rsidR="00883AE6">
        <w:rPr>
          <w:b/>
          <w:bCs/>
          <w:sz w:val="24"/>
          <w:szCs w:val="24"/>
        </w:rPr>
        <w:t>оды</w:t>
      </w:r>
    </w:p>
    <w:p w:rsidR="006061CD" w:rsidRPr="00DD0598" w:rsidRDefault="006061CD" w:rsidP="006061C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061CD" w:rsidRPr="006E2EF9" w:rsidRDefault="006061CD" w:rsidP="006061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14865" w:type="dxa"/>
        <w:tblInd w:w="8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1276"/>
        <w:gridCol w:w="2268"/>
        <w:gridCol w:w="2835"/>
        <w:gridCol w:w="1559"/>
        <w:gridCol w:w="1701"/>
        <w:gridCol w:w="2045"/>
      </w:tblGrid>
      <w:tr w:rsidR="006061CD" w:rsidRPr="006E2EF9" w:rsidTr="00DD0598">
        <w:trPr>
          <w:trHeight w:val="10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CD" w:rsidRPr="006E2EF9" w:rsidRDefault="006061CD" w:rsidP="00DD0598">
            <w:pPr>
              <w:autoSpaceDE w:val="0"/>
              <w:autoSpaceDN w:val="0"/>
              <w:adjustRightInd w:val="0"/>
              <w:jc w:val="center"/>
            </w:pPr>
            <w:r w:rsidRPr="006E2EF9"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CD" w:rsidRPr="006E2EF9" w:rsidRDefault="006061CD" w:rsidP="00DD0598">
            <w:pPr>
              <w:autoSpaceDE w:val="0"/>
              <w:autoSpaceDN w:val="0"/>
              <w:adjustRightInd w:val="0"/>
              <w:jc w:val="center"/>
            </w:pPr>
            <w:r w:rsidRPr="006E2EF9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CD" w:rsidRPr="006E2EF9" w:rsidRDefault="006061CD" w:rsidP="00DD0598">
            <w:pPr>
              <w:autoSpaceDE w:val="0"/>
              <w:autoSpaceDN w:val="0"/>
              <w:adjustRightInd w:val="0"/>
              <w:jc w:val="center"/>
            </w:pPr>
            <w:r w:rsidRPr="006E2EF9"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CD" w:rsidRPr="006E2EF9" w:rsidRDefault="006061CD" w:rsidP="00DD0598">
            <w:pPr>
              <w:autoSpaceDE w:val="0"/>
              <w:autoSpaceDN w:val="0"/>
              <w:adjustRightInd w:val="0"/>
              <w:jc w:val="center"/>
            </w:pPr>
            <w:r w:rsidRPr="006E2EF9">
              <w:t>Временная характеристика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CD" w:rsidRPr="006E2EF9" w:rsidRDefault="006061CD" w:rsidP="00DD0598">
            <w:pPr>
              <w:autoSpaceDE w:val="0"/>
              <w:autoSpaceDN w:val="0"/>
              <w:adjustRightInd w:val="0"/>
              <w:jc w:val="center"/>
            </w:pPr>
            <w:r w:rsidRPr="006E2EF9">
              <w:t>Алгоритм формирования/пункт Федерального плана статистических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CD" w:rsidRPr="006E2EF9" w:rsidRDefault="006061CD" w:rsidP="00DD0598">
            <w:pPr>
              <w:autoSpaceDE w:val="0"/>
              <w:autoSpaceDN w:val="0"/>
              <w:adjustRightInd w:val="0"/>
              <w:jc w:val="center"/>
            </w:pPr>
            <w:r w:rsidRPr="006E2EF9">
              <w:t>Срок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CD" w:rsidRPr="006E2EF9" w:rsidRDefault="006061CD" w:rsidP="00DD0598">
            <w:pPr>
              <w:autoSpaceDE w:val="0"/>
              <w:autoSpaceDN w:val="0"/>
              <w:adjustRightInd w:val="0"/>
              <w:jc w:val="center"/>
            </w:pPr>
            <w:r w:rsidRPr="006E2EF9">
              <w:t>Ответственный за сбор данных по показателю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CD" w:rsidRPr="006E2EF9" w:rsidRDefault="006061CD" w:rsidP="00DD0598">
            <w:pPr>
              <w:autoSpaceDE w:val="0"/>
              <w:autoSpaceDN w:val="0"/>
              <w:adjustRightInd w:val="0"/>
              <w:jc w:val="center"/>
            </w:pPr>
            <w:r w:rsidRPr="006E2EF9">
              <w:t>Реквизиты акта</w:t>
            </w:r>
          </w:p>
        </w:tc>
      </w:tr>
      <w:tr w:rsidR="006061CD" w:rsidRPr="006E2EF9" w:rsidTr="006D4B2A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D" w:rsidRPr="006E2EF9" w:rsidRDefault="006061CD" w:rsidP="00AC39A3">
            <w:pPr>
              <w:autoSpaceDE w:val="0"/>
              <w:autoSpaceDN w:val="0"/>
              <w:adjustRightInd w:val="0"/>
              <w:jc w:val="center"/>
            </w:pPr>
            <w:r w:rsidRPr="006E2EF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D" w:rsidRPr="006E2EF9" w:rsidRDefault="006061CD" w:rsidP="00AC39A3">
            <w:pPr>
              <w:autoSpaceDE w:val="0"/>
              <w:autoSpaceDN w:val="0"/>
              <w:adjustRightInd w:val="0"/>
              <w:jc w:val="center"/>
            </w:pPr>
            <w:r w:rsidRPr="006E2EF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D" w:rsidRPr="006E2EF9" w:rsidRDefault="006061CD" w:rsidP="00AC39A3">
            <w:pPr>
              <w:autoSpaceDE w:val="0"/>
              <w:autoSpaceDN w:val="0"/>
              <w:adjustRightInd w:val="0"/>
              <w:jc w:val="center"/>
            </w:pPr>
            <w:r w:rsidRPr="006E2EF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D" w:rsidRPr="006E2EF9" w:rsidRDefault="006061CD" w:rsidP="00AC39A3">
            <w:pPr>
              <w:autoSpaceDE w:val="0"/>
              <w:autoSpaceDN w:val="0"/>
              <w:adjustRightInd w:val="0"/>
              <w:jc w:val="center"/>
            </w:pPr>
            <w:r w:rsidRPr="006E2EF9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D" w:rsidRPr="006E2EF9" w:rsidRDefault="006061CD" w:rsidP="00AC39A3">
            <w:pPr>
              <w:autoSpaceDE w:val="0"/>
              <w:autoSpaceDN w:val="0"/>
              <w:adjustRightInd w:val="0"/>
              <w:jc w:val="center"/>
            </w:pPr>
            <w:r w:rsidRPr="006E2EF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D" w:rsidRPr="006E2EF9" w:rsidRDefault="006061CD" w:rsidP="00AC39A3">
            <w:pPr>
              <w:autoSpaceDE w:val="0"/>
              <w:autoSpaceDN w:val="0"/>
              <w:adjustRightInd w:val="0"/>
              <w:jc w:val="center"/>
            </w:pPr>
            <w:r w:rsidRPr="006E2EF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D" w:rsidRPr="006E2EF9" w:rsidRDefault="006061CD" w:rsidP="00AC39A3">
            <w:pPr>
              <w:autoSpaceDE w:val="0"/>
              <w:autoSpaceDN w:val="0"/>
              <w:adjustRightInd w:val="0"/>
              <w:jc w:val="center"/>
            </w:pPr>
            <w:r w:rsidRPr="006E2EF9"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D" w:rsidRPr="006E2EF9" w:rsidRDefault="006061CD" w:rsidP="00AC39A3">
            <w:pPr>
              <w:autoSpaceDE w:val="0"/>
              <w:autoSpaceDN w:val="0"/>
              <w:adjustRightInd w:val="0"/>
              <w:jc w:val="center"/>
            </w:pPr>
            <w:r w:rsidRPr="006E2EF9">
              <w:t>8</w:t>
            </w:r>
          </w:p>
        </w:tc>
      </w:tr>
      <w:tr w:rsidR="00B75B73" w:rsidRPr="006E2EF9" w:rsidTr="006D4B2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DA6F05" w:rsidP="006D4B2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B73" w:rsidRPr="00AC2578" w:rsidRDefault="00B75B73" w:rsidP="006D4B2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Количество расселенных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Default="00B75B73" w:rsidP="006D4B2A">
            <w:pPr>
              <w:jc w:val="center"/>
            </w:pPr>
            <w:r w:rsidRPr="00331337"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B75B73" w:rsidP="00F155A1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D3035">
              <w:t>2-2023</w:t>
            </w:r>
            <w:r>
              <w:t xml:space="preserve"> год</w:t>
            </w:r>
            <w:r w:rsidR="00F155A1">
              <w:t>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both"/>
            </w:pPr>
            <w:r>
              <w:t>статистические данные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both"/>
            </w:pPr>
            <w:r>
              <w:t>ведущий специалист администрации по социальной политике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both"/>
            </w:pPr>
            <w:r>
              <w:t>соглашение</w:t>
            </w:r>
          </w:p>
        </w:tc>
      </w:tr>
      <w:tr w:rsidR="00B75B73" w:rsidRPr="006E2EF9" w:rsidTr="006D4B2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DA6F05" w:rsidP="006D4B2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Default="00B75B73" w:rsidP="006D4B2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снесенных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Default="00B75B73" w:rsidP="006D4B2A">
            <w:pPr>
              <w:jc w:val="center"/>
            </w:pPr>
            <w:r w:rsidRPr="00331337"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center"/>
            </w:pPr>
            <w:r>
              <w:t>31.12.2024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both"/>
            </w:pPr>
            <w:r>
              <w:t>сметный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3" w:rsidRPr="006E2EF9" w:rsidRDefault="00B75B73" w:rsidP="006D4B2A">
            <w:pPr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</w:tbl>
    <w:p w:rsidR="00D2790D" w:rsidRDefault="00D2790D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20580" w:rsidRDefault="00A20580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</w:p>
    <w:p w:rsidR="00D2790D" w:rsidRDefault="00D2790D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0598" w:rsidRPr="00E50065" w:rsidRDefault="00DD0598" w:rsidP="00DD0598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Таблица 4</w:t>
      </w:r>
    </w:p>
    <w:p w:rsidR="00A20580" w:rsidRDefault="00DD0598" w:rsidP="00A20580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sz w:val="24"/>
          <w:szCs w:val="24"/>
        </w:rPr>
      </w:pPr>
      <w:r w:rsidRPr="00DD0598">
        <w:rPr>
          <w:b/>
          <w:sz w:val="24"/>
          <w:szCs w:val="24"/>
        </w:rPr>
        <w:t xml:space="preserve">План реализации </w:t>
      </w:r>
      <w:r w:rsidR="00A20580">
        <w:rPr>
          <w:b/>
          <w:sz w:val="24"/>
          <w:szCs w:val="24"/>
        </w:rPr>
        <w:t>подп</w:t>
      </w:r>
      <w:r w:rsidRPr="00DD0598">
        <w:rPr>
          <w:b/>
          <w:sz w:val="24"/>
          <w:szCs w:val="24"/>
        </w:rPr>
        <w:t>рограммы</w:t>
      </w:r>
    </w:p>
    <w:p w:rsidR="00A20580" w:rsidRDefault="00A20580" w:rsidP="00A20580">
      <w:pPr>
        <w:widowControl w:val="0"/>
        <w:tabs>
          <w:tab w:val="left" w:pos="15593"/>
        </w:tabs>
        <w:autoSpaceDE w:val="0"/>
        <w:autoSpaceDN w:val="0"/>
        <w:adjustRightInd w:val="0"/>
        <w:ind w:left="993" w:right="1064"/>
        <w:jc w:val="center"/>
        <w:rPr>
          <w:b/>
          <w:bCs/>
          <w:sz w:val="24"/>
          <w:szCs w:val="24"/>
        </w:rPr>
      </w:pPr>
      <w:r w:rsidRPr="00FC04EC">
        <w:rPr>
          <w:b/>
          <w:bCs/>
          <w:sz w:val="24"/>
          <w:szCs w:val="24"/>
        </w:rPr>
        <w:t xml:space="preserve">«Переселение граждан из аварийного жилищного фонда на территории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Кузнечнинское</w:t>
      </w:r>
      <w:proofErr w:type="spellEnd"/>
      <w:r w:rsidRPr="00FC04EC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Приозерский</w:t>
      </w:r>
      <w:proofErr w:type="spellEnd"/>
      <w:r w:rsidRPr="00FC04EC">
        <w:rPr>
          <w:b/>
          <w:bCs/>
          <w:sz w:val="24"/>
          <w:szCs w:val="24"/>
        </w:rPr>
        <w:t xml:space="preserve"> муниципальный район Ленинградской области»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Кузнечнинское</w:t>
      </w:r>
      <w:proofErr w:type="spellEnd"/>
      <w:r w:rsidRPr="00FC04EC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C04EC">
        <w:rPr>
          <w:b/>
          <w:bCs/>
          <w:sz w:val="24"/>
          <w:szCs w:val="24"/>
        </w:rPr>
        <w:t>Приозерский</w:t>
      </w:r>
      <w:proofErr w:type="spellEnd"/>
      <w:r w:rsidRPr="00FC04EC">
        <w:rPr>
          <w:b/>
          <w:bCs/>
          <w:sz w:val="24"/>
          <w:szCs w:val="24"/>
        </w:rPr>
        <w:t xml:space="preserve"> муниципальный район Ленинградской области</w:t>
      </w:r>
      <w:r w:rsidR="00592561">
        <w:rPr>
          <w:b/>
          <w:bCs/>
          <w:sz w:val="24"/>
          <w:szCs w:val="24"/>
        </w:rPr>
        <w:t>»</w:t>
      </w:r>
      <w:r w:rsidRPr="00FC04EC">
        <w:rPr>
          <w:b/>
          <w:bCs/>
          <w:sz w:val="24"/>
          <w:szCs w:val="24"/>
        </w:rPr>
        <w:t xml:space="preserve"> на 2022-2024 г</w:t>
      </w:r>
      <w:r w:rsidR="00592561">
        <w:rPr>
          <w:b/>
          <w:bCs/>
          <w:sz w:val="24"/>
          <w:szCs w:val="24"/>
        </w:rPr>
        <w:t>оды</w:t>
      </w:r>
    </w:p>
    <w:tbl>
      <w:tblPr>
        <w:tblW w:w="14757" w:type="dxa"/>
        <w:tblInd w:w="846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DD0598" w:rsidRPr="00DD0598" w:rsidTr="00DD0598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DD0598" w:rsidRPr="00DD0598" w:rsidTr="00DD0598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98" w:rsidRPr="00DD0598" w:rsidRDefault="00DD0598" w:rsidP="00DD0598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98" w:rsidRPr="00DD0598" w:rsidRDefault="00DD0598" w:rsidP="00DD0598">
            <w:pPr>
              <w:rPr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98" w:rsidRPr="00DD0598" w:rsidRDefault="00DD0598" w:rsidP="00DD0598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прочие источники</w:t>
            </w:r>
          </w:p>
        </w:tc>
      </w:tr>
    </w:tbl>
    <w:p w:rsidR="00DD0598" w:rsidRPr="00DD0598" w:rsidRDefault="00DD0598" w:rsidP="00DD0598">
      <w:pPr>
        <w:rPr>
          <w:sz w:val="4"/>
          <w:szCs w:val="4"/>
        </w:rPr>
      </w:pPr>
    </w:p>
    <w:tbl>
      <w:tblPr>
        <w:tblW w:w="14757" w:type="dxa"/>
        <w:tblInd w:w="846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DD0598" w:rsidRPr="00DD0598" w:rsidTr="00DD0598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98" w:rsidRPr="00DD0598" w:rsidRDefault="00DD0598" w:rsidP="00DD0598">
            <w:pPr>
              <w:jc w:val="center"/>
              <w:rPr>
                <w:color w:val="000000"/>
              </w:rPr>
            </w:pPr>
            <w:r w:rsidRPr="00DD0598">
              <w:rPr>
                <w:color w:val="000000"/>
              </w:rPr>
              <w:t>8</w:t>
            </w:r>
          </w:p>
        </w:tc>
      </w:tr>
      <w:tr w:rsidR="002D64DD" w:rsidRPr="00DD0598" w:rsidTr="00A30A89">
        <w:trPr>
          <w:trHeight w:val="688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DD" w:rsidRPr="00DD0598" w:rsidRDefault="002D64DD" w:rsidP="00592561">
            <w:pPr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Подпрограмма</w:t>
            </w:r>
            <w:r w:rsidRPr="00922E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 «</w:t>
            </w:r>
            <w:r w:rsidRPr="00922E27">
              <w:rPr>
                <w:b/>
                <w:bCs/>
                <w:color w:val="000000"/>
              </w:rPr>
              <w:t>П</w:t>
            </w:r>
            <w:r w:rsidRPr="00A20580">
              <w:rPr>
                <w:b/>
                <w:bCs/>
                <w:color w:val="000000"/>
              </w:rPr>
              <w:t xml:space="preserve">ереселение граждан из аварийного жилищного фонда на территории муниципального образования </w:t>
            </w:r>
            <w:proofErr w:type="spellStart"/>
            <w:r w:rsidRPr="00A20580">
              <w:rPr>
                <w:b/>
                <w:bCs/>
                <w:color w:val="000000"/>
              </w:rPr>
              <w:t>Кузнечнинское</w:t>
            </w:r>
            <w:proofErr w:type="spellEnd"/>
            <w:r w:rsidRPr="00A20580">
              <w:rPr>
                <w:b/>
                <w:bCs/>
                <w:color w:val="000000"/>
              </w:rPr>
              <w:t xml:space="preserve"> городское поселение муниципального образования </w:t>
            </w:r>
            <w:proofErr w:type="spellStart"/>
            <w:r w:rsidRPr="00A20580">
              <w:rPr>
                <w:b/>
                <w:bCs/>
                <w:color w:val="000000"/>
              </w:rPr>
              <w:t>Приозерский</w:t>
            </w:r>
            <w:proofErr w:type="spellEnd"/>
            <w:r w:rsidRPr="00A20580">
              <w:rPr>
                <w:b/>
                <w:bCs/>
                <w:color w:val="000000"/>
              </w:rPr>
              <w:t xml:space="preserve"> муниципальный район Ленинградской области»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DD" w:rsidRPr="0002359D" w:rsidRDefault="0002359D" w:rsidP="0002359D">
            <w:pPr>
              <w:rPr>
                <w:b/>
                <w:color w:val="000000"/>
              </w:rPr>
            </w:pPr>
            <w:r w:rsidRPr="0002359D">
              <w:rPr>
                <w:b/>
                <w:color w:val="000000"/>
              </w:rPr>
              <w:t xml:space="preserve">Администрация МО </w:t>
            </w:r>
            <w:proofErr w:type="spellStart"/>
            <w:r w:rsidRPr="0002359D">
              <w:rPr>
                <w:b/>
                <w:color w:val="000000"/>
              </w:rPr>
              <w:t>Кузнечнинское</w:t>
            </w:r>
            <w:proofErr w:type="spellEnd"/>
            <w:r w:rsidRPr="0002359D">
              <w:rPr>
                <w:b/>
                <w:color w:val="000000"/>
              </w:rPr>
              <w:t xml:space="preserve"> городское поселение МО </w:t>
            </w:r>
            <w:proofErr w:type="spellStart"/>
            <w:r w:rsidRPr="0002359D">
              <w:rPr>
                <w:b/>
                <w:color w:val="000000"/>
              </w:rPr>
              <w:t>Приозерский</w:t>
            </w:r>
            <w:proofErr w:type="spellEnd"/>
            <w:r w:rsidRPr="0002359D">
              <w:rPr>
                <w:b/>
                <w:color w:val="000000"/>
              </w:rPr>
              <w:t xml:space="preserve"> муниципальный район Ленинградской области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690F1E" w:rsidRDefault="009F2271" w:rsidP="002D64DD">
            <w:pPr>
              <w:jc w:val="center"/>
              <w:rPr>
                <w:b/>
                <w:color w:val="000000"/>
              </w:rPr>
            </w:pPr>
            <w:r w:rsidRPr="00690F1E">
              <w:rPr>
                <w:b/>
                <w:color w:val="000000"/>
              </w:rPr>
              <w:t>64024,52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690F1E" w:rsidRDefault="00DA6F05" w:rsidP="00DA6F05">
            <w:pPr>
              <w:jc w:val="center"/>
              <w:rPr>
                <w:b/>
                <w:color w:val="000000"/>
              </w:rPr>
            </w:pPr>
            <w:r w:rsidRPr="00690F1E">
              <w:rPr>
                <w:b/>
                <w:color w:val="000000"/>
              </w:rPr>
              <w:t>7</w:t>
            </w:r>
            <w:r w:rsidR="002D64DD" w:rsidRPr="00690F1E">
              <w:rPr>
                <w:b/>
                <w:color w:val="000000"/>
              </w:rPr>
              <w:t>0</w:t>
            </w:r>
            <w:r w:rsidRPr="00690F1E">
              <w:rPr>
                <w:b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690F1E" w:rsidRDefault="002D64DD" w:rsidP="002D64DD">
            <w:pPr>
              <w:jc w:val="center"/>
              <w:rPr>
                <w:b/>
                <w:color w:val="000000"/>
              </w:rPr>
            </w:pPr>
            <w:r w:rsidRPr="00690F1E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690F1E" w:rsidRDefault="009F2271" w:rsidP="002D64DD">
            <w:pPr>
              <w:jc w:val="center"/>
              <w:rPr>
                <w:b/>
                <w:color w:val="000000"/>
              </w:rPr>
            </w:pPr>
            <w:r w:rsidRPr="00690F1E">
              <w:rPr>
                <w:b/>
                <w:color w:val="000000"/>
              </w:rPr>
              <w:t>57024,52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690F1E" w:rsidRDefault="002D64DD" w:rsidP="002D64DD">
            <w:pPr>
              <w:jc w:val="center"/>
              <w:rPr>
                <w:b/>
                <w:color w:val="000000"/>
              </w:rPr>
            </w:pPr>
            <w:r w:rsidRPr="00690F1E">
              <w:rPr>
                <w:b/>
                <w:color w:val="000000"/>
              </w:rPr>
              <w:t>0</w:t>
            </w:r>
          </w:p>
        </w:tc>
      </w:tr>
      <w:tr w:rsidR="002D64DD" w:rsidRPr="00DD0598" w:rsidTr="00A20580">
        <w:trPr>
          <w:trHeight w:val="69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4DD" w:rsidRPr="00DD0598" w:rsidRDefault="002D64DD" w:rsidP="002D64DD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4DD" w:rsidRPr="00DD0598" w:rsidRDefault="002D64DD" w:rsidP="002D64DD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690F1E" w:rsidRDefault="009F2271" w:rsidP="002D64DD">
            <w:pPr>
              <w:jc w:val="center"/>
              <w:rPr>
                <w:b/>
                <w:color w:val="000000"/>
              </w:rPr>
            </w:pPr>
            <w:r w:rsidRPr="00690F1E">
              <w:rPr>
                <w:b/>
                <w:color w:val="000000"/>
              </w:rPr>
              <w:t>31349,02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690F1E" w:rsidRDefault="002D64DD" w:rsidP="002D64DD">
            <w:pPr>
              <w:jc w:val="center"/>
              <w:rPr>
                <w:b/>
                <w:color w:val="000000"/>
              </w:rPr>
            </w:pPr>
            <w:r w:rsidRPr="00690F1E">
              <w:rPr>
                <w:b/>
                <w:color w:val="000000"/>
              </w:rPr>
              <w:t>2304,2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690F1E" w:rsidRDefault="009F2271" w:rsidP="002D64DD">
            <w:pPr>
              <w:jc w:val="center"/>
              <w:rPr>
                <w:b/>
                <w:color w:val="000000"/>
              </w:rPr>
            </w:pPr>
            <w:r w:rsidRPr="00690F1E">
              <w:rPr>
                <w:b/>
                <w:color w:val="000000"/>
              </w:rPr>
              <w:t>29044,82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690F1E" w:rsidRDefault="002D64DD" w:rsidP="002D64DD">
            <w:pPr>
              <w:jc w:val="center"/>
              <w:rPr>
                <w:b/>
                <w:color w:val="000000"/>
              </w:rPr>
            </w:pPr>
            <w:r w:rsidRPr="00690F1E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690F1E" w:rsidRDefault="002D64DD" w:rsidP="002D64DD">
            <w:pPr>
              <w:jc w:val="center"/>
              <w:rPr>
                <w:b/>
                <w:color w:val="000000"/>
              </w:rPr>
            </w:pPr>
            <w:r w:rsidRPr="00690F1E">
              <w:rPr>
                <w:b/>
                <w:color w:val="000000"/>
              </w:rPr>
              <w:t>0</w:t>
            </w:r>
          </w:p>
        </w:tc>
      </w:tr>
      <w:tr w:rsidR="002D64DD" w:rsidRPr="00DD0598" w:rsidTr="00A20580">
        <w:trPr>
          <w:trHeight w:val="56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4DD" w:rsidRPr="00DD0598" w:rsidRDefault="002D64DD" w:rsidP="002D64DD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4DD" w:rsidRPr="00DD0598" w:rsidRDefault="002D64DD" w:rsidP="002D64DD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690F1E" w:rsidRDefault="002D64DD" w:rsidP="002D64DD">
            <w:pPr>
              <w:jc w:val="center"/>
              <w:rPr>
                <w:b/>
                <w:color w:val="000000"/>
              </w:rPr>
            </w:pPr>
            <w:r w:rsidRPr="00690F1E">
              <w:rPr>
                <w:b/>
                <w:color w:val="000000"/>
              </w:rPr>
              <w:t>2304,2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690F1E" w:rsidRDefault="002D64DD" w:rsidP="002D64DD">
            <w:pPr>
              <w:jc w:val="center"/>
              <w:rPr>
                <w:b/>
                <w:color w:val="000000"/>
              </w:rPr>
            </w:pPr>
            <w:r w:rsidRPr="00690F1E">
              <w:rPr>
                <w:b/>
                <w:color w:val="000000"/>
              </w:rPr>
              <w:t>2304,2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690F1E" w:rsidRDefault="002D64DD" w:rsidP="002D64DD">
            <w:pPr>
              <w:jc w:val="center"/>
              <w:rPr>
                <w:b/>
                <w:color w:val="000000"/>
              </w:rPr>
            </w:pPr>
            <w:r w:rsidRPr="00690F1E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690F1E" w:rsidRDefault="002D64DD" w:rsidP="002D64DD">
            <w:pPr>
              <w:jc w:val="center"/>
              <w:rPr>
                <w:b/>
                <w:color w:val="000000"/>
              </w:rPr>
            </w:pPr>
            <w:r w:rsidRPr="00690F1E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690F1E" w:rsidRDefault="002D64DD" w:rsidP="002D64DD">
            <w:pPr>
              <w:jc w:val="center"/>
              <w:rPr>
                <w:b/>
                <w:color w:val="000000"/>
              </w:rPr>
            </w:pPr>
            <w:r w:rsidRPr="00690F1E">
              <w:rPr>
                <w:b/>
                <w:color w:val="000000"/>
              </w:rPr>
              <w:t>0</w:t>
            </w:r>
          </w:p>
        </w:tc>
      </w:tr>
      <w:tr w:rsidR="002D64DD" w:rsidRPr="00DD0598" w:rsidTr="00DD059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DD" w:rsidRPr="00DD0598" w:rsidRDefault="002D64DD" w:rsidP="002D64DD">
            <w:pPr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Итого по подпрограмме</w:t>
            </w: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DD" w:rsidRPr="00DD0598" w:rsidRDefault="002D64DD" w:rsidP="002D64DD">
            <w:pPr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DD" w:rsidRPr="00DD0598" w:rsidRDefault="002D64DD" w:rsidP="002D64DD">
            <w:pPr>
              <w:jc w:val="center"/>
              <w:rPr>
                <w:b/>
                <w:color w:val="000000"/>
              </w:rPr>
            </w:pPr>
            <w:r w:rsidRPr="00DD0598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DD0598">
              <w:rPr>
                <w:b/>
                <w:color w:val="000000"/>
              </w:rPr>
              <w:t>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690F1E" w:rsidRDefault="009F2271" w:rsidP="00C119DD">
            <w:pPr>
              <w:jc w:val="center"/>
              <w:rPr>
                <w:b/>
                <w:color w:val="000000"/>
              </w:rPr>
            </w:pPr>
            <w:r w:rsidRPr="00690F1E">
              <w:rPr>
                <w:b/>
                <w:color w:val="000000"/>
              </w:rPr>
              <w:t>97677,74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690F1E" w:rsidRDefault="00C119DD" w:rsidP="00C119DD">
            <w:pPr>
              <w:jc w:val="center"/>
              <w:rPr>
                <w:b/>
                <w:color w:val="000000"/>
              </w:rPr>
            </w:pPr>
            <w:r w:rsidRPr="00690F1E">
              <w:rPr>
                <w:b/>
                <w:color w:val="000000"/>
              </w:rPr>
              <w:t>11</w:t>
            </w:r>
            <w:r w:rsidR="002D64DD" w:rsidRPr="00690F1E">
              <w:rPr>
                <w:b/>
                <w:color w:val="000000"/>
              </w:rPr>
              <w:t>608,</w:t>
            </w:r>
            <w:r w:rsidRPr="00690F1E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690F1E" w:rsidRDefault="009F2271" w:rsidP="002D64DD">
            <w:pPr>
              <w:jc w:val="center"/>
              <w:rPr>
                <w:b/>
                <w:color w:val="000000"/>
              </w:rPr>
            </w:pPr>
            <w:r w:rsidRPr="00690F1E">
              <w:rPr>
                <w:b/>
                <w:color w:val="000000"/>
              </w:rPr>
              <w:t>29044,82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690F1E" w:rsidRDefault="009F2271" w:rsidP="002D64DD">
            <w:pPr>
              <w:jc w:val="center"/>
              <w:rPr>
                <w:b/>
                <w:color w:val="000000"/>
              </w:rPr>
            </w:pPr>
            <w:r w:rsidRPr="00690F1E">
              <w:rPr>
                <w:b/>
                <w:color w:val="000000"/>
              </w:rPr>
              <w:t>57024,52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D" w:rsidRPr="00690F1E" w:rsidRDefault="002D64DD" w:rsidP="002D64DD">
            <w:pPr>
              <w:jc w:val="center"/>
              <w:rPr>
                <w:b/>
                <w:color w:val="000000"/>
              </w:rPr>
            </w:pPr>
            <w:r w:rsidRPr="00690F1E">
              <w:rPr>
                <w:b/>
                <w:color w:val="000000"/>
              </w:rPr>
              <w:t>0</w:t>
            </w:r>
          </w:p>
        </w:tc>
      </w:tr>
      <w:tr w:rsidR="002D64DD" w:rsidRPr="00DD0598" w:rsidTr="00DD0598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4DD" w:rsidRPr="00690F1E" w:rsidRDefault="002D64DD" w:rsidP="002D64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F1E"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9F2271" w:rsidRPr="002D64DD" w:rsidTr="00A30A89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DD0598" w:rsidRDefault="009F2271" w:rsidP="009F2271">
            <w:pPr>
              <w:rPr>
                <w:color w:val="000000"/>
              </w:rPr>
            </w:pPr>
            <w:r w:rsidRPr="00B75B73">
              <w:rPr>
                <w:sz w:val="24"/>
                <w:szCs w:val="24"/>
              </w:rPr>
              <w:t xml:space="preserve">Мероприятия, направленные на достижение целей Федерального проекта </w:t>
            </w:r>
            <w:r>
              <w:rPr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02359D" w:rsidRDefault="009F2271" w:rsidP="009F2271">
            <w:pPr>
              <w:rPr>
                <w:color w:val="000000"/>
              </w:rPr>
            </w:pPr>
            <w:r w:rsidRPr="0002359D">
              <w:rPr>
                <w:color w:val="000000"/>
              </w:rPr>
              <w:t>Фонд содействия реформированию ЖКХ</w:t>
            </w:r>
            <w:r w:rsidRPr="0002359D">
              <w:rPr>
                <w:color w:val="000000"/>
              </w:rPr>
              <w:br/>
              <w:t>Комитет по строительству Администрации ЛО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71" w:rsidRPr="002D64DD" w:rsidRDefault="009F2271" w:rsidP="009F2271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690F1E" w:rsidRDefault="009F2271" w:rsidP="009F2271">
            <w:pPr>
              <w:jc w:val="center"/>
              <w:rPr>
                <w:color w:val="000000"/>
              </w:rPr>
            </w:pPr>
            <w:r w:rsidRPr="00690F1E">
              <w:rPr>
                <w:color w:val="000000"/>
              </w:rPr>
              <w:t>64024,52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690F1E" w:rsidRDefault="009F2271" w:rsidP="009F2271">
            <w:pPr>
              <w:jc w:val="center"/>
              <w:rPr>
                <w:color w:val="000000"/>
              </w:rPr>
            </w:pPr>
            <w:r w:rsidRPr="00690F1E">
              <w:rPr>
                <w:color w:val="000000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690F1E" w:rsidRDefault="009F2271" w:rsidP="009F2271">
            <w:pPr>
              <w:jc w:val="center"/>
              <w:rPr>
                <w:color w:val="000000"/>
              </w:rPr>
            </w:pPr>
            <w:r w:rsidRPr="00690F1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690F1E" w:rsidRDefault="009F2271" w:rsidP="009F2271">
            <w:pPr>
              <w:jc w:val="center"/>
              <w:rPr>
                <w:color w:val="000000"/>
              </w:rPr>
            </w:pPr>
            <w:r w:rsidRPr="00690F1E">
              <w:rPr>
                <w:color w:val="000000"/>
              </w:rPr>
              <w:t>57024,52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690F1E" w:rsidRDefault="009F2271" w:rsidP="009F2271">
            <w:pPr>
              <w:jc w:val="center"/>
              <w:rPr>
                <w:color w:val="000000"/>
              </w:rPr>
            </w:pPr>
            <w:r w:rsidRPr="00690F1E">
              <w:rPr>
                <w:color w:val="000000"/>
              </w:rPr>
              <w:t>0</w:t>
            </w:r>
          </w:p>
        </w:tc>
      </w:tr>
      <w:tr w:rsidR="009F2271" w:rsidRPr="002D64DD" w:rsidTr="00A30A89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DD0598" w:rsidRDefault="009F2271" w:rsidP="009F22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2D64DD" w:rsidRDefault="009F2271" w:rsidP="009F2271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71" w:rsidRPr="002D64DD" w:rsidRDefault="009F2271" w:rsidP="009F2271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690F1E" w:rsidRDefault="009F2271" w:rsidP="009F2271">
            <w:pPr>
              <w:jc w:val="center"/>
              <w:rPr>
                <w:color w:val="000000"/>
              </w:rPr>
            </w:pPr>
            <w:r w:rsidRPr="00690F1E">
              <w:rPr>
                <w:color w:val="000000"/>
              </w:rPr>
              <w:t>31349,02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690F1E" w:rsidRDefault="009F2271" w:rsidP="009F2271">
            <w:pPr>
              <w:jc w:val="center"/>
              <w:rPr>
                <w:color w:val="000000"/>
              </w:rPr>
            </w:pPr>
            <w:r w:rsidRPr="00690F1E">
              <w:rPr>
                <w:color w:val="000000"/>
              </w:rPr>
              <w:t>2304,2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690F1E" w:rsidRDefault="009F2271" w:rsidP="009F2271">
            <w:pPr>
              <w:jc w:val="center"/>
              <w:rPr>
                <w:color w:val="000000"/>
              </w:rPr>
            </w:pPr>
            <w:r w:rsidRPr="00690F1E">
              <w:rPr>
                <w:color w:val="000000"/>
              </w:rPr>
              <w:t>29044,82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690F1E" w:rsidRDefault="009F2271" w:rsidP="009F2271">
            <w:pPr>
              <w:jc w:val="center"/>
              <w:rPr>
                <w:color w:val="000000"/>
              </w:rPr>
            </w:pPr>
            <w:r w:rsidRPr="00690F1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690F1E" w:rsidRDefault="009F2271" w:rsidP="009F2271">
            <w:pPr>
              <w:jc w:val="center"/>
              <w:rPr>
                <w:color w:val="000000"/>
              </w:rPr>
            </w:pPr>
            <w:r w:rsidRPr="00690F1E">
              <w:rPr>
                <w:color w:val="000000"/>
              </w:rPr>
              <w:t>0</w:t>
            </w:r>
          </w:p>
        </w:tc>
      </w:tr>
      <w:tr w:rsidR="009F2271" w:rsidRPr="002D64DD" w:rsidTr="00A30A89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DD0598" w:rsidRDefault="009F2271" w:rsidP="009F22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2D64DD" w:rsidRDefault="009F2271" w:rsidP="009F2271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71" w:rsidRPr="002D64DD" w:rsidRDefault="009F2271" w:rsidP="009F2271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690F1E" w:rsidRDefault="009F2271" w:rsidP="009F2271">
            <w:pPr>
              <w:jc w:val="center"/>
              <w:rPr>
                <w:color w:val="000000"/>
              </w:rPr>
            </w:pPr>
            <w:r w:rsidRPr="00690F1E">
              <w:rPr>
                <w:color w:val="000000"/>
              </w:rPr>
              <w:t>2304,2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690F1E" w:rsidRDefault="009F2271" w:rsidP="009F2271">
            <w:pPr>
              <w:jc w:val="center"/>
              <w:rPr>
                <w:color w:val="000000"/>
              </w:rPr>
            </w:pPr>
            <w:r w:rsidRPr="00690F1E">
              <w:rPr>
                <w:color w:val="000000"/>
              </w:rPr>
              <w:t>2304,2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690F1E" w:rsidRDefault="009F2271" w:rsidP="009F2271">
            <w:pPr>
              <w:jc w:val="center"/>
              <w:rPr>
                <w:color w:val="000000"/>
              </w:rPr>
            </w:pPr>
            <w:r w:rsidRPr="00690F1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690F1E" w:rsidRDefault="009F2271" w:rsidP="009F2271">
            <w:pPr>
              <w:jc w:val="center"/>
              <w:rPr>
                <w:color w:val="000000"/>
              </w:rPr>
            </w:pPr>
            <w:r w:rsidRPr="00690F1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690F1E" w:rsidRDefault="009F2271" w:rsidP="009F2271">
            <w:pPr>
              <w:jc w:val="center"/>
              <w:rPr>
                <w:color w:val="000000"/>
              </w:rPr>
            </w:pPr>
            <w:r w:rsidRPr="00690F1E">
              <w:rPr>
                <w:color w:val="000000"/>
              </w:rPr>
              <w:t>0</w:t>
            </w:r>
          </w:p>
        </w:tc>
      </w:tr>
      <w:tr w:rsidR="009F2271" w:rsidRPr="002D64DD" w:rsidTr="00A30A89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DD0598" w:rsidRDefault="009F2271" w:rsidP="009F22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2D64DD" w:rsidRDefault="009F2271" w:rsidP="009F2271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2D64DD" w:rsidRDefault="009F2271" w:rsidP="009F2271">
            <w:pPr>
              <w:jc w:val="center"/>
              <w:rPr>
                <w:color w:val="000000"/>
              </w:rPr>
            </w:pPr>
            <w:r w:rsidRPr="002D64DD">
              <w:rPr>
                <w:color w:val="00000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690F1E" w:rsidRDefault="009F2271" w:rsidP="009F2271">
            <w:pPr>
              <w:jc w:val="center"/>
              <w:rPr>
                <w:color w:val="000000"/>
              </w:rPr>
            </w:pPr>
            <w:r w:rsidRPr="00690F1E">
              <w:rPr>
                <w:color w:val="000000"/>
              </w:rPr>
              <w:t>97677,74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690F1E" w:rsidRDefault="009F2271" w:rsidP="009F2271">
            <w:pPr>
              <w:jc w:val="center"/>
              <w:rPr>
                <w:color w:val="000000"/>
              </w:rPr>
            </w:pPr>
            <w:r w:rsidRPr="00690F1E">
              <w:rPr>
                <w:color w:val="000000"/>
              </w:rPr>
              <w:t>11608,4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690F1E" w:rsidRDefault="009F2271" w:rsidP="009F2271">
            <w:pPr>
              <w:jc w:val="center"/>
              <w:rPr>
                <w:color w:val="000000"/>
              </w:rPr>
            </w:pPr>
            <w:r w:rsidRPr="00690F1E">
              <w:rPr>
                <w:color w:val="000000"/>
              </w:rPr>
              <w:t>29044,82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690F1E" w:rsidRDefault="009F2271" w:rsidP="009F2271">
            <w:pPr>
              <w:jc w:val="center"/>
              <w:rPr>
                <w:color w:val="000000"/>
              </w:rPr>
            </w:pPr>
            <w:r w:rsidRPr="00690F1E">
              <w:rPr>
                <w:color w:val="000000"/>
              </w:rPr>
              <w:t>57024,52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271" w:rsidRPr="00690F1E" w:rsidRDefault="009F2271" w:rsidP="009F2271">
            <w:pPr>
              <w:jc w:val="center"/>
              <w:rPr>
                <w:color w:val="000000"/>
              </w:rPr>
            </w:pPr>
            <w:r w:rsidRPr="00690F1E">
              <w:rPr>
                <w:color w:val="000000"/>
              </w:rPr>
              <w:t>0</w:t>
            </w:r>
          </w:p>
        </w:tc>
      </w:tr>
    </w:tbl>
    <w:p w:rsidR="00C324D4" w:rsidRDefault="00DD0598" w:rsidP="002D64DD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b/>
          <w:bCs/>
        </w:rPr>
      </w:pPr>
      <w:r w:rsidRPr="00DD0598">
        <w:t>&lt;1&gt; Для уровня муниципальной программы указывается ответственный исполнитель, подпрограммы - соисполнитель, мероприятия, проекта – исполнитель/участник (при наличии).</w:t>
      </w:r>
    </w:p>
    <w:sectPr w:rsidR="00C324D4" w:rsidSect="00093F43">
      <w:pgSz w:w="16838" w:h="11906" w:orient="landscape"/>
      <w:pgMar w:top="539" w:right="357" w:bottom="568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5D2"/>
    <w:multiLevelType w:val="hybridMultilevel"/>
    <w:tmpl w:val="D8606582"/>
    <w:lvl w:ilvl="0" w:tplc="5FF49B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DB35F5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43DA0"/>
    <w:multiLevelType w:val="hybridMultilevel"/>
    <w:tmpl w:val="BF44432A"/>
    <w:lvl w:ilvl="0" w:tplc="5B6E0E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5F05BF"/>
    <w:multiLevelType w:val="hybridMultilevel"/>
    <w:tmpl w:val="5F34ED02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B8D1B89"/>
    <w:multiLevelType w:val="hybridMultilevel"/>
    <w:tmpl w:val="5E02075A"/>
    <w:lvl w:ilvl="0" w:tplc="45DA386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7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E0964"/>
    <w:multiLevelType w:val="hybridMultilevel"/>
    <w:tmpl w:val="7048F6B8"/>
    <w:lvl w:ilvl="0" w:tplc="517C940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39E1915"/>
    <w:multiLevelType w:val="hybridMultilevel"/>
    <w:tmpl w:val="3C68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7A108A"/>
    <w:multiLevelType w:val="hybridMultilevel"/>
    <w:tmpl w:val="1C84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631C9"/>
    <w:multiLevelType w:val="hybridMultilevel"/>
    <w:tmpl w:val="EFECCA4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74488"/>
    <w:multiLevelType w:val="hybridMultilevel"/>
    <w:tmpl w:val="7CEE3502"/>
    <w:lvl w:ilvl="0" w:tplc="A1665B3C">
      <w:start w:val="1"/>
      <w:numFmt w:val="decimal"/>
      <w:lvlText w:val="%1."/>
      <w:lvlJc w:val="left"/>
      <w:pPr>
        <w:ind w:left="987" w:hanging="63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B447E9A"/>
    <w:multiLevelType w:val="hybridMultilevel"/>
    <w:tmpl w:val="78802F52"/>
    <w:lvl w:ilvl="0" w:tplc="FF6ED088">
      <w:start w:val="6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5" w15:restartNumberingAfterBreak="0">
    <w:nsid w:val="314A146D"/>
    <w:multiLevelType w:val="multilevel"/>
    <w:tmpl w:val="9DD45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6" w15:restartNumberingAfterBreak="0">
    <w:nsid w:val="31A550D3"/>
    <w:multiLevelType w:val="hybridMultilevel"/>
    <w:tmpl w:val="1C84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510F2"/>
    <w:multiLevelType w:val="hybridMultilevel"/>
    <w:tmpl w:val="8E48C9C6"/>
    <w:lvl w:ilvl="0" w:tplc="8AFEC12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BF2FDA"/>
    <w:multiLevelType w:val="hybridMultilevel"/>
    <w:tmpl w:val="767E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C97765"/>
    <w:multiLevelType w:val="hybridMultilevel"/>
    <w:tmpl w:val="AC8276F0"/>
    <w:lvl w:ilvl="0" w:tplc="30F6BF62">
      <w:start w:val="20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5" w15:restartNumberingAfterBreak="0">
    <w:nsid w:val="42BA1D74"/>
    <w:multiLevelType w:val="hybridMultilevel"/>
    <w:tmpl w:val="F1446D58"/>
    <w:lvl w:ilvl="0" w:tplc="DE12FD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7" w15:restartNumberingAfterBreak="0">
    <w:nsid w:val="46C06B87"/>
    <w:multiLevelType w:val="hybridMultilevel"/>
    <w:tmpl w:val="B0C6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34494"/>
    <w:multiLevelType w:val="hybridMultilevel"/>
    <w:tmpl w:val="70F0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E70302"/>
    <w:multiLevelType w:val="hybridMultilevel"/>
    <w:tmpl w:val="CAFE2CA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20EBE"/>
    <w:multiLevelType w:val="hybridMultilevel"/>
    <w:tmpl w:val="AF9EB7C0"/>
    <w:lvl w:ilvl="0" w:tplc="EF3EDEE6">
      <w:start w:val="201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FC624A3"/>
    <w:multiLevelType w:val="hybridMultilevel"/>
    <w:tmpl w:val="7CA2D2C0"/>
    <w:lvl w:ilvl="0" w:tplc="F846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4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5" w15:restartNumberingAfterBreak="0">
    <w:nsid w:val="5C5613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D112CF6"/>
    <w:multiLevelType w:val="hybridMultilevel"/>
    <w:tmpl w:val="D768674E"/>
    <w:lvl w:ilvl="0" w:tplc="3EAEF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1D3CFC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A87FF0"/>
    <w:multiLevelType w:val="hybridMultilevel"/>
    <w:tmpl w:val="F616689C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40E442C"/>
    <w:multiLevelType w:val="hybridMultilevel"/>
    <w:tmpl w:val="BC30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7178DF"/>
    <w:multiLevelType w:val="hybridMultilevel"/>
    <w:tmpl w:val="788AB828"/>
    <w:lvl w:ilvl="0" w:tplc="D68406F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850DCA"/>
    <w:multiLevelType w:val="hybridMultilevel"/>
    <w:tmpl w:val="DE2E19BC"/>
    <w:lvl w:ilvl="0" w:tplc="7870C8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98D709A"/>
    <w:multiLevelType w:val="hybridMultilevel"/>
    <w:tmpl w:val="9208CA8C"/>
    <w:lvl w:ilvl="0" w:tplc="BED462E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803E32"/>
    <w:multiLevelType w:val="hybridMultilevel"/>
    <w:tmpl w:val="770C88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8"/>
  </w:num>
  <w:num w:numId="3">
    <w:abstractNumId w:val="35"/>
  </w:num>
  <w:num w:numId="4">
    <w:abstractNumId w:val="4"/>
  </w:num>
  <w:num w:numId="5">
    <w:abstractNumId w:val="27"/>
  </w:num>
  <w:num w:numId="6">
    <w:abstractNumId w:val="28"/>
  </w:num>
  <w:num w:numId="7">
    <w:abstractNumId w:val="2"/>
  </w:num>
  <w:num w:numId="8">
    <w:abstractNumId w:val="10"/>
  </w:num>
  <w:num w:numId="9">
    <w:abstractNumId w:val="37"/>
  </w:num>
  <w:num w:numId="10">
    <w:abstractNumId w:val="17"/>
  </w:num>
  <w:num w:numId="11">
    <w:abstractNumId w:val="39"/>
  </w:num>
  <w:num w:numId="12">
    <w:abstractNumId w:val="32"/>
  </w:num>
  <w:num w:numId="13">
    <w:abstractNumId w:val="34"/>
  </w:num>
  <w:num w:numId="14">
    <w:abstractNumId w:val="7"/>
  </w:num>
  <w:num w:numId="15">
    <w:abstractNumId w:val="23"/>
  </w:num>
  <w:num w:numId="16">
    <w:abstractNumId w:val="20"/>
  </w:num>
  <w:num w:numId="17">
    <w:abstractNumId w:val="44"/>
  </w:num>
  <w:num w:numId="18">
    <w:abstractNumId w:val="19"/>
  </w:num>
  <w:num w:numId="19">
    <w:abstractNumId w:val="31"/>
  </w:num>
  <w:num w:numId="20">
    <w:abstractNumId w:val="33"/>
  </w:num>
  <w:num w:numId="21">
    <w:abstractNumId w:val="41"/>
  </w:num>
  <w:num w:numId="22">
    <w:abstractNumId w:val="6"/>
  </w:num>
  <w:num w:numId="23">
    <w:abstractNumId w:val="26"/>
  </w:num>
  <w:num w:numId="24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</w:num>
  <w:num w:numId="27">
    <w:abstractNumId w:val="21"/>
  </w:num>
  <w:num w:numId="28">
    <w:abstractNumId w:val="43"/>
  </w:num>
  <w:num w:numId="29">
    <w:abstractNumId w:val="40"/>
  </w:num>
  <w:num w:numId="30">
    <w:abstractNumId w:val="8"/>
  </w:num>
  <w:num w:numId="31">
    <w:abstractNumId w:val="29"/>
  </w:num>
  <w:num w:numId="32">
    <w:abstractNumId w:val="12"/>
  </w:num>
  <w:num w:numId="33">
    <w:abstractNumId w:val="22"/>
  </w:num>
  <w:num w:numId="34">
    <w:abstractNumId w:val="3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8"/>
  </w:num>
  <w:num w:numId="38">
    <w:abstractNumId w:val="5"/>
  </w:num>
  <w:num w:numId="39">
    <w:abstractNumId w:val="25"/>
  </w:num>
  <w:num w:numId="40">
    <w:abstractNumId w:val="14"/>
  </w:num>
  <w:num w:numId="41">
    <w:abstractNumId w:val="11"/>
  </w:num>
  <w:num w:numId="42">
    <w:abstractNumId w:val="36"/>
  </w:num>
  <w:num w:numId="43">
    <w:abstractNumId w:val="0"/>
  </w:num>
  <w:num w:numId="44">
    <w:abstractNumId w:val="3"/>
  </w:num>
  <w:num w:numId="45">
    <w:abstractNumId w:val="4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19"/>
    <w:rsid w:val="00000E8C"/>
    <w:rsid w:val="00003A0A"/>
    <w:rsid w:val="0000422D"/>
    <w:rsid w:val="000071A0"/>
    <w:rsid w:val="00007341"/>
    <w:rsid w:val="00012CEF"/>
    <w:rsid w:val="0001415F"/>
    <w:rsid w:val="00016738"/>
    <w:rsid w:val="00017B87"/>
    <w:rsid w:val="00021A6A"/>
    <w:rsid w:val="0002359D"/>
    <w:rsid w:val="000279C4"/>
    <w:rsid w:val="000323E8"/>
    <w:rsid w:val="0003312C"/>
    <w:rsid w:val="00033FD3"/>
    <w:rsid w:val="00042440"/>
    <w:rsid w:val="000449B1"/>
    <w:rsid w:val="00046107"/>
    <w:rsid w:val="000552A0"/>
    <w:rsid w:val="000557AB"/>
    <w:rsid w:val="00063699"/>
    <w:rsid w:val="00065FA7"/>
    <w:rsid w:val="00070470"/>
    <w:rsid w:val="00072B6E"/>
    <w:rsid w:val="000745EE"/>
    <w:rsid w:val="00084A2E"/>
    <w:rsid w:val="00086BA8"/>
    <w:rsid w:val="000901D2"/>
    <w:rsid w:val="000933E3"/>
    <w:rsid w:val="00093C46"/>
    <w:rsid w:val="00093F43"/>
    <w:rsid w:val="000A19CF"/>
    <w:rsid w:val="000A344D"/>
    <w:rsid w:val="000B11B1"/>
    <w:rsid w:val="000B14B3"/>
    <w:rsid w:val="000B1F83"/>
    <w:rsid w:val="000B3363"/>
    <w:rsid w:val="000B3381"/>
    <w:rsid w:val="000B690D"/>
    <w:rsid w:val="000C472A"/>
    <w:rsid w:val="000D1523"/>
    <w:rsid w:val="000D4D1F"/>
    <w:rsid w:val="000D5C60"/>
    <w:rsid w:val="000E597E"/>
    <w:rsid w:val="000E5B3B"/>
    <w:rsid w:val="000F19D0"/>
    <w:rsid w:val="000F3203"/>
    <w:rsid w:val="000F4FF1"/>
    <w:rsid w:val="000F550A"/>
    <w:rsid w:val="000F5626"/>
    <w:rsid w:val="000F645F"/>
    <w:rsid w:val="000F6D74"/>
    <w:rsid w:val="00102475"/>
    <w:rsid w:val="00104AE6"/>
    <w:rsid w:val="00105329"/>
    <w:rsid w:val="001058D9"/>
    <w:rsid w:val="00107CD5"/>
    <w:rsid w:val="001125F1"/>
    <w:rsid w:val="001157EE"/>
    <w:rsid w:val="001160A6"/>
    <w:rsid w:val="0011642F"/>
    <w:rsid w:val="00127335"/>
    <w:rsid w:val="001278B2"/>
    <w:rsid w:val="00131B5F"/>
    <w:rsid w:val="00132871"/>
    <w:rsid w:val="001425C7"/>
    <w:rsid w:val="00144401"/>
    <w:rsid w:val="0014795F"/>
    <w:rsid w:val="001500BC"/>
    <w:rsid w:val="00160139"/>
    <w:rsid w:val="0016044D"/>
    <w:rsid w:val="0016734D"/>
    <w:rsid w:val="00167AD9"/>
    <w:rsid w:val="00167F92"/>
    <w:rsid w:val="001721BB"/>
    <w:rsid w:val="00183907"/>
    <w:rsid w:val="00184B5A"/>
    <w:rsid w:val="00187A4C"/>
    <w:rsid w:val="0019002C"/>
    <w:rsid w:val="001926E1"/>
    <w:rsid w:val="00195EE8"/>
    <w:rsid w:val="00197D9B"/>
    <w:rsid w:val="001A15C8"/>
    <w:rsid w:val="001A2F2D"/>
    <w:rsid w:val="001A46A1"/>
    <w:rsid w:val="001A4AC0"/>
    <w:rsid w:val="001A5FAF"/>
    <w:rsid w:val="001A6AFF"/>
    <w:rsid w:val="001A726A"/>
    <w:rsid w:val="001A790E"/>
    <w:rsid w:val="001B0823"/>
    <w:rsid w:val="001B0DF2"/>
    <w:rsid w:val="001B1C3C"/>
    <w:rsid w:val="001B213D"/>
    <w:rsid w:val="001B29C6"/>
    <w:rsid w:val="001B3856"/>
    <w:rsid w:val="001B4178"/>
    <w:rsid w:val="001B57FB"/>
    <w:rsid w:val="001B67B8"/>
    <w:rsid w:val="001C0AE0"/>
    <w:rsid w:val="001C73E1"/>
    <w:rsid w:val="001C781F"/>
    <w:rsid w:val="001D232B"/>
    <w:rsid w:val="001D4DB7"/>
    <w:rsid w:val="001D50FB"/>
    <w:rsid w:val="001D5DF6"/>
    <w:rsid w:val="001D767B"/>
    <w:rsid w:val="001E06B9"/>
    <w:rsid w:val="001E084C"/>
    <w:rsid w:val="001E12E2"/>
    <w:rsid w:val="001E2263"/>
    <w:rsid w:val="001E2629"/>
    <w:rsid w:val="001E3C1C"/>
    <w:rsid w:val="001E65D6"/>
    <w:rsid w:val="001F1D3E"/>
    <w:rsid w:val="001F24A1"/>
    <w:rsid w:val="001F27B0"/>
    <w:rsid w:val="001F385D"/>
    <w:rsid w:val="001F4110"/>
    <w:rsid w:val="00200D16"/>
    <w:rsid w:val="00201089"/>
    <w:rsid w:val="00202D62"/>
    <w:rsid w:val="00206515"/>
    <w:rsid w:val="00210A8B"/>
    <w:rsid w:val="00210E10"/>
    <w:rsid w:val="0021455C"/>
    <w:rsid w:val="00214B66"/>
    <w:rsid w:val="00216A53"/>
    <w:rsid w:val="00217EAB"/>
    <w:rsid w:val="00224D40"/>
    <w:rsid w:val="00225598"/>
    <w:rsid w:val="00226DC5"/>
    <w:rsid w:val="00227E60"/>
    <w:rsid w:val="002309F8"/>
    <w:rsid w:val="00246E76"/>
    <w:rsid w:val="00252C8D"/>
    <w:rsid w:val="00261D2F"/>
    <w:rsid w:val="00263ED2"/>
    <w:rsid w:val="00264D78"/>
    <w:rsid w:val="00277DB2"/>
    <w:rsid w:val="002827D6"/>
    <w:rsid w:val="00282EBF"/>
    <w:rsid w:val="00283A07"/>
    <w:rsid w:val="0028627A"/>
    <w:rsid w:val="002906CE"/>
    <w:rsid w:val="00291731"/>
    <w:rsid w:val="002934AE"/>
    <w:rsid w:val="00295395"/>
    <w:rsid w:val="00295BBA"/>
    <w:rsid w:val="0029602A"/>
    <w:rsid w:val="00296EF1"/>
    <w:rsid w:val="002A1733"/>
    <w:rsid w:val="002A541A"/>
    <w:rsid w:val="002A605F"/>
    <w:rsid w:val="002B0DB4"/>
    <w:rsid w:val="002B7C3B"/>
    <w:rsid w:val="002B7FC0"/>
    <w:rsid w:val="002C086D"/>
    <w:rsid w:val="002C3AE8"/>
    <w:rsid w:val="002D0A86"/>
    <w:rsid w:val="002D1EF4"/>
    <w:rsid w:val="002D55EC"/>
    <w:rsid w:val="002D6223"/>
    <w:rsid w:val="002D64DD"/>
    <w:rsid w:val="002D7587"/>
    <w:rsid w:val="002D7A38"/>
    <w:rsid w:val="002E0299"/>
    <w:rsid w:val="002E2448"/>
    <w:rsid w:val="002E4FEC"/>
    <w:rsid w:val="002E5EEB"/>
    <w:rsid w:val="002F3B60"/>
    <w:rsid w:val="002F3BD0"/>
    <w:rsid w:val="002F5127"/>
    <w:rsid w:val="002F7285"/>
    <w:rsid w:val="003051E6"/>
    <w:rsid w:val="003124AE"/>
    <w:rsid w:val="0031266B"/>
    <w:rsid w:val="003201D0"/>
    <w:rsid w:val="00321A9D"/>
    <w:rsid w:val="003239AA"/>
    <w:rsid w:val="00327C58"/>
    <w:rsid w:val="00327EEA"/>
    <w:rsid w:val="0034337B"/>
    <w:rsid w:val="003450A8"/>
    <w:rsid w:val="0034728E"/>
    <w:rsid w:val="00353316"/>
    <w:rsid w:val="003563CD"/>
    <w:rsid w:val="003618EB"/>
    <w:rsid w:val="00361E4E"/>
    <w:rsid w:val="00362ABE"/>
    <w:rsid w:val="0036401C"/>
    <w:rsid w:val="0037007F"/>
    <w:rsid w:val="00370925"/>
    <w:rsid w:val="00370F35"/>
    <w:rsid w:val="003712A1"/>
    <w:rsid w:val="00373D03"/>
    <w:rsid w:val="00373FF4"/>
    <w:rsid w:val="00374121"/>
    <w:rsid w:val="00377FD8"/>
    <w:rsid w:val="00380D08"/>
    <w:rsid w:val="00381A27"/>
    <w:rsid w:val="00387B62"/>
    <w:rsid w:val="00387B8A"/>
    <w:rsid w:val="00390CB8"/>
    <w:rsid w:val="00390D43"/>
    <w:rsid w:val="003929E3"/>
    <w:rsid w:val="003A0A87"/>
    <w:rsid w:val="003A0EEC"/>
    <w:rsid w:val="003A11B9"/>
    <w:rsid w:val="003A3A71"/>
    <w:rsid w:val="003A5A08"/>
    <w:rsid w:val="003A7DA0"/>
    <w:rsid w:val="003B1CBE"/>
    <w:rsid w:val="003B2D07"/>
    <w:rsid w:val="003B30F3"/>
    <w:rsid w:val="003B3B9C"/>
    <w:rsid w:val="003C0868"/>
    <w:rsid w:val="003C0FCC"/>
    <w:rsid w:val="003C50CA"/>
    <w:rsid w:val="003D0EF2"/>
    <w:rsid w:val="003D497F"/>
    <w:rsid w:val="003D4BCD"/>
    <w:rsid w:val="003D67B8"/>
    <w:rsid w:val="003E0E56"/>
    <w:rsid w:val="003E17E1"/>
    <w:rsid w:val="003E2FE9"/>
    <w:rsid w:val="003E3AAC"/>
    <w:rsid w:val="003E50D6"/>
    <w:rsid w:val="003E7039"/>
    <w:rsid w:val="003F01D2"/>
    <w:rsid w:val="003F394B"/>
    <w:rsid w:val="003F4677"/>
    <w:rsid w:val="00402C28"/>
    <w:rsid w:val="004035EF"/>
    <w:rsid w:val="00412FB4"/>
    <w:rsid w:val="0041417E"/>
    <w:rsid w:val="00415D74"/>
    <w:rsid w:val="004204A9"/>
    <w:rsid w:val="004255D8"/>
    <w:rsid w:val="00426BAD"/>
    <w:rsid w:val="00430A51"/>
    <w:rsid w:val="0044016A"/>
    <w:rsid w:val="0044170F"/>
    <w:rsid w:val="0044184F"/>
    <w:rsid w:val="00441CBA"/>
    <w:rsid w:val="00442BC4"/>
    <w:rsid w:val="00445FDD"/>
    <w:rsid w:val="00447E77"/>
    <w:rsid w:val="00461A0E"/>
    <w:rsid w:val="00463562"/>
    <w:rsid w:val="00471C86"/>
    <w:rsid w:val="00472D9A"/>
    <w:rsid w:val="0047304B"/>
    <w:rsid w:val="004749F0"/>
    <w:rsid w:val="00475362"/>
    <w:rsid w:val="00475865"/>
    <w:rsid w:val="00475F4A"/>
    <w:rsid w:val="004774C3"/>
    <w:rsid w:val="00482151"/>
    <w:rsid w:val="00485209"/>
    <w:rsid w:val="0048549F"/>
    <w:rsid w:val="0049229B"/>
    <w:rsid w:val="00492681"/>
    <w:rsid w:val="00492D19"/>
    <w:rsid w:val="004942B1"/>
    <w:rsid w:val="00494331"/>
    <w:rsid w:val="00494376"/>
    <w:rsid w:val="004978F1"/>
    <w:rsid w:val="004A0823"/>
    <w:rsid w:val="004A0DBA"/>
    <w:rsid w:val="004A0EA6"/>
    <w:rsid w:val="004A5192"/>
    <w:rsid w:val="004A7B81"/>
    <w:rsid w:val="004B0DB6"/>
    <w:rsid w:val="004B1696"/>
    <w:rsid w:val="004C026E"/>
    <w:rsid w:val="004C4675"/>
    <w:rsid w:val="004C470C"/>
    <w:rsid w:val="004C613E"/>
    <w:rsid w:val="004C6819"/>
    <w:rsid w:val="004D1863"/>
    <w:rsid w:val="004D4FC1"/>
    <w:rsid w:val="004E5B31"/>
    <w:rsid w:val="004F5811"/>
    <w:rsid w:val="004F6A93"/>
    <w:rsid w:val="00500B37"/>
    <w:rsid w:val="00500CBD"/>
    <w:rsid w:val="0050122E"/>
    <w:rsid w:val="00501520"/>
    <w:rsid w:val="00503EB6"/>
    <w:rsid w:val="00510333"/>
    <w:rsid w:val="00514F08"/>
    <w:rsid w:val="00522979"/>
    <w:rsid w:val="00522C27"/>
    <w:rsid w:val="00524DB4"/>
    <w:rsid w:val="00525976"/>
    <w:rsid w:val="00525B72"/>
    <w:rsid w:val="005276CD"/>
    <w:rsid w:val="005312E8"/>
    <w:rsid w:val="005343C9"/>
    <w:rsid w:val="005343D3"/>
    <w:rsid w:val="005345B6"/>
    <w:rsid w:val="00536FB0"/>
    <w:rsid w:val="00540C92"/>
    <w:rsid w:val="00546F4D"/>
    <w:rsid w:val="005537C9"/>
    <w:rsid w:val="005571DD"/>
    <w:rsid w:val="00557C46"/>
    <w:rsid w:val="005624EF"/>
    <w:rsid w:val="00564305"/>
    <w:rsid w:val="005651B9"/>
    <w:rsid w:val="005658B9"/>
    <w:rsid w:val="00565F63"/>
    <w:rsid w:val="005679F3"/>
    <w:rsid w:val="00571DEA"/>
    <w:rsid w:val="00572D1F"/>
    <w:rsid w:val="00573655"/>
    <w:rsid w:val="005736CE"/>
    <w:rsid w:val="00574B97"/>
    <w:rsid w:val="00574CEF"/>
    <w:rsid w:val="00577355"/>
    <w:rsid w:val="00581D07"/>
    <w:rsid w:val="00582A26"/>
    <w:rsid w:val="00586767"/>
    <w:rsid w:val="00586F0B"/>
    <w:rsid w:val="00587C0D"/>
    <w:rsid w:val="00592561"/>
    <w:rsid w:val="005926C0"/>
    <w:rsid w:val="00592C8F"/>
    <w:rsid w:val="0059569F"/>
    <w:rsid w:val="00595A25"/>
    <w:rsid w:val="005A1DE8"/>
    <w:rsid w:val="005A51D8"/>
    <w:rsid w:val="005A6659"/>
    <w:rsid w:val="005A67DC"/>
    <w:rsid w:val="005B206E"/>
    <w:rsid w:val="005B31BC"/>
    <w:rsid w:val="005B4621"/>
    <w:rsid w:val="005B52B9"/>
    <w:rsid w:val="005B647A"/>
    <w:rsid w:val="005C0661"/>
    <w:rsid w:val="005C29A3"/>
    <w:rsid w:val="005D305A"/>
    <w:rsid w:val="005D378C"/>
    <w:rsid w:val="005E23F8"/>
    <w:rsid w:val="005E28A1"/>
    <w:rsid w:val="005E4D9C"/>
    <w:rsid w:val="005E7E26"/>
    <w:rsid w:val="005F2EC8"/>
    <w:rsid w:val="005F6460"/>
    <w:rsid w:val="005F6496"/>
    <w:rsid w:val="00601711"/>
    <w:rsid w:val="006025B0"/>
    <w:rsid w:val="006051FE"/>
    <w:rsid w:val="006061CD"/>
    <w:rsid w:val="006111B7"/>
    <w:rsid w:val="00612BE7"/>
    <w:rsid w:val="006131F3"/>
    <w:rsid w:val="006173E1"/>
    <w:rsid w:val="006176B8"/>
    <w:rsid w:val="006274DE"/>
    <w:rsid w:val="00630D0C"/>
    <w:rsid w:val="0063306D"/>
    <w:rsid w:val="0063387A"/>
    <w:rsid w:val="006339FA"/>
    <w:rsid w:val="00650C30"/>
    <w:rsid w:val="00654ACD"/>
    <w:rsid w:val="00660C17"/>
    <w:rsid w:val="0066365B"/>
    <w:rsid w:val="006658E4"/>
    <w:rsid w:val="00665B3F"/>
    <w:rsid w:val="00665B5A"/>
    <w:rsid w:val="0066605B"/>
    <w:rsid w:val="0067365E"/>
    <w:rsid w:val="00674C27"/>
    <w:rsid w:val="0067595A"/>
    <w:rsid w:val="00690B86"/>
    <w:rsid w:val="00690F1E"/>
    <w:rsid w:val="006A0351"/>
    <w:rsid w:val="006A20EC"/>
    <w:rsid w:val="006A6A33"/>
    <w:rsid w:val="006A75FE"/>
    <w:rsid w:val="006B4251"/>
    <w:rsid w:val="006B4AC0"/>
    <w:rsid w:val="006B68D2"/>
    <w:rsid w:val="006B6D8C"/>
    <w:rsid w:val="006B79EB"/>
    <w:rsid w:val="006C20E9"/>
    <w:rsid w:val="006C2122"/>
    <w:rsid w:val="006C5F89"/>
    <w:rsid w:val="006C6935"/>
    <w:rsid w:val="006D405D"/>
    <w:rsid w:val="006D44CD"/>
    <w:rsid w:val="006D4B2A"/>
    <w:rsid w:val="006E0976"/>
    <w:rsid w:val="006E0F02"/>
    <w:rsid w:val="006E3E89"/>
    <w:rsid w:val="006E5665"/>
    <w:rsid w:val="006E6B4F"/>
    <w:rsid w:val="006F2A12"/>
    <w:rsid w:val="006F5202"/>
    <w:rsid w:val="006F5391"/>
    <w:rsid w:val="006F6BCF"/>
    <w:rsid w:val="006F6FE5"/>
    <w:rsid w:val="007014E5"/>
    <w:rsid w:val="0070281A"/>
    <w:rsid w:val="00702D35"/>
    <w:rsid w:val="0071053C"/>
    <w:rsid w:val="007119F9"/>
    <w:rsid w:val="00712C8B"/>
    <w:rsid w:val="007135BF"/>
    <w:rsid w:val="0071437E"/>
    <w:rsid w:val="00714D50"/>
    <w:rsid w:val="00715555"/>
    <w:rsid w:val="0072492A"/>
    <w:rsid w:val="007271F3"/>
    <w:rsid w:val="007274BD"/>
    <w:rsid w:val="00730D26"/>
    <w:rsid w:val="007325FD"/>
    <w:rsid w:val="00735DBE"/>
    <w:rsid w:val="007403E8"/>
    <w:rsid w:val="007428FA"/>
    <w:rsid w:val="00742EA3"/>
    <w:rsid w:val="007446EC"/>
    <w:rsid w:val="00744BEE"/>
    <w:rsid w:val="00752923"/>
    <w:rsid w:val="00752962"/>
    <w:rsid w:val="00753C75"/>
    <w:rsid w:val="00754F33"/>
    <w:rsid w:val="007555C8"/>
    <w:rsid w:val="00756248"/>
    <w:rsid w:val="0076135C"/>
    <w:rsid w:val="00763FF3"/>
    <w:rsid w:val="007640F1"/>
    <w:rsid w:val="00764FB5"/>
    <w:rsid w:val="007671A3"/>
    <w:rsid w:val="00770856"/>
    <w:rsid w:val="007735CA"/>
    <w:rsid w:val="007738A4"/>
    <w:rsid w:val="00773D39"/>
    <w:rsid w:val="00776502"/>
    <w:rsid w:val="00776F82"/>
    <w:rsid w:val="0078053B"/>
    <w:rsid w:val="00785439"/>
    <w:rsid w:val="00791EFB"/>
    <w:rsid w:val="00793C3C"/>
    <w:rsid w:val="007965F7"/>
    <w:rsid w:val="007969CD"/>
    <w:rsid w:val="00796D27"/>
    <w:rsid w:val="007977FD"/>
    <w:rsid w:val="007A04EF"/>
    <w:rsid w:val="007A2FFA"/>
    <w:rsid w:val="007A70F9"/>
    <w:rsid w:val="007A7AE2"/>
    <w:rsid w:val="007B157E"/>
    <w:rsid w:val="007B2051"/>
    <w:rsid w:val="007B2ADC"/>
    <w:rsid w:val="007B486C"/>
    <w:rsid w:val="007C403F"/>
    <w:rsid w:val="007C4722"/>
    <w:rsid w:val="007C5677"/>
    <w:rsid w:val="007D09F8"/>
    <w:rsid w:val="007D1BC2"/>
    <w:rsid w:val="007D25D4"/>
    <w:rsid w:val="007D56A5"/>
    <w:rsid w:val="007D6963"/>
    <w:rsid w:val="007E018C"/>
    <w:rsid w:val="007E15CC"/>
    <w:rsid w:val="007E4DC7"/>
    <w:rsid w:val="007E506F"/>
    <w:rsid w:val="007E5BA3"/>
    <w:rsid w:val="007E6024"/>
    <w:rsid w:val="007F53BA"/>
    <w:rsid w:val="00802043"/>
    <w:rsid w:val="0080331D"/>
    <w:rsid w:val="00803350"/>
    <w:rsid w:val="00807636"/>
    <w:rsid w:val="00811510"/>
    <w:rsid w:val="00816656"/>
    <w:rsid w:val="008223A3"/>
    <w:rsid w:val="0083118B"/>
    <w:rsid w:val="008313C2"/>
    <w:rsid w:val="00836A16"/>
    <w:rsid w:val="00837BA9"/>
    <w:rsid w:val="008433C3"/>
    <w:rsid w:val="008518AF"/>
    <w:rsid w:val="00851B7A"/>
    <w:rsid w:val="00852024"/>
    <w:rsid w:val="008547A8"/>
    <w:rsid w:val="00854E6A"/>
    <w:rsid w:val="008642FC"/>
    <w:rsid w:val="00867F2E"/>
    <w:rsid w:val="0087197B"/>
    <w:rsid w:val="00874045"/>
    <w:rsid w:val="00874C7D"/>
    <w:rsid w:val="008761BE"/>
    <w:rsid w:val="0088165D"/>
    <w:rsid w:val="00882BCE"/>
    <w:rsid w:val="00883AE6"/>
    <w:rsid w:val="00884388"/>
    <w:rsid w:val="0088684A"/>
    <w:rsid w:val="00887198"/>
    <w:rsid w:val="00890B54"/>
    <w:rsid w:val="00894CA2"/>
    <w:rsid w:val="00895A38"/>
    <w:rsid w:val="0089605D"/>
    <w:rsid w:val="008A0F00"/>
    <w:rsid w:val="008A3161"/>
    <w:rsid w:val="008A3B29"/>
    <w:rsid w:val="008A3B7A"/>
    <w:rsid w:val="008B30AF"/>
    <w:rsid w:val="008B35D0"/>
    <w:rsid w:val="008B7CB2"/>
    <w:rsid w:val="008C2A14"/>
    <w:rsid w:val="008D1494"/>
    <w:rsid w:val="008D31D0"/>
    <w:rsid w:val="008D3D12"/>
    <w:rsid w:val="008E4EA0"/>
    <w:rsid w:val="008E5391"/>
    <w:rsid w:val="008F18D9"/>
    <w:rsid w:val="008F1B9E"/>
    <w:rsid w:val="00905719"/>
    <w:rsid w:val="0091283E"/>
    <w:rsid w:val="00912867"/>
    <w:rsid w:val="00914204"/>
    <w:rsid w:val="0091543E"/>
    <w:rsid w:val="009161FB"/>
    <w:rsid w:val="0092168F"/>
    <w:rsid w:val="00922140"/>
    <w:rsid w:val="00922432"/>
    <w:rsid w:val="00922E27"/>
    <w:rsid w:val="00923434"/>
    <w:rsid w:val="009238EB"/>
    <w:rsid w:val="00923956"/>
    <w:rsid w:val="00924A9D"/>
    <w:rsid w:val="00924DCF"/>
    <w:rsid w:val="00927016"/>
    <w:rsid w:val="0093286B"/>
    <w:rsid w:val="009339CA"/>
    <w:rsid w:val="00933EC9"/>
    <w:rsid w:val="00934A07"/>
    <w:rsid w:val="00940F7F"/>
    <w:rsid w:val="009452CE"/>
    <w:rsid w:val="00945AF4"/>
    <w:rsid w:val="009462A9"/>
    <w:rsid w:val="00946D63"/>
    <w:rsid w:val="00947CBB"/>
    <w:rsid w:val="009516EE"/>
    <w:rsid w:val="009526BA"/>
    <w:rsid w:val="009528B5"/>
    <w:rsid w:val="00962732"/>
    <w:rsid w:val="009642B5"/>
    <w:rsid w:val="00966CBC"/>
    <w:rsid w:val="00973C00"/>
    <w:rsid w:val="00977C63"/>
    <w:rsid w:val="0098047B"/>
    <w:rsid w:val="0098386C"/>
    <w:rsid w:val="00990AA3"/>
    <w:rsid w:val="0099251C"/>
    <w:rsid w:val="009A0E9D"/>
    <w:rsid w:val="009A1A07"/>
    <w:rsid w:val="009A1E17"/>
    <w:rsid w:val="009A3EC4"/>
    <w:rsid w:val="009A7CAA"/>
    <w:rsid w:val="009B0380"/>
    <w:rsid w:val="009B16C8"/>
    <w:rsid w:val="009B523E"/>
    <w:rsid w:val="009B60F1"/>
    <w:rsid w:val="009C01B8"/>
    <w:rsid w:val="009C5A2C"/>
    <w:rsid w:val="009C5AF3"/>
    <w:rsid w:val="009C74BD"/>
    <w:rsid w:val="009D1527"/>
    <w:rsid w:val="009D3035"/>
    <w:rsid w:val="009E2431"/>
    <w:rsid w:val="009E4A4C"/>
    <w:rsid w:val="009E54FB"/>
    <w:rsid w:val="009E77A6"/>
    <w:rsid w:val="009F0E45"/>
    <w:rsid w:val="009F1089"/>
    <w:rsid w:val="009F2271"/>
    <w:rsid w:val="009F442F"/>
    <w:rsid w:val="009F468C"/>
    <w:rsid w:val="009F5F35"/>
    <w:rsid w:val="009F7B12"/>
    <w:rsid w:val="00A00613"/>
    <w:rsid w:val="00A00787"/>
    <w:rsid w:val="00A07432"/>
    <w:rsid w:val="00A07B57"/>
    <w:rsid w:val="00A13D65"/>
    <w:rsid w:val="00A14822"/>
    <w:rsid w:val="00A161BF"/>
    <w:rsid w:val="00A20580"/>
    <w:rsid w:val="00A2668A"/>
    <w:rsid w:val="00A26B2A"/>
    <w:rsid w:val="00A30A89"/>
    <w:rsid w:val="00A33960"/>
    <w:rsid w:val="00A33A83"/>
    <w:rsid w:val="00A33FC6"/>
    <w:rsid w:val="00A36523"/>
    <w:rsid w:val="00A40305"/>
    <w:rsid w:val="00A419E5"/>
    <w:rsid w:val="00A42423"/>
    <w:rsid w:val="00A4398B"/>
    <w:rsid w:val="00A44CBA"/>
    <w:rsid w:val="00A44FCE"/>
    <w:rsid w:val="00A53A37"/>
    <w:rsid w:val="00A53F5E"/>
    <w:rsid w:val="00A55048"/>
    <w:rsid w:val="00A64D73"/>
    <w:rsid w:val="00A70BFC"/>
    <w:rsid w:val="00A76F28"/>
    <w:rsid w:val="00A77A50"/>
    <w:rsid w:val="00A85E4E"/>
    <w:rsid w:val="00A8749D"/>
    <w:rsid w:val="00A90929"/>
    <w:rsid w:val="00A92AE3"/>
    <w:rsid w:val="00A9331D"/>
    <w:rsid w:val="00A94559"/>
    <w:rsid w:val="00A94768"/>
    <w:rsid w:val="00A94C9E"/>
    <w:rsid w:val="00AA0AC8"/>
    <w:rsid w:val="00AA3597"/>
    <w:rsid w:val="00AA449F"/>
    <w:rsid w:val="00AB1E2A"/>
    <w:rsid w:val="00AB29F0"/>
    <w:rsid w:val="00AB41F4"/>
    <w:rsid w:val="00AB7641"/>
    <w:rsid w:val="00AC1919"/>
    <w:rsid w:val="00AC24DE"/>
    <w:rsid w:val="00AC39A3"/>
    <w:rsid w:val="00AC4019"/>
    <w:rsid w:val="00AC4D56"/>
    <w:rsid w:val="00AC5A81"/>
    <w:rsid w:val="00AC6777"/>
    <w:rsid w:val="00AD27A8"/>
    <w:rsid w:val="00AD2932"/>
    <w:rsid w:val="00AD299A"/>
    <w:rsid w:val="00AD4CFC"/>
    <w:rsid w:val="00AD6262"/>
    <w:rsid w:val="00AE1F5A"/>
    <w:rsid w:val="00AE3DAB"/>
    <w:rsid w:val="00AE6848"/>
    <w:rsid w:val="00AE6A91"/>
    <w:rsid w:val="00AF5632"/>
    <w:rsid w:val="00AF720A"/>
    <w:rsid w:val="00B01C77"/>
    <w:rsid w:val="00B033F7"/>
    <w:rsid w:val="00B034CB"/>
    <w:rsid w:val="00B04DB2"/>
    <w:rsid w:val="00B05A64"/>
    <w:rsid w:val="00B15350"/>
    <w:rsid w:val="00B16AC7"/>
    <w:rsid w:val="00B17400"/>
    <w:rsid w:val="00B2073A"/>
    <w:rsid w:val="00B25C19"/>
    <w:rsid w:val="00B27F42"/>
    <w:rsid w:val="00B30F2E"/>
    <w:rsid w:val="00B322C1"/>
    <w:rsid w:val="00B33AD6"/>
    <w:rsid w:val="00B4585D"/>
    <w:rsid w:val="00B4631D"/>
    <w:rsid w:val="00B469FE"/>
    <w:rsid w:val="00B46EB0"/>
    <w:rsid w:val="00B54910"/>
    <w:rsid w:val="00B55558"/>
    <w:rsid w:val="00B610F2"/>
    <w:rsid w:val="00B6278B"/>
    <w:rsid w:val="00B66161"/>
    <w:rsid w:val="00B66243"/>
    <w:rsid w:val="00B67211"/>
    <w:rsid w:val="00B72F7F"/>
    <w:rsid w:val="00B73C34"/>
    <w:rsid w:val="00B742B2"/>
    <w:rsid w:val="00B74E05"/>
    <w:rsid w:val="00B75B73"/>
    <w:rsid w:val="00B80B6B"/>
    <w:rsid w:val="00B81C70"/>
    <w:rsid w:val="00B83578"/>
    <w:rsid w:val="00B8452F"/>
    <w:rsid w:val="00B87227"/>
    <w:rsid w:val="00B94199"/>
    <w:rsid w:val="00B95766"/>
    <w:rsid w:val="00B95EA4"/>
    <w:rsid w:val="00B963A3"/>
    <w:rsid w:val="00B97406"/>
    <w:rsid w:val="00BA03B4"/>
    <w:rsid w:val="00BA320F"/>
    <w:rsid w:val="00BA41B1"/>
    <w:rsid w:val="00BA719C"/>
    <w:rsid w:val="00BB4D6F"/>
    <w:rsid w:val="00BB7D0C"/>
    <w:rsid w:val="00BC10F1"/>
    <w:rsid w:val="00BC325C"/>
    <w:rsid w:val="00BC389F"/>
    <w:rsid w:val="00BC3EC6"/>
    <w:rsid w:val="00BC4505"/>
    <w:rsid w:val="00BC4CB1"/>
    <w:rsid w:val="00BC60D3"/>
    <w:rsid w:val="00BD5A7A"/>
    <w:rsid w:val="00BE11CB"/>
    <w:rsid w:val="00BE29F1"/>
    <w:rsid w:val="00BE508E"/>
    <w:rsid w:val="00BE6E64"/>
    <w:rsid w:val="00BF0E12"/>
    <w:rsid w:val="00BF265F"/>
    <w:rsid w:val="00BF370A"/>
    <w:rsid w:val="00BF4896"/>
    <w:rsid w:val="00BF6E93"/>
    <w:rsid w:val="00C10D14"/>
    <w:rsid w:val="00C119DD"/>
    <w:rsid w:val="00C15602"/>
    <w:rsid w:val="00C17741"/>
    <w:rsid w:val="00C25F08"/>
    <w:rsid w:val="00C27700"/>
    <w:rsid w:val="00C324D4"/>
    <w:rsid w:val="00C335BF"/>
    <w:rsid w:val="00C3412D"/>
    <w:rsid w:val="00C34886"/>
    <w:rsid w:val="00C3538E"/>
    <w:rsid w:val="00C3614E"/>
    <w:rsid w:val="00C37133"/>
    <w:rsid w:val="00C412DF"/>
    <w:rsid w:val="00C41DFD"/>
    <w:rsid w:val="00C52186"/>
    <w:rsid w:val="00C52AE0"/>
    <w:rsid w:val="00C53082"/>
    <w:rsid w:val="00C6207C"/>
    <w:rsid w:val="00C64002"/>
    <w:rsid w:val="00C64396"/>
    <w:rsid w:val="00C668C4"/>
    <w:rsid w:val="00C70E68"/>
    <w:rsid w:val="00C7147E"/>
    <w:rsid w:val="00C74BB0"/>
    <w:rsid w:val="00C75CC5"/>
    <w:rsid w:val="00C76ED9"/>
    <w:rsid w:val="00C77329"/>
    <w:rsid w:val="00C77EFF"/>
    <w:rsid w:val="00C85553"/>
    <w:rsid w:val="00C90840"/>
    <w:rsid w:val="00C916B9"/>
    <w:rsid w:val="00C97C29"/>
    <w:rsid w:val="00CA0CBF"/>
    <w:rsid w:val="00CA29A9"/>
    <w:rsid w:val="00CA4303"/>
    <w:rsid w:val="00CA4EE3"/>
    <w:rsid w:val="00CA58F9"/>
    <w:rsid w:val="00CA6FFC"/>
    <w:rsid w:val="00CB2CE5"/>
    <w:rsid w:val="00CB7135"/>
    <w:rsid w:val="00CB735A"/>
    <w:rsid w:val="00CC45F2"/>
    <w:rsid w:val="00CC630C"/>
    <w:rsid w:val="00CD012F"/>
    <w:rsid w:val="00CD0928"/>
    <w:rsid w:val="00CD4230"/>
    <w:rsid w:val="00CD45E3"/>
    <w:rsid w:val="00CD4724"/>
    <w:rsid w:val="00CD787A"/>
    <w:rsid w:val="00CE26ED"/>
    <w:rsid w:val="00CE7637"/>
    <w:rsid w:val="00CF0177"/>
    <w:rsid w:val="00CF022B"/>
    <w:rsid w:val="00CF6CB2"/>
    <w:rsid w:val="00D00F15"/>
    <w:rsid w:val="00D018DC"/>
    <w:rsid w:val="00D03CDC"/>
    <w:rsid w:val="00D2258B"/>
    <w:rsid w:val="00D26F8D"/>
    <w:rsid w:val="00D2790D"/>
    <w:rsid w:val="00D34640"/>
    <w:rsid w:val="00D43494"/>
    <w:rsid w:val="00D45E81"/>
    <w:rsid w:val="00D47961"/>
    <w:rsid w:val="00D47B31"/>
    <w:rsid w:val="00D54538"/>
    <w:rsid w:val="00D57729"/>
    <w:rsid w:val="00D64919"/>
    <w:rsid w:val="00D65BAB"/>
    <w:rsid w:val="00D66723"/>
    <w:rsid w:val="00D70F50"/>
    <w:rsid w:val="00D72C5C"/>
    <w:rsid w:val="00D74C0B"/>
    <w:rsid w:val="00D75762"/>
    <w:rsid w:val="00D805F4"/>
    <w:rsid w:val="00D83EC0"/>
    <w:rsid w:val="00D857E2"/>
    <w:rsid w:val="00D85DF4"/>
    <w:rsid w:val="00D864E2"/>
    <w:rsid w:val="00D91A94"/>
    <w:rsid w:val="00D92A2F"/>
    <w:rsid w:val="00D951DB"/>
    <w:rsid w:val="00DA21FB"/>
    <w:rsid w:val="00DA2227"/>
    <w:rsid w:val="00DA6F05"/>
    <w:rsid w:val="00DA7BC1"/>
    <w:rsid w:val="00DB7BC2"/>
    <w:rsid w:val="00DC07D8"/>
    <w:rsid w:val="00DC4052"/>
    <w:rsid w:val="00DD0598"/>
    <w:rsid w:val="00DD0B2F"/>
    <w:rsid w:val="00DD30D0"/>
    <w:rsid w:val="00DD3EC1"/>
    <w:rsid w:val="00DD4AD3"/>
    <w:rsid w:val="00DE2AA8"/>
    <w:rsid w:val="00DE4F54"/>
    <w:rsid w:val="00DE72FB"/>
    <w:rsid w:val="00DF0C85"/>
    <w:rsid w:val="00DF1DF1"/>
    <w:rsid w:val="00E024EF"/>
    <w:rsid w:val="00E05843"/>
    <w:rsid w:val="00E06BF6"/>
    <w:rsid w:val="00E1484B"/>
    <w:rsid w:val="00E1553E"/>
    <w:rsid w:val="00E15690"/>
    <w:rsid w:val="00E2064C"/>
    <w:rsid w:val="00E257D5"/>
    <w:rsid w:val="00E30C1D"/>
    <w:rsid w:val="00E32A85"/>
    <w:rsid w:val="00E32CF6"/>
    <w:rsid w:val="00E35671"/>
    <w:rsid w:val="00E36C26"/>
    <w:rsid w:val="00E41039"/>
    <w:rsid w:val="00E478EF"/>
    <w:rsid w:val="00E50065"/>
    <w:rsid w:val="00E53F02"/>
    <w:rsid w:val="00E56B88"/>
    <w:rsid w:val="00E57121"/>
    <w:rsid w:val="00E57E57"/>
    <w:rsid w:val="00E62496"/>
    <w:rsid w:val="00E65747"/>
    <w:rsid w:val="00E661E7"/>
    <w:rsid w:val="00E760EE"/>
    <w:rsid w:val="00E7638B"/>
    <w:rsid w:val="00E771E6"/>
    <w:rsid w:val="00E774DC"/>
    <w:rsid w:val="00E77A47"/>
    <w:rsid w:val="00E77BFC"/>
    <w:rsid w:val="00E804F4"/>
    <w:rsid w:val="00E8180C"/>
    <w:rsid w:val="00E86F8B"/>
    <w:rsid w:val="00E87871"/>
    <w:rsid w:val="00E915CF"/>
    <w:rsid w:val="00E93E0E"/>
    <w:rsid w:val="00E94659"/>
    <w:rsid w:val="00E95A76"/>
    <w:rsid w:val="00E97DCD"/>
    <w:rsid w:val="00EA2701"/>
    <w:rsid w:val="00EB1066"/>
    <w:rsid w:val="00EB38FF"/>
    <w:rsid w:val="00EB531D"/>
    <w:rsid w:val="00EB5C02"/>
    <w:rsid w:val="00EC286D"/>
    <w:rsid w:val="00EC42FF"/>
    <w:rsid w:val="00EC504D"/>
    <w:rsid w:val="00EC7A96"/>
    <w:rsid w:val="00ED07E6"/>
    <w:rsid w:val="00ED4BD1"/>
    <w:rsid w:val="00EE37CF"/>
    <w:rsid w:val="00EE4909"/>
    <w:rsid w:val="00EE5740"/>
    <w:rsid w:val="00EE6EDF"/>
    <w:rsid w:val="00EF0D6F"/>
    <w:rsid w:val="00EF47A7"/>
    <w:rsid w:val="00EF5B3A"/>
    <w:rsid w:val="00F00057"/>
    <w:rsid w:val="00F03233"/>
    <w:rsid w:val="00F03373"/>
    <w:rsid w:val="00F03B09"/>
    <w:rsid w:val="00F049C3"/>
    <w:rsid w:val="00F05932"/>
    <w:rsid w:val="00F11591"/>
    <w:rsid w:val="00F1496A"/>
    <w:rsid w:val="00F155A1"/>
    <w:rsid w:val="00F16081"/>
    <w:rsid w:val="00F278D5"/>
    <w:rsid w:val="00F3197F"/>
    <w:rsid w:val="00F31FA4"/>
    <w:rsid w:val="00F37DCC"/>
    <w:rsid w:val="00F40C30"/>
    <w:rsid w:val="00F41CD3"/>
    <w:rsid w:val="00F45DE7"/>
    <w:rsid w:val="00F552FB"/>
    <w:rsid w:val="00F604DC"/>
    <w:rsid w:val="00F6325B"/>
    <w:rsid w:val="00F64E92"/>
    <w:rsid w:val="00F702C5"/>
    <w:rsid w:val="00F745FA"/>
    <w:rsid w:val="00F748A5"/>
    <w:rsid w:val="00F74AC8"/>
    <w:rsid w:val="00F769E0"/>
    <w:rsid w:val="00F76C83"/>
    <w:rsid w:val="00F776E4"/>
    <w:rsid w:val="00F8150E"/>
    <w:rsid w:val="00F81E13"/>
    <w:rsid w:val="00F83F7F"/>
    <w:rsid w:val="00F84827"/>
    <w:rsid w:val="00F84D78"/>
    <w:rsid w:val="00F85611"/>
    <w:rsid w:val="00F86790"/>
    <w:rsid w:val="00F93A89"/>
    <w:rsid w:val="00F93C7F"/>
    <w:rsid w:val="00F9461A"/>
    <w:rsid w:val="00F96D27"/>
    <w:rsid w:val="00FA4926"/>
    <w:rsid w:val="00FB0705"/>
    <w:rsid w:val="00FB098B"/>
    <w:rsid w:val="00FB5CB2"/>
    <w:rsid w:val="00FC04EC"/>
    <w:rsid w:val="00FC4392"/>
    <w:rsid w:val="00FC4399"/>
    <w:rsid w:val="00FC4677"/>
    <w:rsid w:val="00FC7A9A"/>
    <w:rsid w:val="00FD06FD"/>
    <w:rsid w:val="00FD167E"/>
    <w:rsid w:val="00FE11D0"/>
    <w:rsid w:val="00FE37BF"/>
    <w:rsid w:val="00FE3E5A"/>
    <w:rsid w:val="00FE421A"/>
    <w:rsid w:val="00FE4AC8"/>
    <w:rsid w:val="00FE50ED"/>
    <w:rsid w:val="00FF0CB8"/>
    <w:rsid w:val="00FF0E2D"/>
    <w:rsid w:val="00FF2420"/>
    <w:rsid w:val="00FF3756"/>
    <w:rsid w:val="00FF41C0"/>
    <w:rsid w:val="00FF614A"/>
    <w:rsid w:val="00FF7187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6CD7C"/>
  <w15:docId w15:val="{D6648AB6-8FBC-418F-8D31-EFDE9A40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F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Заголовок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znechnoe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11AE-EEC7-42D4-A325-400E7521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13</Pages>
  <Words>3485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2022-04-08T11:43:00Z</cp:lastPrinted>
  <dcterms:created xsi:type="dcterms:W3CDTF">2022-04-08T09:08:00Z</dcterms:created>
  <dcterms:modified xsi:type="dcterms:W3CDTF">2022-04-11T06:45:00Z</dcterms:modified>
</cp:coreProperties>
</file>