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D0" w:rsidRDefault="009A40D0"/>
    <w:p w:rsidR="009A40D0" w:rsidRDefault="009A40D0" w:rsidP="00F6462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v:imagedata r:id="rId7" o:title=""/>
          </v:shape>
        </w:pict>
      </w:r>
    </w:p>
    <w:p w:rsidR="009A40D0" w:rsidRDefault="009A40D0" w:rsidP="00F6462E">
      <w:pPr>
        <w:jc w:val="center"/>
        <w:rPr>
          <w:sz w:val="26"/>
          <w:szCs w:val="26"/>
        </w:rPr>
      </w:pPr>
    </w:p>
    <w:p w:rsidR="009A40D0" w:rsidRDefault="009A40D0" w:rsidP="00F6462E">
      <w:pPr>
        <w:jc w:val="center"/>
        <w:rPr>
          <w:sz w:val="28"/>
          <w:szCs w:val="28"/>
        </w:rPr>
      </w:pPr>
    </w:p>
    <w:p w:rsidR="009A40D0" w:rsidRDefault="009A40D0" w:rsidP="00F6462E">
      <w:pPr>
        <w:jc w:val="center"/>
        <w:rPr>
          <w:sz w:val="28"/>
          <w:szCs w:val="28"/>
        </w:rPr>
      </w:pPr>
      <w:r>
        <w:rPr>
          <w:sz w:val="28"/>
          <w:szCs w:val="28"/>
        </w:rPr>
        <w:t xml:space="preserve">Администрация муниципального образования </w:t>
      </w:r>
    </w:p>
    <w:p w:rsidR="009A40D0" w:rsidRDefault="009A40D0" w:rsidP="00F6462E">
      <w:pPr>
        <w:jc w:val="center"/>
        <w:rPr>
          <w:sz w:val="28"/>
          <w:szCs w:val="28"/>
        </w:rPr>
      </w:pPr>
      <w:r>
        <w:rPr>
          <w:sz w:val="28"/>
          <w:szCs w:val="28"/>
        </w:rPr>
        <w:t xml:space="preserve">Кузнечнинское городское поселение муниципального образования </w:t>
      </w:r>
    </w:p>
    <w:p w:rsidR="009A40D0" w:rsidRDefault="009A40D0" w:rsidP="00F6462E">
      <w:pPr>
        <w:jc w:val="center"/>
        <w:rPr>
          <w:sz w:val="28"/>
          <w:szCs w:val="28"/>
        </w:rPr>
      </w:pPr>
      <w:r>
        <w:rPr>
          <w:sz w:val="28"/>
          <w:szCs w:val="28"/>
        </w:rPr>
        <w:t xml:space="preserve">Приозерский муниципальный район Ленинградской области </w:t>
      </w:r>
    </w:p>
    <w:p w:rsidR="009A40D0" w:rsidRDefault="009A40D0" w:rsidP="00F6462E">
      <w:pPr>
        <w:jc w:val="center"/>
        <w:rPr>
          <w:b/>
          <w:sz w:val="28"/>
          <w:szCs w:val="28"/>
        </w:rPr>
      </w:pPr>
    </w:p>
    <w:p w:rsidR="009A40D0" w:rsidRDefault="009A40D0" w:rsidP="00F6462E">
      <w:pPr>
        <w:jc w:val="center"/>
        <w:rPr>
          <w:b/>
          <w:sz w:val="28"/>
          <w:szCs w:val="28"/>
        </w:rPr>
      </w:pPr>
      <w:r>
        <w:rPr>
          <w:b/>
          <w:sz w:val="28"/>
          <w:szCs w:val="28"/>
        </w:rPr>
        <w:t>ПОСТАНОВЛЕНИЕ</w:t>
      </w:r>
    </w:p>
    <w:p w:rsidR="009A40D0" w:rsidRDefault="009A40D0" w:rsidP="00F6462E">
      <w:pPr>
        <w:rPr>
          <w:sz w:val="28"/>
          <w:szCs w:val="28"/>
        </w:rPr>
      </w:pPr>
    </w:p>
    <w:p w:rsidR="009A40D0" w:rsidRDefault="009A40D0" w:rsidP="00F6462E">
      <w:pPr>
        <w:rPr>
          <w:sz w:val="28"/>
          <w:szCs w:val="28"/>
        </w:rPr>
      </w:pPr>
    </w:p>
    <w:p w:rsidR="009A40D0" w:rsidRDefault="009A40D0" w:rsidP="00F6462E">
      <w:pPr>
        <w:rPr>
          <w:b/>
          <w:sz w:val="28"/>
          <w:szCs w:val="28"/>
          <w:u w:val="single"/>
        </w:rPr>
      </w:pPr>
      <w:r>
        <w:rPr>
          <w:b/>
          <w:sz w:val="28"/>
          <w:szCs w:val="28"/>
          <w:u w:val="single"/>
        </w:rPr>
        <w:t>от « 13 »  февраля  2017 года</w:t>
      </w:r>
      <w:r>
        <w:rPr>
          <w:sz w:val="28"/>
          <w:szCs w:val="28"/>
          <w:u w:val="single"/>
        </w:rPr>
        <w:t xml:space="preserve">   </w:t>
      </w:r>
      <w:r>
        <w:rPr>
          <w:b/>
          <w:sz w:val="28"/>
          <w:szCs w:val="28"/>
          <w:u w:val="single"/>
        </w:rPr>
        <w:t>№  23 .</w:t>
      </w:r>
    </w:p>
    <w:p w:rsidR="009A40D0" w:rsidRDefault="009A40D0" w:rsidP="00F6462E">
      <w:pPr>
        <w:rPr>
          <w:sz w:val="28"/>
          <w:szCs w:val="28"/>
        </w:rPr>
      </w:pPr>
    </w:p>
    <w:tbl>
      <w:tblPr>
        <w:tblW w:w="0" w:type="auto"/>
        <w:tblInd w:w="108" w:type="dxa"/>
        <w:tblLayout w:type="fixed"/>
        <w:tblLook w:val="0000"/>
      </w:tblPr>
      <w:tblGrid>
        <w:gridCol w:w="4395"/>
      </w:tblGrid>
      <w:tr w:rsidR="009A40D0" w:rsidTr="00F6462E">
        <w:trPr>
          <w:trHeight w:val="307"/>
        </w:trPr>
        <w:tc>
          <w:tcPr>
            <w:tcW w:w="4395" w:type="dxa"/>
          </w:tcPr>
          <w:p w:rsidR="009A40D0" w:rsidRDefault="009A40D0">
            <w:pPr>
              <w:pStyle w:val="Header"/>
              <w:tabs>
                <w:tab w:val="left" w:pos="708"/>
              </w:tabs>
              <w:jc w:val="both"/>
            </w:pPr>
            <w:r>
              <w:t>Об утверждении Плана мероприятий по противодействию коррупции в администрации муниципального образования  Кузнечнинское городское поселение</w:t>
            </w:r>
          </w:p>
        </w:tc>
      </w:tr>
    </w:tbl>
    <w:p w:rsidR="009A40D0" w:rsidRDefault="009A40D0" w:rsidP="00F6462E">
      <w:pPr>
        <w:pStyle w:val="ConsPlusNormal"/>
        <w:jc w:val="center"/>
        <w:rPr>
          <w:sz w:val="28"/>
          <w:szCs w:val="28"/>
        </w:rPr>
      </w:pPr>
    </w:p>
    <w:p w:rsidR="009A40D0" w:rsidRDefault="009A40D0" w:rsidP="00F6462E">
      <w:pPr>
        <w:pStyle w:val="ConsPlusNormal"/>
        <w:jc w:val="both"/>
        <w:rPr>
          <w:sz w:val="24"/>
          <w:szCs w:val="24"/>
        </w:rPr>
      </w:pPr>
    </w:p>
    <w:p w:rsidR="009A40D0" w:rsidRDefault="009A40D0" w:rsidP="00F6462E">
      <w:pPr>
        <w:pStyle w:val="ConsPlusNormal"/>
        <w:jc w:val="both"/>
        <w:rPr>
          <w:sz w:val="24"/>
          <w:szCs w:val="24"/>
        </w:rPr>
      </w:pPr>
      <w:r>
        <w:rPr>
          <w:sz w:val="24"/>
          <w:szCs w:val="24"/>
        </w:rPr>
        <w:tab/>
        <w:t>В целях обеспечения соблюдения муниципальными служащими принципов противодействия коррупции, правовых и организационных основ предупреждения коррупции и борьбы с ней, в соответствии с законом Российской Федерации № 273-ФЗ от 25.12.2008 г. «О противодействии коррупции», руководствуясь Уставом муниципального образования Кузнечнинское городское поселение, администрация муниципального образования  Кузнечнинское городское поселение  ПОСТАНОВЛЯЕТ:</w:t>
      </w:r>
    </w:p>
    <w:p w:rsidR="009A40D0" w:rsidRPr="005924C3" w:rsidRDefault="009A40D0" w:rsidP="00FD0823">
      <w:pPr>
        <w:ind w:firstLine="708"/>
        <w:jc w:val="both"/>
      </w:pPr>
      <w:r>
        <w:t xml:space="preserve">1. </w:t>
      </w:r>
      <w:r w:rsidRPr="005924C3">
        <w:t>Утвердить  План мероприятий по противодействию коррупции муниципального образования Кузнечнинское городское поселение на 2017-2019 гг. (Приложение № 1).</w:t>
      </w:r>
    </w:p>
    <w:p w:rsidR="009A40D0" w:rsidRPr="005924C3" w:rsidRDefault="009A40D0" w:rsidP="00FD0823">
      <w:pPr>
        <w:ind w:firstLine="708"/>
        <w:jc w:val="both"/>
      </w:pPr>
      <w:r>
        <w:t xml:space="preserve">2. </w:t>
      </w:r>
      <w:r w:rsidRPr="005924C3">
        <w:t>Специалистам администрации муниципального образования обеспечить реализацию мероприятий плана.</w:t>
      </w:r>
    </w:p>
    <w:p w:rsidR="009A40D0" w:rsidRPr="005924C3" w:rsidRDefault="009A40D0" w:rsidP="00FD0823">
      <w:pPr>
        <w:ind w:firstLine="708"/>
        <w:jc w:val="both"/>
      </w:pPr>
      <w:r>
        <w:t>3.</w:t>
      </w:r>
      <w:r w:rsidRPr="005924C3">
        <w:t xml:space="preserve"> Постановление № 15 от 09.02.2016 года  считать утратившим силу.</w:t>
      </w:r>
    </w:p>
    <w:p w:rsidR="009A40D0" w:rsidRDefault="009A40D0" w:rsidP="00FD0823">
      <w:pPr>
        <w:ind w:firstLine="708"/>
        <w:jc w:val="both"/>
      </w:pPr>
      <w:r>
        <w:t xml:space="preserve">4. </w:t>
      </w:r>
      <w:r w:rsidRPr="005924C3">
        <w:t xml:space="preserve">Опубликовать настоящее решение на сайте сетевого издания СМИ – Ленинградское областное информационное агентство (ЛЕНОБЛИНФОРМ) </w:t>
      </w:r>
      <w:hyperlink r:id="rId8" w:history="1">
        <w:r w:rsidRPr="005924C3">
          <w:rPr>
            <w:rStyle w:val="Hyperlink"/>
          </w:rPr>
          <w:t>www.lenoblinform.ru</w:t>
        </w:r>
      </w:hyperlink>
      <w:r w:rsidRPr="005924C3">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9" w:history="1">
        <w:r w:rsidRPr="005924C3">
          <w:rPr>
            <w:rStyle w:val="Hyperlink"/>
          </w:rPr>
          <w:t>www. kuznechnoe.lenobl.ru</w:t>
        </w:r>
      </w:hyperlink>
    </w:p>
    <w:p w:rsidR="009A40D0" w:rsidRPr="005924C3" w:rsidRDefault="009A40D0" w:rsidP="00FD0823">
      <w:pPr>
        <w:ind w:firstLine="708"/>
        <w:jc w:val="both"/>
      </w:pPr>
      <w:r>
        <w:t xml:space="preserve">5. </w:t>
      </w:r>
      <w:r w:rsidRPr="005924C3">
        <w:t>Контроль за выполнением данного постановления оставляю за собой.</w:t>
      </w:r>
    </w:p>
    <w:p w:rsidR="009A40D0" w:rsidRPr="005924C3" w:rsidRDefault="009A40D0" w:rsidP="00FD0823">
      <w:pPr>
        <w:ind w:firstLine="708"/>
        <w:jc w:val="both"/>
      </w:pPr>
    </w:p>
    <w:p w:rsidR="009A40D0" w:rsidRPr="005924C3" w:rsidRDefault="009A40D0" w:rsidP="00FD0823">
      <w:pPr>
        <w:jc w:val="both"/>
      </w:pPr>
    </w:p>
    <w:p w:rsidR="009A40D0" w:rsidRDefault="009A40D0" w:rsidP="00F6462E">
      <w:pPr>
        <w:pStyle w:val="ConsPlusNormal"/>
        <w:jc w:val="both"/>
        <w:rPr>
          <w:sz w:val="24"/>
          <w:szCs w:val="24"/>
        </w:rPr>
      </w:pPr>
    </w:p>
    <w:p w:rsidR="009A40D0" w:rsidRDefault="009A40D0" w:rsidP="00F6462E">
      <w:pPr>
        <w:pStyle w:val="ConsPlusNormal"/>
        <w:jc w:val="both"/>
        <w:rPr>
          <w:sz w:val="24"/>
          <w:szCs w:val="24"/>
        </w:rPr>
      </w:pPr>
    </w:p>
    <w:p w:rsidR="009A40D0" w:rsidRDefault="009A40D0" w:rsidP="00F6462E">
      <w:pPr>
        <w:pStyle w:val="ConsPlusNormal"/>
        <w:jc w:val="both"/>
        <w:rPr>
          <w:sz w:val="24"/>
          <w:szCs w:val="24"/>
        </w:rPr>
      </w:pPr>
    </w:p>
    <w:p w:rsidR="009A40D0" w:rsidRDefault="009A40D0" w:rsidP="00F6462E">
      <w:pPr>
        <w:pStyle w:val="ConsPlusNormal"/>
        <w:jc w:val="both"/>
        <w:rPr>
          <w:sz w:val="24"/>
          <w:szCs w:val="24"/>
        </w:rPr>
      </w:pPr>
      <w:r>
        <w:rPr>
          <w:sz w:val="24"/>
          <w:szCs w:val="24"/>
        </w:rPr>
        <w:t xml:space="preserve">         Глава администрации                                                             Г.А.Галич</w:t>
      </w:r>
    </w:p>
    <w:p w:rsidR="009A40D0" w:rsidRDefault="009A40D0" w:rsidP="00F6462E">
      <w:pPr>
        <w:pStyle w:val="ConsPlusNormal"/>
        <w:ind w:left="-720" w:firstLine="540"/>
        <w:jc w:val="center"/>
        <w:rPr>
          <w:b/>
          <w:sz w:val="28"/>
          <w:szCs w:val="28"/>
        </w:rPr>
      </w:pPr>
    </w:p>
    <w:p w:rsidR="009A40D0" w:rsidRDefault="009A40D0" w:rsidP="00F6462E"/>
    <w:p w:rsidR="009A40D0" w:rsidRDefault="009A40D0" w:rsidP="00F6462E"/>
    <w:p w:rsidR="009A40D0" w:rsidRDefault="009A40D0" w:rsidP="00F6462E"/>
    <w:p w:rsidR="009A40D0" w:rsidRDefault="009A40D0" w:rsidP="00F6462E"/>
    <w:p w:rsidR="009A40D0" w:rsidRDefault="009A40D0" w:rsidP="00F6462E">
      <w:pPr>
        <w:rPr>
          <w:sz w:val="20"/>
          <w:szCs w:val="20"/>
        </w:rPr>
      </w:pPr>
      <w:r>
        <w:rPr>
          <w:sz w:val="20"/>
          <w:szCs w:val="20"/>
        </w:rPr>
        <w:t>исп.Гусева И.В. 98-242</w:t>
      </w:r>
    </w:p>
    <w:p w:rsidR="009A40D0" w:rsidRDefault="009A40D0" w:rsidP="00F6462E">
      <w:pPr>
        <w:rPr>
          <w:sz w:val="20"/>
          <w:szCs w:val="20"/>
        </w:rPr>
      </w:pPr>
      <w:r>
        <w:rPr>
          <w:sz w:val="20"/>
          <w:szCs w:val="20"/>
        </w:rPr>
        <w:t>Разослано: дело-2, ОК-1, спец.-2</w:t>
      </w:r>
    </w:p>
    <w:p w:rsidR="009A40D0" w:rsidRDefault="009A40D0">
      <w:pPr>
        <w:sectPr w:rsidR="009A40D0" w:rsidSect="00F6462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134" w:left="992" w:header="709" w:footer="709" w:gutter="0"/>
          <w:cols w:space="708"/>
          <w:titlePg/>
          <w:docGrid w:linePitch="360"/>
        </w:sectPr>
      </w:pPr>
    </w:p>
    <w:p w:rsidR="009A40D0" w:rsidRDefault="009A40D0"/>
    <w:tbl>
      <w:tblPr>
        <w:tblW w:w="5094"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59"/>
        <w:gridCol w:w="6018"/>
        <w:gridCol w:w="62"/>
        <w:gridCol w:w="2482"/>
        <w:gridCol w:w="15"/>
        <w:gridCol w:w="4331"/>
        <w:gridCol w:w="674"/>
        <w:gridCol w:w="496"/>
        <w:gridCol w:w="27"/>
      </w:tblGrid>
      <w:tr w:rsidR="009A40D0" w:rsidRPr="00520736" w:rsidTr="0034294B">
        <w:trPr>
          <w:gridAfter w:val="1"/>
          <w:wAfter w:w="9" w:type="pct"/>
          <w:trHeight w:val="443"/>
          <w:tblCellSpacing w:w="0" w:type="dxa"/>
          <w:jc w:val="center"/>
        </w:trPr>
        <w:tc>
          <w:tcPr>
            <w:tcW w:w="4991" w:type="pct"/>
            <w:gridSpan w:val="9"/>
            <w:tcBorders>
              <w:top w:val="nil"/>
              <w:left w:val="nil"/>
              <w:bottom w:val="outset" w:sz="6" w:space="0" w:color="auto"/>
              <w:right w:val="nil"/>
            </w:tcBorders>
          </w:tcPr>
          <w:p w:rsidR="009A40D0" w:rsidRDefault="009A40D0" w:rsidP="00F6462E">
            <w:pPr>
              <w:ind w:firstLine="8820"/>
              <w:jc w:val="right"/>
              <w:rPr>
                <w:sz w:val="28"/>
                <w:szCs w:val="28"/>
              </w:rPr>
            </w:pPr>
            <w:r>
              <w:rPr>
                <w:sz w:val="28"/>
                <w:szCs w:val="28"/>
              </w:rPr>
              <w:t>УТВЕРЖДЕНО :</w:t>
            </w:r>
          </w:p>
          <w:p w:rsidR="009A40D0" w:rsidRDefault="009A40D0" w:rsidP="00F6462E">
            <w:pPr>
              <w:jc w:val="right"/>
              <w:rPr>
                <w:sz w:val="28"/>
                <w:szCs w:val="28"/>
              </w:rPr>
            </w:pPr>
            <w:r>
              <w:rPr>
                <w:sz w:val="28"/>
                <w:szCs w:val="28"/>
              </w:rPr>
              <w:t>Постановлением администрации</w:t>
            </w:r>
          </w:p>
          <w:p w:rsidR="009A40D0" w:rsidRDefault="009A40D0" w:rsidP="00F6462E">
            <w:pPr>
              <w:jc w:val="right"/>
              <w:rPr>
                <w:sz w:val="28"/>
                <w:szCs w:val="28"/>
              </w:rPr>
            </w:pPr>
            <w:r>
              <w:rPr>
                <w:sz w:val="28"/>
                <w:szCs w:val="28"/>
              </w:rPr>
              <w:t xml:space="preserve"> МО Кузнечнинское городское поселение</w:t>
            </w:r>
          </w:p>
          <w:p w:rsidR="009A40D0" w:rsidRPr="00520736" w:rsidRDefault="009A40D0" w:rsidP="00F6462E">
            <w:pPr>
              <w:jc w:val="right"/>
              <w:rPr>
                <w:sz w:val="28"/>
                <w:szCs w:val="28"/>
              </w:rPr>
            </w:pPr>
            <w:r>
              <w:rPr>
                <w:sz w:val="28"/>
                <w:szCs w:val="28"/>
              </w:rPr>
              <w:t>№ 23  от  13.02.2017года</w:t>
            </w:r>
          </w:p>
          <w:p w:rsidR="009A40D0" w:rsidRDefault="009A40D0" w:rsidP="00952FC7">
            <w:pPr>
              <w:jc w:val="center"/>
              <w:rPr>
                <w:b/>
                <w:sz w:val="48"/>
                <w:szCs w:val="48"/>
              </w:rPr>
            </w:pPr>
          </w:p>
          <w:p w:rsidR="009A40D0" w:rsidRDefault="009A40D0" w:rsidP="00952FC7">
            <w:pPr>
              <w:jc w:val="center"/>
              <w:rPr>
                <w:b/>
                <w:sz w:val="48"/>
                <w:szCs w:val="48"/>
              </w:rPr>
            </w:pPr>
          </w:p>
          <w:p w:rsidR="009A40D0" w:rsidRPr="00520736" w:rsidRDefault="009A40D0" w:rsidP="00952FC7">
            <w:pPr>
              <w:jc w:val="center"/>
              <w:rPr>
                <w:b/>
                <w:sz w:val="48"/>
                <w:szCs w:val="48"/>
              </w:rPr>
            </w:pPr>
            <w:r>
              <w:rPr>
                <w:b/>
                <w:sz w:val="48"/>
                <w:szCs w:val="48"/>
              </w:rPr>
              <w:t>П</w:t>
            </w:r>
            <w:r w:rsidRPr="00520736">
              <w:rPr>
                <w:b/>
                <w:sz w:val="48"/>
                <w:szCs w:val="48"/>
              </w:rPr>
              <w:t>лан</w:t>
            </w:r>
          </w:p>
          <w:p w:rsidR="009A40D0" w:rsidRDefault="009A40D0"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9A40D0" w:rsidRDefault="009A40D0" w:rsidP="00952FC7">
            <w:pPr>
              <w:jc w:val="center"/>
              <w:rPr>
                <w:b/>
                <w:sz w:val="48"/>
                <w:szCs w:val="48"/>
              </w:rPr>
            </w:pPr>
            <w:r>
              <w:rPr>
                <w:b/>
                <w:sz w:val="48"/>
                <w:szCs w:val="48"/>
              </w:rPr>
              <w:t xml:space="preserve"> в администрации муниципального образования</w:t>
            </w:r>
          </w:p>
          <w:p w:rsidR="009A40D0" w:rsidRDefault="009A40D0" w:rsidP="00952FC7">
            <w:pPr>
              <w:jc w:val="center"/>
              <w:rPr>
                <w:b/>
                <w:sz w:val="48"/>
                <w:szCs w:val="48"/>
              </w:rPr>
            </w:pPr>
            <w:r>
              <w:rPr>
                <w:b/>
                <w:sz w:val="48"/>
                <w:szCs w:val="48"/>
              </w:rPr>
              <w:t>Кузнечнинское городское поселение</w:t>
            </w:r>
          </w:p>
          <w:p w:rsidR="009A40D0" w:rsidRDefault="009A40D0" w:rsidP="00952FC7">
            <w:pPr>
              <w:jc w:val="center"/>
              <w:rPr>
                <w:b/>
                <w:sz w:val="48"/>
                <w:szCs w:val="48"/>
              </w:rPr>
            </w:pPr>
            <w:r>
              <w:rPr>
                <w:b/>
                <w:sz w:val="48"/>
                <w:szCs w:val="48"/>
              </w:rPr>
              <w:t>муниципального образования Приозерский муниципальный район</w:t>
            </w:r>
          </w:p>
          <w:p w:rsidR="009A40D0" w:rsidRDefault="009A40D0" w:rsidP="00952FC7">
            <w:pPr>
              <w:jc w:val="center"/>
              <w:rPr>
                <w:b/>
                <w:sz w:val="48"/>
                <w:szCs w:val="48"/>
              </w:rPr>
            </w:pPr>
            <w:r>
              <w:rPr>
                <w:b/>
                <w:sz w:val="48"/>
                <w:szCs w:val="48"/>
              </w:rPr>
              <w:t xml:space="preserve">Ленинградской области </w:t>
            </w:r>
          </w:p>
          <w:p w:rsidR="009A40D0" w:rsidRDefault="009A40D0" w:rsidP="00952FC7">
            <w:pPr>
              <w:jc w:val="center"/>
              <w:rPr>
                <w:b/>
                <w:sz w:val="36"/>
                <w:szCs w:val="36"/>
              </w:rPr>
            </w:pPr>
          </w:p>
          <w:p w:rsidR="009A40D0" w:rsidRDefault="009A40D0" w:rsidP="00952FC7">
            <w:pPr>
              <w:jc w:val="center"/>
              <w:rPr>
                <w:b/>
                <w:sz w:val="36"/>
                <w:szCs w:val="36"/>
              </w:rPr>
            </w:pPr>
          </w:p>
          <w:p w:rsidR="009A40D0" w:rsidRPr="00520736" w:rsidRDefault="009A40D0" w:rsidP="00952FC7">
            <w:pPr>
              <w:jc w:val="center"/>
              <w:rPr>
                <w:b/>
                <w:sz w:val="36"/>
                <w:szCs w:val="36"/>
              </w:rPr>
            </w:pPr>
          </w:p>
          <w:p w:rsidR="009A40D0" w:rsidRPr="00520736" w:rsidRDefault="009A40D0" w:rsidP="00952FC7">
            <w:pPr>
              <w:rPr>
                <w:b/>
                <w:sz w:val="36"/>
                <w:szCs w:val="36"/>
              </w:rPr>
            </w:pPr>
          </w:p>
          <w:p w:rsidR="009A40D0" w:rsidRPr="00520736" w:rsidRDefault="009A40D0" w:rsidP="00952FC7">
            <w:pPr>
              <w:rPr>
                <w:b/>
                <w:sz w:val="36"/>
                <w:szCs w:val="36"/>
              </w:rPr>
            </w:pPr>
          </w:p>
          <w:p w:rsidR="009A40D0" w:rsidRPr="00520736" w:rsidRDefault="009A40D0" w:rsidP="00952FC7">
            <w:pPr>
              <w:rPr>
                <w:b/>
                <w:sz w:val="36"/>
                <w:szCs w:val="36"/>
              </w:rPr>
            </w:pPr>
          </w:p>
          <w:p w:rsidR="009A40D0" w:rsidRPr="00520736" w:rsidRDefault="009A40D0" w:rsidP="00952FC7">
            <w:pPr>
              <w:rPr>
                <w:b/>
                <w:sz w:val="36"/>
                <w:szCs w:val="36"/>
              </w:rPr>
            </w:pPr>
          </w:p>
          <w:p w:rsidR="009A40D0" w:rsidRPr="00520736" w:rsidRDefault="009A40D0" w:rsidP="00952FC7">
            <w:pPr>
              <w:rPr>
                <w:b/>
                <w:sz w:val="36"/>
                <w:szCs w:val="36"/>
              </w:rPr>
            </w:pPr>
          </w:p>
          <w:p w:rsidR="009A40D0" w:rsidRDefault="009A40D0" w:rsidP="00952FC7"/>
          <w:p w:rsidR="009A40D0" w:rsidRDefault="009A40D0" w:rsidP="00733571">
            <w:pPr>
              <w:jc w:val="center"/>
              <w:rPr>
                <w:sz w:val="20"/>
                <w:szCs w:val="20"/>
              </w:rPr>
            </w:pPr>
          </w:p>
          <w:p w:rsidR="009A40D0" w:rsidRPr="00520736" w:rsidRDefault="009A40D0" w:rsidP="00733571">
            <w:pPr>
              <w:jc w:val="center"/>
              <w:rPr>
                <w:sz w:val="20"/>
                <w:szCs w:val="20"/>
              </w:rPr>
            </w:pPr>
          </w:p>
        </w:tc>
      </w:tr>
      <w:tr w:rsidR="009A40D0" w:rsidRPr="00520736" w:rsidTr="0034294B">
        <w:trPr>
          <w:gridAfter w:val="1"/>
          <w:wAfter w:w="9" w:type="pct"/>
          <w:trHeight w:val="443"/>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952FC7">
            <w:pPr>
              <w:jc w:val="center"/>
              <w:rPr>
                <w:b/>
                <w:bCs/>
                <w:sz w:val="26"/>
                <w:szCs w:val="26"/>
              </w:rPr>
            </w:pPr>
            <w:r w:rsidRPr="00520736">
              <w:rPr>
                <w:b/>
                <w:bCs/>
                <w:sz w:val="26"/>
                <w:szCs w:val="26"/>
              </w:rPr>
              <w:t>№№</w:t>
            </w:r>
          </w:p>
          <w:p w:rsidR="009A40D0" w:rsidRPr="00520736" w:rsidRDefault="009A40D0" w:rsidP="00952FC7">
            <w:pPr>
              <w:jc w:val="center"/>
              <w:rPr>
                <w:b/>
                <w:bCs/>
                <w:sz w:val="26"/>
                <w:szCs w:val="26"/>
              </w:rPr>
            </w:pPr>
            <w:r w:rsidRPr="00520736">
              <w:rPr>
                <w:b/>
                <w:bCs/>
                <w:sz w:val="26"/>
                <w:szCs w:val="26"/>
              </w:rPr>
              <w:t>п/п</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733571">
            <w:pPr>
              <w:ind w:left="118" w:firstLine="298"/>
              <w:jc w:val="center"/>
              <w:rPr>
                <w:b/>
                <w:bCs/>
                <w:sz w:val="26"/>
                <w:szCs w:val="26"/>
              </w:rPr>
            </w:pPr>
            <w:r w:rsidRPr="00520736">
              <w:rPr>
                <w:b/>
                <w:bCs/>
                <w:sz w:val="26"/>
                <w:szCs w:val="26"/>
              </w:rPr>
              <w:t>Мероприятие</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952FC7">
            <w:pPr>
              <w:jc w:val="center"/>
              <w:rPr>
                <w:b/>
                <w:bCs/>
                <w:sz w:val="26"/>
                <w:szCs w:val="26"/>
              </w:rPr>
            </w:pPr>
            <w:r w:rsidRPr="00520736">
              <w:rPr>
                <w:b/>
                <w:bCs/>
                <w:sz w:val="26"/>
                <w:szCs w:val="26"/>
              </w:rPr>
              <w:t xml:space="preserve">Срок </w:t>
            </w:r>
          </w:p>
          <w:p w:rsidR="009A40D0" w:rsidRPr="00520736" w:rsidRDefault="009A40D0" w:rsidP="00952FC7">
            <w:pPr>
              <w:jc w:val="center"/>
              <w:rPr>
                <w:b/>
                <w:bCs/>
                <w:sz w:val="26"/>
                <w:szCs w:val="26"/>
              </w:rPr>
            </w:pPr>
            <w:r w:rsidRPr="00520736">
              <w:rPr>
                <w:b/>
                <w:bCs/>
                <w:sz w:val="26"/>
                <w:szCs w:val="26"/>
              </w:rPr>
              <w:t>исполнения</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733571">
            <w:pPr>
              <w:ind w:left="238" w:firstLine="238"/>
              <w:jc w:val="center"/>
              <w:rPr>
                <w:b/>
                <w:bCs/>
                <w:sz w:val="26"/>
                <w:szCs w:val="26"/>
              </w:rPr>
            </w:pPr>
            <w:r w:rsidRPr="00520736">
              <w:rPr>
                <w:b/>
                <w:bCs/>
                <w:sz w:val="26"/>
                <w:szCs w:val="26"/>
              </w:rPr>
              <w:t>Исполнители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jc w:val="center"/>
              <w:rPr>
                <w:sz w:val="20"/>
                <w:szCs w:val="20"/>
              </w:rPr>
            </w:pPr>
          </w:p>
        </w:tc>
      </w:tr>
      <w:tr w:rsidR="009A40D0" w:rsidRPr="00520736" w:rsidTr="0034294B">
        <w:trPr>
          <w:gridAfter w:val="1"/>
          <w:wAfter w:w="9" w:type="pct"/>
          <w:trHeight w:val="616"/>
          <w:tblCellSpacing w:w="0" w:type="dxa"/>
          <w:jc w:val="center"/>
        </w:trPr>
        <w:tc>
          <w:tcPr>
            <w:tcW w:w="4991" w:type="pct"/>
            <w:gridSpan w:val="9"/>
            <w:tcBorders>
              <w:top w:val="outset" w:sz="6" w:space="0" w:color="auto"/>
              <w:bottom w:val="outset" w:sz="6" w:space="0" w:color="auto"/>
            </w:tcBorders>
          </w:tcPr>
          <w:p w:rsidR="009A40D0" w:rsidRDefault="009A40D0" w:rsidP="00733571">
            <w:pPr>
              <w:ind w:left="238" w:firstLine="238"/>
              <w:jc w:val="center"/>
              <w:rPr>
                <w:b/>
                <w:bCs/>
                <w:sz w:val="26"/>
                <w:szCs w:val="26"/>
              </w:rPr>
            </w:pPr>
          </w:p>
          <w:p w:rsidR="009A40D0" w:rsidRPr="003A14A8" w:rsidRDefault="009A40D0" w:rsidP="003A14A8">
            <w:pPr>
              <w:pStyle w:val="ListParagraph"/>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Pr="009C45E6" w:rsidRDefault="009A40D0" w:rsidP="00733571">
            <w:pPr>
              <w:jc w:val="center"/>
              <w:rPr>
                <w:sz w:val="26"/>
                <w:szCs w:val="26"/>
              </w:rPr>
            </w:pPr>
            <w:r>
              <w:rPr>
                <w:sz w:val="26"/>
                <w:szCs w:val="26"/>
              </w:rPr>
              <w:t>1.1</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DE68D6" w:rsidRDefault="009A40D0" w:rsidP="00FD3E72">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CB127A" w:rsidRDefault="009A40D0" w:rsidP="00733571">
            <w:pPr>
              <w:jc w:val="center"/>
              <w:rPr>
                <w:sz w:val="26"/>
                <w:szCs w:val="26"/>
              </w:rPr>
            </w:pPr>
            <w:r>
              <w:rPr>
                <w:sz w:val="26"/>
                <w:szCs w:val="26"/>
              </w:rPr>
              <w:t>Ежемесячно</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CB127A" w:rsidRDefault="009A40D0" w:rsidP="00733571">
            <w:pPr>
              <w:ind w:left="227" w:right="170"/>
              <w:jc w:val="both"/>
              <w:rPr>
                <w:sz w:val="26"/>
                <w:szCs w:val="26"/>
              </w:rPr>
            </w:pPr>
            <w:r>
              <w:rPr>
                <w:sz w:val="26"/>
                <w:szCs w:val="26"/>
              </w:rPr>
              <w:t>Специалисты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1.2</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FD3E72" w:rsidRDefault="009A40D0" w:rsidP="00FD3E72">
            <w:pPr>
              <w:ind w:left="118" w:right="115"/>
              <w:jc w:val="both"/>
              <w:rPr>
                <w:sz w:val="20"/>
                <w:szCs w:val="20"/>
              </w:rPr>
            </w:pPr>
            <w:r w:rsidRPr="00FD3E72">
              <w:rPr>
                <w:sz w:val="26"/>
                <w:szCs w:val="26"/>
              </w:rPr>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 xml:space="preserve">В соответствии </w:t>
            </w:r>
          </w:p>
          <w:p w:rsidR="009A40D0" w:rsidRPr="00CB127A" w:rsidRDefault="009A40D0" w:rsidP="00133BA0">
            <w:pPr>
              <w:jc w:val="center"/>
              <w:rPr>
                <w:sz w:val="26"/>
                <w:szCs w:val="26"/>
              </w:rPr>
            </w:pPr>
            <w:r>
              <w:rPr>
                <w:sz w:val="26"/>
                <w:szCs w:val="26"/>
              </w:rPr>
              <w:t>с Планом</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1.3</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FD3E72" w:rsidRDefault="009A40D0" w:rsidP="00FD3E72">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9A40D0" w:rsidRPr="00DE68D6" w:rsidRDefault="009A40D0" w:rsidP="00FD3E72">
            <w:pPr>
              <w:ind w:left="118" w:right="115"/>
              <w:jc w:val="both"/>
              <w:rPr>
                <w:color w:val="000000"/>
                <w:sz w:val="20"/>
                <w:szCs w:val="20"/>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9A40D0" w:rsidRPr="00CB127A" w:rsidRDefault="009A40D0" w:rsidP="00733571">
            <w:pPr>
              <w:jc w:val="center"/>
              <w:rPr>
                <w:sz w:val="26"/>
                <w:szCs w:val="26"/>
              </w:rPr>
            </w:pPr>
            <w:r>
              <w:rPr>
                <w:sz w:val="26"/>
                <w:szCs w:val="26"/>
              </w:rPr>
              <w:t>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1.4</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DE68D6" w:rsidRDefault="009A40D0" w:rsidP="00952FC7">
            <w:pPr>
              <w:ind w:left="118" w:right="115"/>
              <w:jc w:val="both"/>
              <w:rPr>
                <w:color w:val="000000"/>
                <w:sz w:val="20"/>
                <w:szCs w:val="20"/>
              </w:rPr>
            </w:pPr>
            <w:r w:rsidRPr="0037068B">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CB127A" w:rsidRDefault="009A40D0" w:rsidP="00733571">
            <w:pPr>
              <w:jc w:val="center"/>
              <w:rPr>
                <w:sz w:val="26"/>
                <w:szCs w:val="26"/>
              </w:rPr>
            </w:pPr>
            <w:r>
              <w:rPr>
                <w:sz w:val="26"/>
                <w:szCs w:val="26"/>
              </w:rPr>
              <w:t>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1.5</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FD3E72" w:rsidRDefault="009A40D0" w:rsidP="00FD3E72">
            <w:pPr>
              <w:ind w:left="118" w:right="115"/>
              <w:jc w:val="both"/>
              <w:rPr>
                <w:color w:val="000000"/>
                <w:sz w:val="26"/>
                <w:szCs w:val="26"/>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1.6</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FD3E72" w:rsidRDefault="009A40D0" w:rsidP="00FD3E72">
            <w:pPr>
              <w:ind w:left="118" w:right="115"/>
              <w:jc w:val="both"/>
              <w:rPr>
                <w:color w:val="000000"/>
                <w:sz w:val="26"/>
                <w:szCs w:val="26"/>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9A40D0" w:rsidRDefault="009A40D0" w:rsidP="00733571">
            <w:pPr>
              <w:jc w:val="center"/>
              <w:rPr>
                <w:sz w:val="26"/>
                <w:szCs w:val="26"/>
              </w:rPr>
            </w:pPr>
            <w:r>
              <w:rPr>
                <w:sz w:val="26"/>
                <w:szCs w:val="26"/>
              </w:rPr>
              <w:t>текущего года</w:t>
            </w:r>
          </w:p>
          <w:p w:rsidR="009A40D0" w:rsidRPr="00CB127A" w:rsidRDefault="009A40D0" w:rsidP="00733571">
            <w:pPr>
              <w:jc w:val="center"/>
              <w:rPr>
                <w:sz w:val="26"/>
                <w:szCs w:val="26"/>
              </w:rPr>
            </w:pPr>
            <w:r>
              <w:rPr>
                <w:sz w:val="26"/>
                <w:szCs w:val="26"/>
              </w:rPr>
              <w:t>(далее 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1.7</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FD3E72" w:rsidRDefault="009A40D0" w:rsidP="00FD3E72">
            <w:pPr>
              <w:ind w:left="118" w:right="115"/>
              <w:jc w:val="both"/>
              <w:rPr>
                <w:color w:val="000000"/>
                <w:sz w:val="20"/>
                <w:szCs w:val="20"/>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CB127A" w:rsidRDefault="009A40D0" w:rsidP="00733571">
            <w:pPr>
              <w:jc w:val="center"/>
              <w:rPr>
                <w:sz w:val="26"/>
                <w:szCs w:val="26"/>
              </w:rPr>
            </w:pPr>
            <w:r>
              <w:rPr>
                <w:sz w:val="26"/>
                <w:szCs w:val="26"/>
              </w:rPr>
              <w:t>Постоянно в течении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9A40D0" w:rsidRPr="009C45E6" w:rsidRDefault="009A40D0" w:rsidP="00733571">
            <w:pPr>
              <w:jc w:val="center"/>
              <w:rPr>
                <w:sz w:val="26"/>
                <w:szCs w:val="26"/>
              </w:rPr>
            </w:pPr>
            <w:r>
              <w:rPr>
                <w:sz w:val="26"/>
                <w:szCs w:val="26"/>
              </w:rPr>
              <w:t>1.8</w:t>
            </w:r>
          </w:p>
        </w:tc>
        <w:tc>
          <w:tcPr>
            <w:tcW w:w="2047" w:type="pct"/>
            <w:gridSpan w:val="2"/>
            <w:tcBorders>
              <w:top w:val="outset" w:sz="6" w:space="0" w:color="auto"/>
              <w:left w:val="outset" w:sz="6" w:space="0" w:color="auto"/>
              <w:bottom w:val="outset" w:sz="6" w:space="0" w:color="auto"/>
              <w:right w:val="outset" w:sz="6" w:space="0" w:color="auto"/>
            </w:tcBorders>
          </w:tcPr>
          <w:p w:rsidR="009A40D0" w:rsidRDefault="009A40D0" w:rsidP="00D7799B">
            <w:pPr>
              <w:ind w:left="118" w:right="115"/>
              <w:jc w:val="both"/>
              <w:rPr>
                <w:color w:val="000000"/>
                <w:sz w:val="26"/>
                <w:szCs w:val="26"/>
              </w:rPr>
            </w:pPr>
            <w:r w:rsidRPr="00125957">
              <w:rPr>
                <w:color w:val="000000"/>
                <w:sz w:val="26"/>
                <w:szCs w:val="26"/>
              </w:rPr>
              <w:t>Подготовка сводной статистической информации о проведении органами местного самоуправления в муниципальном районе (городском округе)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w:t>
            </w:r>
            <w:r>
              <w:rPr>
                <w:color w:val="000000"/>
                <w:sz w:val="26"/>
                <w:szCs w:val="26"/>
              </w:rPr>
              <w:t>ртизы коррупциогенных факторах.</w:t>
            </w:r>
          </w:p>
          <w:p w:rsidR="009A40D0" w:rsidRDefault="009A40D0" w:rsidP="0037068B">
            <w:pPr>
              <w:ind w:left="118" w:right="115"/>
              <w:jc w:val="both"/>
              <w:rPr>
                <w:sz w:val="26"/>
                <w:szCs w:val="26"/>
              </w:rPr>
            </w:pPr>
            <w:r>
              <w:rPr>
                <w:color w:val="000000"/>
                <w:sz w:val="26"/>
                <w:szCs w:val="26"/>
              </w:rPr>
              <w:t xml:space="preserve">Представление указанной информации в комиссию (совет) по противодействию коррупции в муниципальном </w:t>
            </w:r>
            <w:r w:rsidRPr="00FF13DA">
              <w:rPr>
                <w:sz w:val="26"/>
                <w:szCs w:val="26"/>
              </w:rPr>
              <w:t xml:space="preserve">образовании </w:t>
            </w:r>
            <w:r>
              <w:rPr>
                <w:color w:val="000000"/>
                <w:sz w:val="26"/>
                <w:szCs w:val="26"/>
              </w:rPr>
              <w:t>и, рассмотрение которой с участием представителей прокуратуры</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На полугодовой основе</w:t>
            </w:r>
          </w:p>
          <w:p w:rsidR="009A40D0" w:rsidRPr="00C62048" w:rsidRDefault="009A40D0" w:rsidP="00C62048">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CB127A" w:rsidRDefault="009A40D0" w:rsidP="00733571">
            <w:pPr>
              <w:rPr>
                <w:sz w:val="26"/>
                <w:szCs w:val="26"/>
              </w:rPr>
            </w:pPr>
          </w:p>
        </w:tc>
      </w:tr>
      <w:tr w:rsidR="009A40D0" w:rsidRPr="00520736" w:rsidTr="0034294B">
        <w:trPr>
          <w:gridAfter w:val="1"/>
          <w:wAfter w:w="9" w:type="pct"/>
          <w:trHeight w:val="345"/>
          <w:tblCellSpacing w:w="0" w:type="dxa"/>
          <w:jc w:val="center"/>
        </w:trPr>
        <w:tc>
          <w:tcPr>
            <w:tcW w:w="4991" w:type="pct"/>
            <w:gridSpan w:val="9"/>
            <w:tcBorders>
              <w:top w:val="outset" w:sz="6" w:space="0" w:color="auto"/>
              <w:bottom w:val="outset" w:sz="6" w:space="0" w:color="auto"/>
            </w:tcBorders>
          </w:tcPr>
          <w:p w:rsidR="009A40D0" w:rsidRPr="003A14A8" w:rsidRDefault="009A40D0" w:rsidP="003A14A8">
            <w:pPr>
              <w:pStyle w:val="ListParagraph"/>
              <w:numPr>
                <w:ilvl w:val="0"/>
                <w:numId w:val="8"/>
              </w:numPr>
              <w:jc w:val="center"/>
              <w:rPr>
                <w:b/>
                <w:bCs/>
                <w:sz w:val="26"/>
                <w:szCs w:val="26"/>
              </w:rPr>
            </w:pPr>
            <w:r w:rsidRPr="00D967D8">
              <w:rPr>
                <w:b/>
                <w:bCs/>
                <w:sz w:val="26"/>
                <w:szCs w:val="26"/>
              </w:rPr>
              <w:t>ВОПРОСЫ КАДРОВОЙ ПОЛИТИКИ</w:t>
            </w:r>
          </w:p>
        </w:tc>
      </w:tr>
      <w:tr w:rsidR="009A40D0" w:rsidRPr="00520736" w:rsidTr="0034294B">
        <w:trPr>
          <w:gridAfter w:val="1"/>
          <w:wAfter w:w="9" w:type="pct"/>
          <w:trHeight w:val="551"/>
          <w:tblCellSpacing w:w="0" w:type="dxa"/>
          <w:jc w:val="center"/>
        </w:trPr>
        <w:tc>
          <w:tcPr>
            <w:tcW w:w="4991" w:type="pct"/>
            <w:gridSpan w:val="9"/>
            <w:tcBorders>
              <w:top w:val="outset" w:sz="6" w:space="0" w:color="auto"/>
              <w:bottom w:val="outset" w:sz="6" w:space="0" w:color="auto"/>
            </w:tcBorders>
          </w:tcPr>
          <w:p w:rsidR="009A40D0" w:rsidRPr="00520736" w:rsidRDefault="009A40D0" w:rsidP="003A14A8">
            <w:pPr>
              <w:pStyle w:val="ListParagraph"/>
              <w:ind w:left="360"/>
              <w:jc w:val="center"/>
              <w:rPr>
                <w:b/>
                <w:bCs/>
                <w:sz w:val="26"/>
                <w:szCs w:val="26"/>
              </w:rPr>
            </w:pPr>
            <w:r>
              <w:rPr>
                <w:b/>
                <w:bCs/>
                <w:sz w:val="26"/>
                <w:szCs w:val="26"/>
              </w:rPr>
              <w:t>2.1. Профилактика коррупционных и иных правонарушений</w:t>
            </w: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2.1.1</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37068B">
            <w:pPr>
              <w:ind w:left="118" w:right="115"/>
              <w:jc w:val="both"/>
              <w:rPr>
                <w:sz w:val="26"/>
                <w:szCs w:val="26"/>
              </w:rPr>
            </w:pPr>
            <w:r>
              <w:rPr>
                <w:sz w:val="26"/>
                <w:szCs w:val="26"/>
              </w:rPr>
              <w:t xml:space="preserve">Организация контроля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C61C47">
            <w:pPr>
              <w:jc w:val="center"/>
              <w:rPr>
                <w:sz w:val="26"/>
                <w:szCs w:val="26"/>
              </w:rPr>
            </w:pPr>
            <w:r>
              <w:rPr>
                <w:sz w:val="26"/>
                <w:szCs w:val="26"/>
              </w:rPr>
              <w:t>Январь – апрель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2.1.2</w:t>
            </w:r>
          </w:p>
        </w:tc>
        <w:tc>
          <w:tcPr>
            <w:tcW w:w="2047" w:type="pct"/>
            <w:gridSpan w:val="2"/>
            <w:tcBorders>
              <w:top w:val="outset" w:sz="6" w:space="0" w:color="auto"/>
              <w:left w:val="outset" w:sz="6" w:space="0" w:color="auto"/>
              <w:bottom w:val="outset" w:sz="6" w:space="0" w:color="auto"/>
              <w:right w:val="outset" w:sz="6" w:space="0" w:color="auto"/>
            </w:tcBorders>
          </w:tcPr>
          <w:p w:rsidR="009A40D0" w:rsidRDefault="009A40D0" w:rsidP="00C62048">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2.1.3</w:t>
            </w:r>
          </w:p>
        </w:tc>
        <w:tc>
          <w:tcPr>
            <w:tcW w:w="2047" w:type="pct"/>
            <w:gridSpan w:val="2"/>
            <w:tcBorders>
              <w:top w:val="outset" w:sz="6" w:space="0" w:color="auto"/>
              <w:left w:val="outset" w:sz="6" w:space="0" w:color="auto"/>
              <w:bottom w:val="outset" w:sz="6" w:space="0" w:color="auto"/>
              <w:right w:val="outset" w:sz="6" w:space="0" w:color="auto"/>
            </w:tcBorders>
          </w:tcPr>
          <w:p w:rsidR="009A40D0" w:rsidRDefault="009A40D0" w:rsidP="00FF13DA">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C61C47">
            <w:pPr>
              <w:jc w:val="center"/>
              <w:rPr>
                <w:sz w:val="26"/>
                <w:szCs w:val="26"/>
              </w:rPr>
            </w:pPr>
            <w:r>
              <w:rPr>
                <w:sz w:val="26"/>
                <w:szCs w:val="26"/>
              </w:rPr>
              <w:t>До 01 сентября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2.1.4</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C61C47" w:rsidRDefault="009A40D0" w:rsidP="00FF13DA">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875B67">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2.1.5</w:t>
            </w:r>
          </w:p>
        </w:tc>
        <w:tc>
          <w:tcPr>
            <w:tcW w:w="2047" w:type="pct"/>
            <w:gridSpan w:val="2"/>
            <w:tcBorders>
              <w:top w:val="outset" w:sz="6" w:space="0" w:color="auto"/>
              <w:left w:val="outset" w:sz="6" w:space="0" w:color="auto"/>
              <w:bottom w:val="outset" w:sz="6" w:space="0" w:color="auto"/>
              <w:right w:val="outset" w:sz="6" w:space="0" w:color="auto"/>
            </w:tcBorders>
          </w:tcPr>
          <w:p w:rsidR="009A40D0" w:rsidRDefault="009A40D0" w:rsidP="00C61C47">
            <w:pPr>
              <w:ind w:left="118" w:right="115"/>
              <w:jc w:val="both"/>
              <w:rPr>
                <w:sz w:val="26"/>
                <w:szCs w:val="26"/>
              </w:rPr>
            </w:pPr>
            <w:r>
              <w:rPr>
                <w:sz w:val="26"/>
                <w:szCs w:val="26"/>
              </w:rPr>
              <w:t>Проведение в установленном законом порядке  проверок:</w:t>
            </w:r>
          </w:p>
          <w:p w:rsidR="009A40D0" w:rsidRDefault="009A40D0" w:rsidP="00C61C47">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9A40D0" w:rsidRPr="00E60776" w:rsidRDefault="009A40D0" w:rsidP="00FF13DA">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E60776" w:rsidRDefault="009A40D0" w:rsidP="00C61C47">
            <w:pPr>
              <w:jc w:val="center"/>
              <w:rPr>
                <w:sz w:val="26"/>
                <w:szCs w:val="26"/>
              </w:rPr>
            </w:pPr>
            <w:r>
              <w:rPr>
                <w:sz w:val="26"/>
                <w:szCs w:val="26"/>
              </w:rPr>
              <w:t>На основании поступившей информации</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2.1.6</w:t>
            </w:r>
          </w:p>
        </w:tc>
        <w:tc>
          <w:tcPr>
            <w:tcW w:w="2047" w:type="pct"/>
            <w:gridSpan w:val="2"/>
            <w:tcBorders>
              <w:top w:val="outset" w:sz="6" w:space="0" w:color="auto"/>
              <w:left w:val="outset" w:sz="6" w:space="0" w:color="auto"/>
              <w:bottom w:val="outset" w:sz="6" w:space="0" w:color="auto"/>
              <w:right w:val="outset" w:sz="6" w:space="0" w:color="auto"/>
            </w:tcBorders>
          </w:tcPr>
          <w:p w:rsidR="009A40D0" w:rsidRDefault="009A40D0" w:rsidP="00FF13DA">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C61C47">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2.1.7</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984F59" w:rsidRDefault="009A40D0" w:rsidP="00FD3E72">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984F59" w:rsidRDefault="009A40D0" w:rsidP="00C61C47">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4991" w:type="pct"/>
            <w:gridSpan w:val="9"/>
            <w:tcBorders>
              <w:top w:val="outset" w:sz="6" w:space="0" w:color="auto"/>
              <w:bottom w:val="outset" w:sz="6" w:space="0" w:color="auto"/>
              <w:right w:val="outset" w:sz="6" w:space="0" w:color="A0A0A0"/>
            </w:tcBorders>
          </w:tcPr>
          <w:p w:rsidR="009A40D0" w:rsidRDefault="009A40D0" w:rsidP="00BD0B99">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9A40D0" w:rsidRDefault="009A40D0" w:rsidP="00BD0B99">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9A40D0" w:rsidRPr="003A14A8" w:rsidRDefault="009A40D0" w:rsidP="003A14A8">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2.2.1</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B001E" w:rsidRDefault="009A40D0" w:rsidP="00EB001E">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984F59" w:rsidRDefault="009A40D0"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2.2.2</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C1533" w:rsidRDefault="009A40D0" w:rsidP="009F302B">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BD0B99">
            <w:pPr>
              <w:jc w:val="center"/>
              <w:rPr>
                <w:sz w:val="26"/>
                <w:szCs w:val="26"/>
              </w:rPr>
            </w:pPr>
            <w:r>
              <w:rPr>
                <w:sz w:val="26"/>
                <w:szCs w:val="26"/>
              </w:rPr>
              <w:t xml:space="preserve">Ежеквартально </w:t>
            </w:r>
          </w:p>
          <w:p w:rsidR="009A40D0" w:rsidRPr="00984F59" w:rsidRDefault="009A40D0" w:rsidP="00BD0B99">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2.2.3</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C1533" w:rsidRDefault="009A40D0" w:rsidP="009F302B">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984F59" w:rsidRDefault="009A40D0" w:rsidP="00BD0B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2.2.4</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C1533" w:rsidRDefault="009A40D0" w:rsidP="009F302B">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984F59" w:rsidRDefault="009A40D0" w:rsidP="00BD0B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423"/>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2.2.5</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C1533" w:rsidRDefault="009A40D0" w:rsidP="009F302B">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BD0B99">
            <w:pPr>
              <w:jc w:val="center"/>
              <w:rPr>
                <w:sz w:val="26"/>
                <w:szCs w:val="26"/>
              </w:rPr>
            </w:pPr>
          </w:p>
          <w:p w:rsidR="009A40D0" w:rsidRPr="00984F59" w:rsidRDefault="009A40D0"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2.2.6</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B001E" w:rsidRDefault="009A40D0" w:rsidP="00EB001E">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984F59" w:rsidRDefault="009A40D0" w:rsidP="00BD0B99">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423"/>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2.2.7</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C1533" w:rsidRDefault="009A40D0" w:rsidP="009F302B">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BD0B99" w:rsidRDefault="009A40D0"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564"/>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2.2.8</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37068B" w:rsidRDefault="009A40D0" w:rsidP="0037068B">
            <w:pPr>
              <w:ind w:left="118" w:right="115"/>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3593"/>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2.2.9</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EC1533" w:rsidRDefault="009A40D0" w:rsidP="009F302B">
            <w:pPr>
              <w:ind w:left="118" w:right="115"/>
              <w:jc w:val="both"/>
              <w:rPr>
                <w:sz w:val="26"/>
                <w:szCs w:val="26"/>
              </w:rPr>
            </w:pPr>
            <w:r w:rsidRPr="00EC1533">
              <w:rPr>
                <w:sz w:val="26"/>
                <w:szCs w:val="26"/>
              </w:rPr>
              <w:t xml:space="preserve">Подготовка и направление </w:t>
            </w:r>
            <w:r>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Pr>
                <w:sz w:val="26"/>
                <w:szCs w:val="26"/>
              </w:rPr>
              <w:t xml:space="preserve">Ленинградской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9A40D0" w:rsidRPr="00EC1533" w:rsidRDefault="009A40D0" w:rsidP="0037068B">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EF3146" w:rsidRDefault="009A40D0" w:rsidP="00BD0B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2.2.10</w:t>
            </w:r>
          </w:p>
        </w:tc>
        <w:tc>
          <w:tcPr>
            <w:tcW w:w="2047" w:type="pct"/>
            <w:gridSpan w:val="2"/>
            <w:tcBorders>
              <w:top w:val="outset" w:sz="6" w:space="0" w:color="auto"/>
              <w:left w:val="outset" w:sz="6" w:space="0" w:color="auto"/>
              <w:bottom w:val="outset" w:sz="6" w:space="0" w:color="auto"/>
              <w:right w:val="outset" w:sz="6" w:space="0" w:color="auto"/>
            </w:tcBorders>
          </w:tcPr>
          <w:p w:rsidR="009A40D0" w:rsidRDefault="009A40D0" w:rsidP="009F302B">
            <w:pPr>
              <w:ind w:left="118" w:right="115"/>
              <w:jc w:val="both"/>
              <w:rPr>
                <w:sz w:val="26"/>
                <w:szCs w:val="26"/>
              </w:rPr>
            </w:pPr>
            <w:r w:rsidRPr="00EC1533">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40D0" w:rsidRPr="00EC1533" w:rsidRDefault="009A40D0" w:rsidP="009F302B">
            <w:pPr>
              <w:ind w:left="118" w:right="115"/>
              <w:jc w:val="both"/>
              <w:rPr>
                <w:sz w:val="26"/>
                <w:szCs w:val="26"/>
              </w:rPr>
            </w:pPr>
          </w:p>
        </w:tc>
        <w:tc>
          <w:tcPr>
            <w:tcW w:w="857" w:type="pct"/>
            <w:gridSpan w:val="2"/>
            <w:tcBorders>
              <w:top w:val="outset" w:sz="6" w:space="0" w:color="auto"/>
              <w:left w:val="outset" w:sz="6" w:space="0" w:color="auto"/>
              <w:bottom w:val="outset" w:sz="6" w:space="0" w:color="auto"/>
              <w:right w:val="outset" w:sz="6" w:space="0" w:color="auto"/>
            </w:tcBorders>
          </w:tcPr>
          <w:p w:rsidR="009A40D0" w:rsidRPr="00D004B3" w:rsidRDefault="009A40D0" w:rsidP="00BD0B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341"/>
          <w:tblCellSpacing w:w="0" w:type="dxa"/>
          <w:jc w:val="center"/>
        </w:trPr>
        <w:tc>
          <w:tcPr>
            <w:tcW w:w="4991" w:type="pct"/>
            <w:gridSpan w:val="9"/>
            <w:tcBorders>
              <w:top w:val="outset" w:sz="6" w:space="0" w:color="auto"/>
              <w:bottom w:val="outset" w:sz="6" w:space="0" w:color="auto"/>
              <w:right w:val="outset" w:sz="6" w:space="0" w:color="A0A0A0"/>
            </w:tcBorders>
          </w:tcPr>
          <w:p w:rsidR="009A40D0" w:rsidRPr="00875B67" w:rsidRDefault="009A40D0" w:rsidP="00875B67">
            <w:pPr>
              <w:pStyle w:val="ListParagraph"/>
              <w:numPr>
                <w:ilvl w:val="0"/>
                <w:numId w:val="8"/>
              </w:numPr>
              <w:ind w:right="115"/>
              <w:jc w:val="center"/>
              <w:rPr>
                <w:b/>
                <w:sz w:val="26"/>
                <w:szCs w:val="26"/>
              </w:rPr>
            </w:pPr>
            <w:r w:rsidRPr="00875B67">
              <w:rPr>
                <w:b/>
                <w:sz w:val="26"/>
                <w:szCs w:val="26"/>
              </w:rPr>
              <w:t>АНТИКОРРУПЦИОННОЕ ОБРАЗОВАНИЕ</w:t>
            </w:r>
          </w:p>
        </w:tc>
      </w:tr>
      <w:tr w:rsidR="009A40D0" w:rsidRPr="00520736" w:rsidTr="0034294B">
        <w:trPr>
          <w:gridAfter w:val="1"/>
          <w:wAfter w:w="9" w:type="pct"/>
          <w:trHeight w:val="706"/>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3.1</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9F302B">
            <w:pPr>
              <w:ind w:left="118" w:right="115"/>
              <w:jc w:val="both"/>
            </w:pPr>
            <w:r w:rsidRPr="00DC4723">
              <w:rPr>
                <w:bCs/>
              </w:rPr>
              <w:t xml:space="preserve">Обеспечение повышения квалификации </w:t>
            </w:r>
            <w:r w:rsidRPr="00DC4723">
              <w:t xml:space="preserve">муниципальных служащих, ответственных за реализацию антикоррупционной политики в администрации муниципального образования </w:t>
            </w:r>
          </w:p>
          <w:p w:rsidR="009A40D0" w:rsidRPr="00DC4723" w:rsidRDefault="009A40D0" w:rsidP="009F302B">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9A40D0" w:rsidRPr="006F347D" w:rsidRDefault="009A40D0" w:rsidP="00E44F29">
            <w:pPr>
              <w:jc w:val="center"/>
              <w:rPr>
                <w:sz w:val="22"/>
                <w:szCs w:val="22"/>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DC4723">
            <w:pPr>
              <w:ind w:left="227" w:right="170"/>
              <w:jc w:val="both"/>
            </w:pPr>
            <w:r w:rsidRPr="00DC4723">
              <w:t xml:space="preserve">Ведущий специалист </w:t>
            </w:r>
          </w:p>
          <w:p w:rsidR="009A40D0" w:rsidRPr="00DC4723" w:rsidRDefault="009A40D0"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3.2</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9F302B">
            <w:pPr>
              <w:ind w:left="118" w:right="115"/>
              <w:jc w:val="both"/>
            </w:pPr>
            <w:r w:rsidRPr="00DC4723">
              <w:rPr>
                <w:bCs/>
              </w:rPr>
              <w:t xml:space="preserve">Обеспечение повышения квалификации </w:t>
            </w:r>
            <w:r w:rsidRPr="00DC4723">
              <w:t>муниципальных служащих администрации муниципального образования по антикоррупционной тематике</w:t>
            </w:r>
          </w:p>
          <w:p w:rsidR="009A40D0" w:rsidRPr="00DC4723" w:rsidRDefault="009A40D0" w:rsidP="009F302B">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BD0B9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DC4723">
            <w:pPr>
              <w:ind w:left="227" w:right="170"/>
              <w:jc w:val="both"/>
            </w:pPr>
            <w:r w:rsidRPr="00DC4723">
              <w:t xml:space="preserve">Ведущий специалист </w:t>
            </w:r>
          </w:p>
          <w:p w:rsidR="009A40D0" w:rsidRPr="00DC4723" w:rsidRDefault="009A40D0"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3.3</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9F302B">
            <w:pPr>
              <w:ind w:left="118" w:right="115"/>
              <w:jc w:val="both"/>
            </w:pPr>
            <w:r w:rsidRPr="00DC4723">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A40D0" w:rsidRPr="00DC4723" w:rsidRDefault="009A40D0" w:rsidP="009F302B">
            <w:pPr>
              <w:ind w:left="118" w:right="115"/>
              <w:jc w:val="both"/>
              <w:rPr>
                <w:color w:val="000000"/>
              </w:rPr>
            </w:pPr>
            <w:r w:rsidRPr="00DC4723">
              <w:t xml:space="preserve">- по </w:t>
            </w:r>
            <w:r w:rsidRPr="00DC4723">
              <w:rPr>
                <w:color w:val="000000"/>
              </w:rPr>
              <w:t xml:space="preserve">формированию негативного отношения к получению подарков; </w:t>
            </w:r>
          </w:p>
          <w:p w:rsidR="009A40D0" w:rsidRPr="00DC4723" w:rsidRDefault="009A40D0" w:rsidP="009F302B">
            <w:pPr>
              <w:ind w:left="118" w:right="115"/>
              <w:jc w:val="both"/>
            </w:pPr>
            <w:r w:rsidRPr="00DC4723">
              <w:rPr>
                <w:color w:val="000000"/>
              </w:rPr>
              <w:t xml:space="preserve">- о </w:t>
            </w:r>
            <w:r w:rsidRPr="00DC4723">
              <w:t xml:space="preserve">порядке уведомления о получении подарка и его передачи; </w:t>
            </w:r>
          </w:p>
          <w:p w:rsidR="009A40D0" w:rsidRPr="00DC4723" w:rsidRDefault="009A40D0" w:rsidP="009F302B">
            <w:pPr>
              <w:ind w:left="118" w:right="115"/>
              <w:jc w:val="both"/>
              <w:rPr>
                <w:color w:val="000000"/>
              </w:rPr>
            </w:pPr>
            <w:r w:rsidRPr="00DC4723">
              <w:t xml:space="preserve">- </w:t>
            </w:r>
            <w:r w:rsidRPr="00DC4723">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A40D0" w:rsidRPr="00DC4723" w:rsidRDefault="009A40D0" w:rsidP="009F302B">
            <w:pPr>
              <w:ind w:left="118" w:right="115"/>
              <w:jc w:val="both"/>
              <w:rPr>
                <w:color w:val="000000"/>
              </w:rPr>
            </w:pPr>
            <w:r w:rsidRPr="00DC4723">
              <w:rPr>
                <w:color w:val="000000"/>
              </w:rPr>
              <w:t>- об увольнении в связи с утратой доверия;</w:t>
            </w:r>
          </w:p>
          <w:p w:rsidR="009A40D0" w:rsidRPr="00DC4723" w:rsidRDefault="009A40D0" w:rsidP="009F302B">
            <w:pPr>
              <w:ind w:left="118" w:right="115"/>
              <w:jc w:val="both"/>
              <w:rPr>
                <w:bCs/>
              </w:rPr>
            </w:pPr>
            <w:r w:rsidRPr="00DC4723">
              <w:rPr>
                <w:color w:val="000000"/>
              </w:rPr>
              <w:t>-</w:t>
            </w:r>
            <w:r w:rsidRPr="00DC4723">
              <w:t xml:space="preserve"> по </w:t>
            </w:r>
            <w:r w:rsidRPr="00DC4723">
              <w:rPr>
                <w:color w:val="000000"/>
              </w:rPr>
              <w:t>формированию отрицательного отношения к коррупции и т.д.</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BD0B99">
            <w:pPr>
              <w:jc w:val="center"/>
              <w:rPr>
                <w:sz w:val="22"/>
                <w:szCs w:val="22"/>
              </w:rPr>
            </w:pPr>
          </w:p>
          <w:p w:rsidR="009A40D0" w:rsidRDefault="009A40D0" w:rsidP="00BD0B99">
            <w:pPr>
              <w:jc w:val="center"/>
              <w:rPr>
                <w:sz w:val="22"/>
                <w:szCs w:val="22"/>
              </w:rPr>
            </w:pPr>
          </w:p>
          <w:p w:rsidR="009A40D0" w:rsidRPr="00DC4723" w:rsidRDefault="009A40D0" w:rsidP="00BD0B9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DC4723">
            <w:pPr>
              <w:ind w:left="227" w:right="170"/>
              <w:jc w:val="both"/>
            </w:pPr>
            <w:r w:rsidRPr="00DC4723">
              <w:t xml:space="preserve">Ведущий специалист </w:t>
            </w:r>
          </w:p>
          <w:p w:rsidR="009A40D0" w:rsidRPr="00DC4723" w:rsidRDefault="009A40D0"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3.4</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37068B">
            <w:pPr>
              <w:ind w:left="118" w:right="115"/>
              <w:jc w:val="both"/>
              <w:rPr>
                <w:i/>
              </w:rPr>
            </w:pPr>
            <w:r w:rsidRPr="00DC4723">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BD0B99">
            <w:pPr>
              <w:jc w:val="center"/>
            </w:pPr>
            <w:r w:rsidRPr="00DC4723">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DC4723">
            <w:pPr>
              <w:ind w:left="227" w:right="170"/>
              <w:jc w:val="both"/>
            </w:pPr>
            <w:r w:rsidRPr="00DC4723">
              <w:t xml:space="preserve">Ведущий специалист </w:t>
            </w:r>
          </w:p>
          <w:p w:rsidR="009A40D0" w:rsidRPr="00DC4723" w:rsidRDefault="009A40D0" w:rsidP="00DC4723">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848"/>
          <w:tblCellSpacing w:w="0" w:type="dxa"/>
          <w:jc w:val="center"/>
        </w:trPr>
        <w:tc>
          <w:tcPr>
            <w:tcW w:w="4991" w:type="pct"/>
            <w:gridSpan w:val="9"/>
            <w:tcBorders>
              <w:top w:val="outset" w:sz="6" w:space="0" w:color="auto"/>
              <w:bottom w:val="outset" w:sz="6" w:space="0" w:color="auto"/>
              <w:right w:val="outset" w:sz="6" w:space="0" w:color="A0A0A0"/>
            </w:tcBorders>
          </w:tcPr>
          <w:p w:rsidR="009A40D0" w:rsidRPr="00875B67" w:rsidRDefault="009A40D0" w:rsidP="00875B67">
            <w:pPr>
              <w:pStyle w:val="ListParagraph"/>
              <w:numPr>
                <w:ilvl w:val="0"/>
                <w:numId w:val="8"/>
              </w:numPr>
              <w:jc w:val="center"/>
              <w:rPr>
                <w:b/>
                <w:sz w:val="26"/>
                <w:szCs w:val="26"/>
              </w:rPr>
            </w:pPr>
            <w:r w:rsidRPr="00875B67">
              <w:rPr>
                <w:b/>
                <w:sz w:val="26"/>
                <w:szCs w:val="26"/>
              </w:rPr>
              <w:t xml:space="preserve">ОРГАНИЗАЦИЯ РАБОТЫ ПО ПРОТИВОДЕЙСТВИЮ КОРРУПЦИИ </w:t>
            </w:r>
          </w:p>
          <w:p w:rsidR="009A40D0" w:rsidRPr="009F302B" w:rsidRDefault="009A40D0" w:rsidP="00D7799B">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4.1</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EB001E">
            <w:pPr>
              <w:ind w:left="112" w:right="90"/>
              <w:jc w:val="both"/>
            </w:pPr>
            <w:r w:rsidRPr="00DC4723">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836" w:type="pct"/>
            <w:tcBorders>
              <w:top w:val="outset" w:sz="6" w:space="0" w:color="auto"/>
              <w:left w:val="outset" w:sz="6" w:space="0" w:color="auto"/>
              <w:bottom w:val="outset" w:sz="6" w:space="0" w:color="auto"/>
              <w:right w:val="outset" w:sz="6" w:space="0" w:color="auto"/>
            </w:tcBorders>
          </w:tcPr>
          <w:p w:rsidR="009A40D0" w:rsidRDefault="009A40D0" w:rsidP="00E44F29">
            <w:pPr>
              <w:jc w:val="center"/>
            </w:pPr>
          </w:p>
          <w:p w:rsidR="009A40D0" w:rsidRPr="0013552E" w:rsidRDefault="009A40D0" w:rsidP="00E44F29">
            <w:pPr>
              <w:jc w:val="center"/>
              <w:rPr>
                <w:highlight w:val="yellow"/>
              </w:rPr>
            </w:pPr>
            <w:r w:rsidRPr="0013552E">
              <w:t xml:space="preserve">до 01 марта 2017 года </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rPr>
                <w:sz w:val="26"/>
                <w:szCs w:val="26"/>
              </w:rPr>
            </w:pPr>
            <w:r>
              <w:rPr>
                <w:sz w:val="26"/>
                <w:szCs w:val="26"/>
              </w:rPr>
              <w:t xml:space="preserve">Ведущий специалист </w:t>
            </w:r>
          </w:p>
          <w:p w:rsidR="009A40D0" w:rsidRPr="009F302B" w:rsidRDefault="009A40D0" w:rsidP="00DC4723">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sidRPr="00875B67">
              <w:rPr>
                <w:sz w:val="26"/>
                <w:szCs w:val="26"/>
              </w:rPr>
              <w:t>4.2</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213691">
            <w:pPr>
              <w:ind w:left="139" w:right="61"/>
              <w:jc w:val="both"/>
            </w:pPr>
            <w:r w:rsidRPr="00DC4723">
              <w:t>Обеспечение определения в подведомственных организациях должностных лиц, ответственных за профилактику коррупционных и иных</w:t>
            </w:r>
            <w:r w:rsidRPr="00DC4723">
              <w:rPr>
                <w:b/>
              </w:rPr>
              <w:t xml:space="preserve"> </w:t>
            </w:r>
            <w:r w:rsidRPr="00DC4723">
              <w:t>правонарушений</w:t>
            </w:r>
          </w:p>
        </w:tc>
        <w:tc>
          <w:tcPr>
            <w:tcW w:w="836" w:type="pct"/>
            <w:tcBorders>
              <w:top w:val="outset" w:sz="6" w:space="0" w:color="auto"/>
              <w:left w:val="outset" w:sz="6" w:space="0" w:color="auto"/>
              <w:bottom w:val="outset" w:sz="6" w:space="0" w:color="auto"/>
              <w:right w:val="outset" w:sz="6" w:space="0" w:color="auto"/>
            </w:tcBorders>
          </w:tcPr>
          <w:p w:rsidR="009A40D0" w:rsidRDefault="009A40D0" w:rsidP="00E44F29">
            <w:pPr>
              <w:jc w:val="center"/>
            </w:pPr>
          </w:p>
          <w:p w:rsidR="009A40D0" w:rsidRPr="00DC4723" w:rsidRDefault="009A40D0" w:rsidP="00E44F29">
            <w:pPr>
              <w:jc w:val="center"/>
              <w:rPr>
                <w:b/>
                <w:highlight w:val="yellow"/>
              </w:rPr>
            </w:pPr>
            <w:r w:rsidRPr="0013552E">
              <w:t>до 01 марта 2017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rPr>
                <w:sz w:val="26"/>
                <w:szCs w:val="26"/>
              </w:rPr>
            </w:pPr>
            <w:r>
              <w:rPr>
                <w:sz w:val="26"/>
                <w:szCs w:val="26"/>
              </w:rPr>
              <w:t xml:space="preserve">Ведущий специалист </w:t>
            </w:r>
          </w:p>
          <w:p w:rsidR="009A40D0" w:rsidRPr="009F302B" w:rsidRDefault="009A40D0" w:rsidP="00DC4723">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sidRPr="00875B67">
              <w:rPr>
                <w:sz w:val="26"/>
                <w:szCs w:val="26"/>
              </w:rPr>
              <w:t>4.3</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213691">
            <w:pPr>
              <w:ind w:left="139" w:right="61"/>
              <w:jc w:val="both"/>
            </w:pPr>
            <w:r w:rsidRPr="00DC4723">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836" w:type="pct"/>
            <w:tcBorders>
              <w:top w:val="outset" w:sz="6" w:space="0" w:color="auto"/>
              <w:left w:val="outset" w:sz="6" w:space="0" w:color="auto"/>
              <w:bottom w:val="outset" w:sz="6" w:space="0" w:color="auto"/>
              <w:right w:val="outset" w:sz="6" w:space="0" w:color="auto"/>
            </w:tcBorders>
          </w:tcPr>
          <w:p w:rsidR="009A40D0" w:rsidRPr="00DC4723" w:rsidRDefault="009A40D0" w:rsidP="0037068B">
            <w:pPr>
              <w:jc w:val="center"/>
              <w:rPr>
                <w:b/>
              </w:rPr>
            </w:pPr>
            <w:r w:rsidRPr="00DC4723">
              <w:t>Январь - апрель 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sidRPr="00875B67">
              <w:rPr>
                <w:sz w:val="26"/>
                <w:szCs w:val="26"/>
              </w:rPr>
              <w:t>4.4</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213691">
            <w:pPr>
              <w:ind w:left="139" w:right="61"/>
              <w:jc w:val="both"/>
            </w:pPr>
            <w:r w:rsidRPr="00DC4723">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836" w:type="pct"/>
            <w:tcBorders>
              <w:top w:val="outset" w:sz="6" w:space="0" w:color="auto"/>
              <w:left w:val="outset" w:sz="6" w:space="0" w:color="auto"/>
              <w:bottom w:val="outset" w:sz="6" w:space="0" w:color="auto"/>
              <w:right w:val="outset" w:sz="6" w:space="0" w:color="auto"/>
            </w:tcBorders>
          </w:tcPr>
          <w:p w:rsidR="009A40D0" w:rsidRPr="00DC4723" w:rsidRDefault="009A40D0" w:rsidP="00213691">
            <w:pPr>
              <w:jc w:val="center"/>
            </w:pPr>
            <w:r w:rsidRPr="00DC4723">
              <w:t>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4.5</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213691">
            <w:pPr>
              <w:ind w:left="139" w:right="61"/>
              <w:jc w:val="both"/>
            </w:pPr>
            <w:r w:rsidRPr="00DC4723">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836" w:type="pct"/>
            <w:tcBorders>
              <w:top w:val="outset" w:sz="6" w:space="0" w:color="auto"/>
              <w:left w:val="outset" w:sz="6" w:space="0" w:color="auto"/>
              <w:bottom w:val="outset" w:sz="6" w:space="0" w:color="auto"/>
              <w:right w:val="outset" w:sz="6" w:space="0" w:color="auto"/>
            </w:tcBorders>
          </w:tcPr>
          <w:p w:rsidR="009A40D0" w:rsidRPr="00DC4723" w:rsidRDefault="009A40D0" w:rsidP="00D7799B">
            <w:pPr>
              <w:jc w:val="cente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4.6</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37068B">
            <w:pPr>
              <w:ind w:left="112" w:right="90"/>
              <w:jc w:val="both"/>
            </w:pPr>
            <w:r w:rsidRPr="00DC4723">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836" w:type="pct"/>
            <w:tcBorders>
              <w:top w:val="outset" w:sz="6" w:space="0" w:color="auto"/>
              <w:left w:val="outset" w:sz="6" w:space="0" w:color="auto"/>
              <w:bottom w:val="outset" w:sz="6" w:space="0" w:color="auto"/>
              <w:right w:val="outset" w:sz="6" w:space="0" w:color="auto"/>
            </w:tcBorders>
          </w:tcPr>
          <w:p w:rsidR="009A40D0" w:rsidRPr="00DC4723" w:rsidRDefault="009A40D0" w:rsidP="0037068B">
            <w:pPr>
              <w:jc w:val="center"/>
            </w:pPr>
            <w:r w:rsidRPr="00DC4723">
              <w:t>В течение 14 рабочих дней со дня истечения срока установленного для представления сведений</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37068B">
            <w:pPr>
              <w:jc w:val="center"/>
              <w:rPr>
                <w:sz w:val="26"/>
                <w:szCs w:val="26"/>
              </w:rPr>
            </w:pPr>
            <w:r>
              <w:rPr>
                <w:sz w:val="26"/>
                <w:szCs w:val="26"/>
              </w:rPr>
              <w:t>4.7</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D7799B">
            <w:pPr>
              <w:ind w:left="112" w:right="90"/>
              <w:jc w:val="both"/>
            </w:pPr>
            <w:r w:rsidRPr="00DC4723">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836" w:type="pct"/>
            <w:tcBorders>
              <w:top w:val="outset" w:sz="6" w:space="0" w:color="auto"/>
              <w:left w:val="outset" w:sz="6" w:space="0" w:color="auto"/>
              <w:bottom w:val="outset" w:sz="6" w:space="0" w:color="auto"/>
              <w:right w:val="outset" w:sz="6" w:space="0" w:color="auto"/>
            </w:tcBorders>
          </w:tcPr>
          <w:p w:rsidR="009A40D0" w:rsidRPr="00DC4723" w:rsidRDefault="009A40D0" w:rsidP="00213691">
            <w:pPr>
              <w:jc w:val="center"/>
            </w:pPr>
            <w:r w:rsidRPr="00DC4723">
              <w:t>При наличии оснований / при поступлении соответствующей информации</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706"/>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4.8</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8547CD">
            <w:pPr>
              <w:ind w:left="112" w:right="90"/>
              <w:jc w:val="both"/>
            </w:pPr>
            <w:r w:rsidRPr="00DC4723">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836" w:type="pct"/>
            <w:tcBorders>
              <w:top w:val="outset" w:sz="6" w:space="0" w:color="auto"/>
              <w:left w:val="outset" w:sz="6" w:space="0" w:color="auto"/>
              <w:bottom w:val="outset" w:sz="6" w:space="0" w:color="auto"/>
              <w:right w:val="outset" w:sz="6" w:space="0" w:color="auto"/>
            </w:tcBorders>
          </w:tcPr>
          <w:p w:rsidR="009A40D0" w:rsidRPr="00DC4723" w:rsidRDefault="009A40D0" w:rsidP="0027466E">
            <w:pPr>
              <w:jc w:val="center"/>
            </w:pPr>
            <w:r w:rsidRPr="00DC4723">
              <w:t>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4.9</w:t>
            </w:r>
          </w:p>
        </w:tc>
        <w:tc>
          <w:tcPr>
            <w:tcW w:w="2048" w:type="pct"/>
            <w:gridSpan w:val="2"/>
            <w:tcBorders>
              <w:top w:val="outset" w:sz="6" w:space="0" w:color="auto"/>
              <w:left w:val="outset" w:sz="6" w:space="0" w:color="auto"/>
              <w:bottom w:val="outset" w:sz="6" w:space="0" w:color="auto"/>
              <w:right w:val="outset" w:sz="6" w:space="0" w:color="auto"/>
            </w:tcBorders>
          </w:tcPr>
          <w:p w:rsidR="009A40D0" w:rsidRDefault="009A40D0" w:rsidP="00952FC7">
            <w:pPr>
              <w:widowControl w:val="0"/>
              <w:autoSpaceDE w:val="0"/>
              <w:autoSpaceDN w:val="0"/>
              <w:adjustRightInd w:val="0"/>
              <w:ind w:left="112" w:right="90"/>
              <w:jc w:val="both"/>
            </w:pPr>
            <w:r w:rsidRPr="00DC4723">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w:t>
            </w:r>
            <w:r>
              <w:t>:</w:t>
            </w:r>
          </w:p>
          <w:p w:rsidR="009A40D0" w:rsidRPr="00DC4723" w:rsidRDefault="009A40D0" w:rsidP="00952FC7">
            <w:pPr>
              <w:widowControl w:val="0"/>
              <w:autoSpaceDE w:val="0"/>
              <w:autoSpaceDN w:val="0"/>
              <w:adjustRightInd w:val="0"/>
              <w:ind w:left="112" w:right="90"/>
              <w:jc w:val="both"/>
            </w:pPr>
            <w:r>
              <w:t>- рабочие совещания у главы администрации;</w:t>
            </w:r>
            <w:r w:rsidRPr="00DC4723">
              <w:t xml:space="preserve"> </w:t>
            </w:r>
          </w:p>
        </w:tc>
        <w:tc>
          <w:tcPr>
            <w:tcW w:w="836" w:type="pct"/>
            <w:tcBorders>
              <w:top w:val="outset" w:sz="6" w:space="0" w:color="auto"/>
              <w:left w:val="outset" w:sz="6" w:space="0" w:color="auto"/>
              <w:bottom w:val="outset" w:sz="6" w:space="0" w:color="auto"/>
              <w:right w:val="outset" w:sz="6" w:space="0" w:color="auto"/>
            </w:tcBorders>
          </w:tcPr>
          <w:p w:rsidR="009A40D0" w:rsidRPr="00C96600" w:rsidRDefault="009A40D0" w:rsidP="0027466E">
            <w:pPr>
              <w:jc w:val="cente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9A40D0" w:rsidRPr="00C96600" w:rsidRDefault="009A40D0" w:rsidP="009A471C">
            <w:pPr>
              <w:rPr>
                <w:b/>
                <w:sz w:val="26"/>
                <w:szCs w:val="26"/>
              </w:rPr>
            </w:pPr>
            <w:r>
              <w:rPr>
                <w:sz w:val="26"/>
                <w:szCs w:val="26"/>
              </w:rPr>
              <w:t xml:space="preserve">Глава  </w:t>
            </w:r>
            <w:r w:rsidRPr="00C96600">
              <w:rPr>
                <w:sz w:val="26"/>
                <w:szCs w:val="26"/>
              </w:rPr>
              <w:t>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4.10</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EB001E">
            <w:pPr>
              <w:widowControl w:val="0"/>
              <w:autoSpaceDE w:val="0"/>
              <w:autoSpaceDN w:val="0"/>
              <w:adjustRightInd w:val="0"/>
              <w:ind w:left="112" w:right="90"/>
              <w:jc w:val="both"/>
            </w:pPr>
            <w:r w:rsidRPr="00DC4723">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w:t>
            </w:r>
            <w:r w:rsidRPr="00DC4723">
              <w:rPr>
                <w:color w:val="FF0000"/>
              </w:rPr>
              <w:t xml:space="preserve"> </w:t>
            </w:r>
            <w:r w:rsidRPr="00DC4723">
              <w:t>коррупции в учреждении</w:t>
            </w:r>
          </w:p>
          <w:p w:rsidR="009A40D0" w:rsidRPr="00DC4723" w:rsidRDefault="009A40D0" w:rsidP="00EB001E">
            <w:pPr>
              <w:widowControl w:val="0"/>
              <w:autoSpaceDE w:val="0"/>
              <w:autoSpaceDN w:val="0"/>
              <w:adjustRightInd w:val="0"/>
              <w:ind w:left="112" w:right="90"/>
              <w:jc w:val="both"/>
            </w:pPr>
            <w:r>
              <w:t>- рабочие совещания у главы администрации;</w:t>
            </w:r>
          </w:p>
        </w:tc>
        <w:tc>
          <w:tcPr>
            <w:tcW w:w="836" w:type="pct"/>
            <w:tcBorders>
              <w:top w:val="outset" w:sz="6" w:space="0" w:color="auto"/>
              <w:left w:val="outset" w:sz="6" w:space="0" w:color="auto"/>
              <w:bottom w:val="outset" w:sz="6" w:space="0" w:color="auto"/>
              <w:right w:val="outset" w:sz="6" w:space="0" w:color="auto"/>
            </w:tcBorders>
          </w:tcPr>
          <w:p w:rsidR="009A40D0" w:rsidRPr="009A471C" w:rsidRDefault="009A40D0" w:rsidP="0027466E">
            <w:pPr>
              <w:jc w:val="center"/>
              <w:rPr>
                <w:highlight w:val="yellow"/>
              </w:rPr>
            </w:pPr>
            <w:bookmarkStart w:id="0" w:name="_GoBack"/>
            <w:bookmarkEnd w:id="0"/>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9A40D0" w:rsidRPr="009F302B" w:rsidRDefault="009A40D0" w:rsidP="009A471C">
            <w:pPr>
              <w:rPr>
                <w:b/>
                <w:sz w:val="26"/>
                <w:szCs w:val="26"/>
              </w:rPr>
            </w:pPr>
            <w:r>
              <w:rPr>
                <w:sz w:val="26"/>
                <w:szCs w:val="26"/>
              </w:rPr>
              <w:t>Глава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597"/>
          <w:tblCellSpacing w:w="0" w:type="dxa"/>
          <w:jc w:val="center"/>
        </w:trPr>
        <w:tc>
          <w:tcPr>
            <w:tcW w:w="4991" w:type="pct"/>
            <w:gridSpan w:val="9"/>
            <w:tcBorders>
              <w:top w:val="outset" w:sz="6" w:space="0" w:color="auto"/>
              <w:bottom w:val="outset" w:sz="6" w:space="0" w:color="auto"/>
              <w:right w:val="outset" w:sz="6" w:space="0" w:color="A0A0A0"/>
            </w:tcBorders>
          </w:tcPr>
          <w:p w:rsidR="009A40D0" w:rsidRPr="00875B67" w:rsidRDefault="009A40D0" w:rsidP="00875B67">
            <w:pPr>
              <w:pStyle w:val="ListParagraph"/>
              <w:numPr>
                <w:ilvl w:val="0"/>
                <w:numId w:val="8"/>
              </w:numPr>
              <w:jc w:val="center"/>
              <w:rPr>
                <w:b/>
                <w:sz w:val="26"/>
                <w:szCs w:val="26"/>
              </w:rPr>
            </w:pPr>
            <w:r w:rsidRPr="00875B67">
              <w:rPr>
                <w:b/>
                <w:sz w:val="26"/>
                <w:szCs w:val="26"/>
              </w:rPr>
              <w:t xml:space="preserve">ОБЕСПЕЧЕНИЕ ПРОЗРАЧНОСТИ ДЕЯТЕЛЬНОСТИ </w:t>
            </w:r>
          </w:p>
          <w:p w:rsidR="009A40D0" w:rsidRPr="006C4B11" w:rsidRDefault="009A40D0" w:rsidP="003A14A8">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9A40D0" w:rsidRPr="00520736" w:rsidTr="0034294B">
        <w:trPr>
          <w:gridAfter w:val="1"/>
          <w:wAfter w:w="9" w:type="pct"/>
          <w:trHeight w:val="706"/>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271D98">
            <w:pPr>
              <w:jc w:val="center"/>
              <w:rPr>
                <w:sz w:val="26"/>
                <w:szCs w:val="26"/>
              </w:rPr>
            </w:pPr>
            <w:r w:rsidRPr="00875B67">
              <w:rPr>
                <w:sz w:val="26"/>
                <w:szCs w:val="26"/>
              </w:rPr>
              <w:t>5.1</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37068B">
            <w:pPr>
              <w:widowControl w:val="0"/>
              <w:autoSpaceDE w:val="0"/>
              <w:autoSpaceDN w:val="0"/>
              <w:adjustRightInd w:val="0"/>
              <w:ind w:left="112" w:right="90"/>
              <w:jc w:val="both"/>
            </w:pPr>
            <w:r w:rsidRPr="00DC4723">
              <w:t xml:space="preserve">Обеспечение соответствия раздела </w:t>
            </w:r>
            <w:r w:rsidRPr="00DC4723">
              <w:rPr>
                <w:spacing w:val="-10"/>
              </w:rPr>
              <w:t>«Противодействие</w:t>
            </w:r>
            <w:r w:rsidRPr="00DC4723">
              <w:t xml:space="preserve"> </w:t>
            </w:r>
            <w:r w:rsidRPr="00DC4723">
              <w:rPr>
                <w:spacing w:val="-6"/>
              </w:rPr>
              <w:t xml:space="preserve">коррупции» </w:t>
            </w:r>
            <w:r w:rsidRPr="00DC4723">
              <w:t>официального сайта администрации муниципального образования в информационно-телекоммуникационной сети «Интернет»</w:t>
            </w:r>
            <w:r w:rsidRPr="00DC4723">
              <w:rPr>
                <w:b/>
              </w:rPr>
              <w:t xml:space="preserve"> </w:t>
            </w:r>
            <w:r w:rsidRPr="00DC4723">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836" w:type="pct"/>
            <w:tcBorders>
              <w:top w:val="outset" w:sz="6" w:space="0" w:color="auto"/>
              <w:left w:val="outset" w:sz="6" w:space="0" w:color="auto"/>
              <w:bottom w:val="outset" w:sz="6" w:space="0" w:color="auto"/>
              <w:right w:val="outset" w:sz="6" w:space="0" w:color="auto"/>
            </w:tcBorders>
          </w:tcPr>
          <w:p w:rsidR="009A40D0" w:rsidRPr="006C4B11" w:rsidRDefault="009A40D0" w:rsidP="00271D98">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271D98">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sidRPr="00875B67">
              <w:rPr>
                <w:sz w:val="26"/>
                <w:szCs w:val="26"/>
              </w:rPr>
              <w:t>5.2</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D7799B">
            <w:pPr>
              <w:ind w:left="118" w:right="115" w:firstLine="22"/>
              <w:jc w:val="both"/>
            </w:pPr>
            <w:r w:rsidRPr="00DC4723">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A40D0" w:rsidRPr="00DC4723" w:rsidRDefault="009A40D0" w:rsidP="00D7799B">
            <w:pPr>
              <w:ind w:left="118" w:right="115" w:firstLine="22"/>
              <w:jc w:val="both"/>
            </w:pPr>
          </w:p>
        </w:tc>
        <w:tc>
          <w:tcPr>
            <w:tcW w:w="836" w:type="pct"/>
            <w:tcBorders>
              <w:top w:val="outset" w:sz="6" w:space="0" w:color="auto"/>
              <w:left w:val="outset" w:sz="6" w:space="0" w:color="auto"/>
              <w:bottom w:val="outset" w:sz="6" w:space="0" w:color="auto"/>
              <w:right w:val="outset" w:sz="6" w:space="0" w:color="auto"/>
            </w:tcBorders>
          </w:tcPr>
          <w:p w:rsidR="009A40D0" w:rsidRDefault="009A40D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423"/>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sidRPr="00875B67">
              <w:rPr>
                <w:sz w:val="26"/>
                <w:szCs w:val="26"/>
              </w:rPr>
              <w:t>5.3</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A555A5">
            <w:pPr>
              <w:ind w:left="139" w:right="61"/>
              <w:jc w:val="both"/>
            </w:pPr>
            <w:r w:rsidRPr="00DC4723">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9A40D0" w:rsidRPr="00DC4723" w:rsidRDefault="009A40D0" w:rsidP="00A555A5">
            <w:pPr>
              <w:ind w:left="139" w:right="61"/>
              <w:jc w:val="both"/>
            </w:pPr>
            <w:r w:rsidRPr="00DC4723">
              <w:t>- размещение ссылки на раздел «Противодействие коррупции» на главной странице сайта в доступном для быстрого восприятия месте;</w:t>
            </w:r>
          </w:p>
          <w:p w:rsidR="009A40D0" w:rsidRPr="00DC4723" w:rsidRDefault="009A40D0" w:rsidP="00A555A5">
            <w:pPr>
              <w:ind w:left="139" w:right="61"/>
              <w:jc w:val="both"/>
            </w:pPr>
            <w:r w:rsidRPr="00DC4723">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9A40D0" w:rsidRPr="00DC4723" w:rsidRDefault="009A40D0" w:rsidP="00A555A5">
            <w:pPr>
              <w:ind w:left="139" w:right="61"/>
              <w:jc w:val="both"/>
            </w:pPr>
            <w:r w:rsidRPr="00DC4723">
              <w:t>- применение иных средств и способов повышения прозрачности сайта (баннеры, выпадающее меню, облако тэгов и др.)</w:t>
            </w:r>
          </w:p>
          <w:p w:rsidR="009A40D0" w:rsidRPr="00DC4723" w:rsidRDefault="009A40D0" w:rsidP="00A555A5">
            <w:pPr>
              <w:ind w:left="139" w:right="61"/>
              <w:jc w:val="both"/>
            </w:pPr>
          </w:p>
        </w:tc>
        <w:tc>
          <w:tcPr>
            <w:tcW w:w="836" w:type="pct"/>
            <w:tcBorders>
              <w:top w:val="outset" w:sz="6" w:space="0" w:color="auto"/>
              <w:left w:val="outset" w:sz="6" w:space="0" w:color="auto"/>
              <w:bottom w:val="outset" w:sz="6" w:space="0" w:color="auto"/>
              <w:right w:val="outset" w:sz="6" w:space="0" w:color="auto"/>
            </w:tcBorders>
          </w:tcPr>
          <w:p w:rsidR="009A40D0" w:rsidRDefault="009A40D0" w:rsidP="0027466E">
            <w:pPr>
              <w:jc w:val="center"/>
            </w:pPr>
          </w:p>
          <w:p w:rsidR="009A40D0" w:rsidRDefault="009A40D0" w:rsidP="0027466E">
            <w:pPr>
              <w:jc w:val="center"/>
              <w:rPr>
                <w:sz w:val="26"/>
                <w:szCs w:val="26"/>
              </w:rP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423"/>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5.4</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37068B">
            <w:pPr>
              <w:ind w:left="139" w:right="61"/>
              <w:jc w:val="both"/>
            </w:pPr>
            <w:r w:rsidRPr="00DC4723">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836" w:type="pct"/>
            <w:tcBorders>
              <w:top w:val="outset" w:sz="6" w:space="0" w:color="auto"/>
              <w:left w:val="outset" w:sz="6" w:space="0" w:color="auto"/>
              <w:bottom w:val="outset" w:sz="6" w:space="0" w:color="auto"/>
              <w:right w:val="outset" w:sz="6" w:space="0" w:color="auto"/>
            </w:tcBorders>
          </w:tcPr>
          <w:p w:rsidR="009A40D0" w:rsidRDefault="009A40D0" w:rsidP="0027466E">
            <w:pPr>
              <w:jc w:val="center"/>
              <w:rPr>
                <w:sz w:val="26"/>
                <w:szCs w:val="26"/>
              </w:rPr>
            </w:pPr>
            <w:r>
              <w:rPr>
                <w:sz w:val="26"/>
                <w:szCs w:val="26"/>
              </w:rPr>
              <w:t>Ежеквартально</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5.5</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9152CE" w:rsidRDefault="009A40D0" w:rsidP="000A27FA">
            <w:pPr>
              <w:pStyle w:val="ConsPlusNormal"/>
              <w:ind w:left="112" w:right="90"/>
              <w:jc w:val="both"/>
              <w:rPr>
                <w:sz w:val="24"/>
                <w:szCs w:val="24"/>
              </w:rPr>
            </w:pPr>
            <w:r w:rsidRPr="009152CE">
              <w:rPr>
                <w:sz w:val="24"/>
                <w:szCs w:val="24"/>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836" w:type="pct"/>
            <w:tcBorders>
              <w:top w:val="outset" w:sz="6" w:space="0" w:color="auto"/>
              <w:left w:val="outset" w:sz="6" w:space="0" w:color="auto"/>
              <w:bottom w:val="outset" w:sz="6" w:space="0" w:color="auto"/>
              <w:right w:val="outset" w:sz="6" w:space="0" w:color="auto"/>
            </w:tcBorders>
          </w:tcPr>
          <w:p w:rsidR="009A40D0" w:rsidRPr="006C4B11" w:rsidRDefault="009A40D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5.6</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9152CE" w:rsidRDefault="009A40D0" w:rsidP="006C4B11">
            <w:pPr>
              <w:pStyle w:val="ConsPlusNormal"/>
              <w:ind w:left="112" w:right="90"/>
              <w:jc w:val="both"/>
              <w:rPr>
                <w:sz w:val="24"/>
                <w:szCs w:val="24"/>
              </w:rPr>
            </w:pPr>
            <w:r w:rsidRPr="009152CE">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836" w:type="pct"/>
            <w:tcBorders>
              <w:top w:val="outset" w:sz="6" w:space="0" w:color="auto"/>
              <w:left w:val="outset" w:sz="6" w:space="0" w:color="auto"/>
              <w:bottom w:val="outset" w:sz="6" w:space="0" w:color="auto"/>
              <w:right w:val="outset" w:sz="6" w:space="0" w:color="auto"/>
            </w:tcBorders>
          </w:tcPr>
          <w:p w:rsidR="009A40D0" w:rsidRPr="006C4B11" w:rsidRDefault="009A40D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9A40D0" w:rsidRPr="00875B67" w:rsidRDefault="009A40D0" w:rsidP="009F302B">
            <w:pPr>
              <w:jc w:val="center"/>
              <w:rPr>
                <w:sz w:val="26"/>
                <w:szCs w:val="26"/>
              </w:rPr>
            </w:pPr>
            <w:r>
              <w:rPr>
                <w:sz w:val="26"/>
                <w:szCs w:val="26"/>
              </w:rPr>
              <w:t>5.7</w:t>
            </w:r>
          </w:p>
        </w:tc>
        <w:tc>
          <w:tcPr>
            <w:tcW w:w="2048" w:type="pct"/>
            <w:gridSpan w:val="2"/>
            <w:tcBorders>
              <w:top w:val="outset" w:sz="6" w:space="0" w:color="auto"/>
              <w:left w:val="outset" w:sz="6" w:space="0" w:color="auto"/>
              <w:bottom w:val="outset" w:sz="6" w:space="0" w:color="auto"/>
              <w:right w:val="outset" w:sz="6" w:space="0" w:color="auto"/>
            </w:tcBorders>
          </w:tcPr>
          <w:p w:rsidR="009A40D0" w:rsidRPr="00DC4723" w:rsidRDefault="009A40D0" w:rsidP="000A27FA">
            <w:pPr>
              <w:ind w:left="112" w:right="90"/>
              <w:jc w:val="both"/>
            </w:pPr>
            <w:r w:rsidRPr="00DC4723">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836" w:type="pct"/>
            <w:tcBorders>
              <w:top w:val="outset" w:sz="6" w:space="0" w:color="auto"/>
              <w:left w:val="outset" w:sz="6" w:space="0" w:color="auto"/>
              <w:bottom w:val="outset" w:sz="6" w:space="0" w:color="auto"/>
              <w:right w:val="outset" w:sz="6" w:space="0" w:color="auto"/>
            </w:tcBorders>
          </w:tcPr>
          <w:p w:rsidR="009A40D0" w:rsidRPr="006C4B11" w:rsidRDefault="009A40D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9F302B" w:rsidRDefault="009A40D0" w:rsidP="009A471C">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9A40D0" w:rsidRPr="009F302B" w:rsidRDefault="009A40D0" w:rsidP="009F302B">
            <w:pPr>
              <w:jc w:val="center"/>
              <w:rPr>
                <w:b/>
                <w:sz w:val="26"/>
                <w:szCs w:val="26"/>
              </w:rPr>
            </w:pPr>
          </w:p>
        </w:tc>
      </w:tr>
      <w:tr w:rsidR="009A40D0" w:rsidRPr="00A555A5" w:rsidTr="0034294B">
        <w:trPr>
          <w:gridAfter w:val="1"/>
          <w:wAfter w:w="9" w:type="pct"/>
          <w:trHeight w:val="775"/>
          <w:tblCellSpacing w:w="0" w:type="dxa"/>
          <w:jc w:val="center"/>
        </w:trPr>
        <w:tc>
          <w:tcPr>
            <w:tcW w:w="4991" w:type="pct"/>
            <w:gridSpan w:val="9"/>
            <w:tcBorders>
              <w:top w:val="outset" w:sz="6" w:space="0" w:color="auto"/>
              <w:bottom w:val="outset" w:sz="6" w:space="0" w:color="auto"/>
            </w:tcBorders>
          </w:tcPr>
          <w:p w:rsidR="009A40D0" w:rsidRPr="00A555A5" w:rsidRDefault="009A40D0" w:rsidP="00A555A5">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9A40D0" w:rsidRPr="00A555A5" w:rsidRDefault="009A40D0" w:rsidP="00952FC7">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9A40D0" w:rsidRPr="00520736" w:rsidTr="0034294B">
        <w:trPr>
          <w:gridAfter w:val="1"/>
          <w:wAfter w:w="9" w:type="pct"/>
          <w:trHeight w:val="97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6.1</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9152CE" w:rsidRDefault="009A40D0" w:rsidP="000A27FA">
            <w:pPr>
              <w:pStyle w:val="Heading1"/>
              <w:shd w:val="clear" w:color="auto" w:fill="FFFFFF"/>
              <w:spacing w:before="0" w:after="144" w:line="242" w:lineRule="atLeast"/>
              <w:ind w:left="153" w:right="155"/>
              <w:jc w:val="both"/>
              <w:rPr>
                <w:rFonts w:ascii="Times New Roman" w:hAnsi="Times New Roman"/>
                <w:b w:val="0"/>
                <w:color w:val="auto"/>
                <w:sz w:val="26"/>
                <w:szCs w:val="26"/>
              </w:rPr>
            </w:pPr>
            <w:r w:rsidRPr="009152CE">
              <w:rPr>
                <w:rFonts w:ascii="Times New Roman" w:hAnsi="Times New Roman"/>
                <w:b w:val="0"/>
                <w:color w:val="auto"/>
                <w:sz w:val="26"/>
                <w:szCs w:val="26"/>
              </w:rPr>
              <w:t xml:space="preserve">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9152CE">
              <w:rPr>
                <w:rStyle w:val="apple-converted-space"/>
                <w:rFonts w:ascii="Times New Roman" w:hAnsi="Times New Roman"/>
                <w:color w:val="auto"/>
              </w:rPr>
              <w:t> </w:t>
            </w:r>
            <w:r w:rsidRPr="009152CE">
              <w:rPr>
                <w:rFonts w:ascii="Times New Roman" w:hAnsi="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C93D8B">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DC4723">
            <w:pPr>
              <w:ind w:left="171" w:right="159"/>
              <w:jc w:val="both"/>
              <w:rPr>
                <w:sz w:val="26"/>
                <w:szCs w:val="26"/>
              </w:rPr>
            </w:pPr>
            <w:r>
              <w:rPr>
                <w:sz w:val="26"/>
                <w:szCs w:val="26"/>
              </w:rPr>
              <w:t>Заместитель главы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564"/>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733571">
            <w:pPr>
              <w:jc w:val="center"/>
              <w:rPr>
                <w:sz w:val="26"/>
                <w:szCs w:val="26"/>
              </w:rPr>
            </w:pPr>
            <w:r>
              <w:rPr>
                <w:sz w:val="26"/>
                <w:szCs w:val="26"/>
              </w:rPr>
              <w:t>6.2</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9152CE" w:rsidRDefault="009A40D0" w:rsidP="003A14A8">
            <w:pPr>
              <w:pStyle w:val="Heading1"/>
              <w:shd w:val="clear" w:color="auto" w:fill="FFFFFF"/>
              <w:spacing w:before="0" w:line="242" w:lineRule="atLeast"/>
              <w:ind w:left="153" w:right="155"/>
              <w:jc w:val="both"/>
              <w:rPr>
                <w:rFonts w:ascii="Times New Roman" w:hAnsi="Times New Roman"/>
                <w:b w:val="0"/>
                <w:color w:val="auto"/>
                <w:sz w:val="26"/>
                <w:szCs w:val="26"/>
              </w:rPr>
            </w:pPr>
            <w:r w:rsidRPr="009152CE">
              <w:rPr>
                <w:rFonts w:ascii="Times New Roman" w:hAnsi="Times New Roman"/>
                <w:b w:val="0"/>
                <w:color w:val="000000"/>
                <w:sz w:val="26"/>
                <w:szCs w:val="26"/>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59"/>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1043"/>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6.3</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BF45F0" w:rsidRDefault="009A40D0" w:rsidP="00A555A5">
            <w:pPr>
              <w:pStyle w:val="1"/>
              <w:shd w:val="clear" w:color="auto" w:fill="auto"/>
              <w:spacing w:before="0" w:after="0"/>
              <w:ind w:left="139" w:right="155"/>
              <w:rPr>
                <w:b w:val="0"/>
                <w:color w:val="000000"/>
                <w:sz w:val="26"/>
                <w:szCs w:val="26"/>
                <w:lang w:eastAsia="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733571">
            <w:pPr>
              <w:jc w:val="center"/>
              <w:rPr>
                <w:sz w:val="26"/>
                <w:szCs w:val="26"/>
              </w:rPr>
            </w:pPr>
            <w:r>
              <w:rPr>
                <w:sz w:val="26"/>
                <w:szCs w:val="26"/>
              </w:rPr>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DC4723">
            <w:pPr>
              <w:ind w:left="171" w:right="159"/>
              <w:jc w:val="both"/>
              <w:rPr>
                <w:sz w:val="26"/>
                <w:szCs w:val="26"/>
              </w:rPr>
            </w:pPr>
            <w:r>
              <w:rPr>
                <w:sz w:val="26"/>
                <w:szCs w:val="26"/>
              </w:rPr>
              <w:t>Заместитель главы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733571">
            <w:pPr>
              <w:rPr>
                <w:sz w:val="26"/>
                <w:szCs w:val="26"/>
              </w:rPr>
            </w:pPr>
          </w:p>
        </w:tc>
      </w:tr>
      <w:tr w:rsidR="009A40D0" w:rsidRPr="00520736" w:rsidTr="0034294B">
        <w:trPr>
          <w:gridAfter w:val="1"/>
          <w:wAfter w:w="9" w:type="pct"/>
          <w:trHeight w:val="353"/>
          <w:tblCellSpacing w:w="0" w:type="dxa"/>
          <w:jc w:val="center"/>
        </w:trPr>
        <w:tc>
          <w:tcPr>
            <w:tcW w:w="4991" w:type="pct"/>
            <w:gridSpan w:val="9"/>
            <w:tcBorders>
              <w:top w:val="outset" w:sz="6" w:space="0" w:color="auto"/>
              <w:bottom w:val="outset" w:sz="6" w:space="0" w:color="auto"/>
            </w:tcBorders>
          </w:tcPr>
          <w:p w:rsidR="009A40D0" w:rsidRPr="00FC47A0" w:rsidRDefault="009A40D0" w:rsidP="00FC47A0">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Pr="00520736" w:rsidRDefault="009A40D0" w:rsidP="00677A43">
            <w:pPr>
              <w:jc w:val="center"/>
              <w:rPr>
                <w:sz w:val="26"/>
                <w:szCs w:val="26"/>
              </w:rPr>
            </w:pPr>
            <w:r>
              <w:rPr>
                <w:sz w:val="26"/>
                <w:szCs w:val="26"/>
              </w:rPr>
              <w:t>7.1</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A555A5" w:rsidRDefault="009A40D0" w:rsidP="000A27FA">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857" w:type="pct"/>
            <w:gridSpan w:val="2"/>
            <w:tcBorders>
              <w:top w:val="outset" w:sz="6" w:space="0" w:color="auto"/>
              <w:left w:val="outset" w:sz="6" w:space="0" w:color="auto"/>
              <w:bottom w:val="outset" w:sz="6" w:space="0" w:color="auto"/>
              <w:right w:val="outset" w:sz="6" w:space="0" w:color="auto"/>
            </w:tcBorders>
          </w:tcPr>
          <w:p w:rsidR="009A40D0" w:rsidRPr="00520736" w:rsidRDefault="009A40D0" w:rsidP="00FC47A0">
            <w:pPr>
              <w:jc w:val="center"/>
              <w:rPr>
                <w:sz w:val="26"/>
                <w:szCs w:val="26"/>
              </w:rPr>
            </w:pPr>
            <w:r>
              <w:rPr>
                <w:i/>
                <w:sz w:val="26"/>
                <w:szCs w:val="26"/>
              </w:rPr>
              <w:t>д</w:t>
            </w:r>
            <w:r w:rsidRPr="00005597">
              <w:rPr>
                <w:i/>
                <w:sz w:val="26"/>
                <w:szCs w:val="26"/>
              </w:rPr>
              <w:t>о</w:t>
            </w:r>
            <w:r>
              <w:rPr>
                <w:i/>
                <w:sz w:val="26"/>
                <w:szCs w:val="26"/>
              </w:rPr>
              <w:t xml:space="preserve"> 01 марта текущего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677A43">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677A43">
            <w:pPr>
              <w:jc w:val="center"/>
              <w:rPr>
                <w:sz w:val="26"/>
                <w:szCs w:val="26"/>
              </w:rPr>
            </w:pPr>
            <w:r>
              <w:rPr>
                <w:sz w:val="26"/>
                <w:szCs w:val="26"/>
              </w:rPr>
              <w:t>7.2</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A555A5" w:rsidRDefault="009A40D0" w:rsidP="00243FFE">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677A43">
            <w:pPr>
              <w:rPr>
                <w:sz w:val="26"/>
                <w:szCs w:val="26"/>
              </w:rPr>
            </w:pPr>
          </w:p>
        </w:tc>
      </w:tr>
      <w:tr w:rsidR="009A40D0"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9A40D0" w:rsidRDefault="009A40D0" w:rsidP="00677A43">
            <w:pPr>
              <w:jc w:val="center"/>
              <w:rPr>
                <w:sz w:val="26"/>
                <w:szCs w:val="26"/>
              </w:rPr>
            </w:pPr>
            <w:r>
              <w:rPr>
                <w:sz w:val="26"/>
                <w:szCs w:val="26"/>
              </w:rPr>
              <w:t>7.3</w:t>
            </w:r>
          </w:p>
        </w:tc>
        <w:tc>
          <w:tcPr>
            <w:tcW w:w="2047" w:type="pct"/>
            <w:gridSpan w:val="2"/>
            <w:tcBorders>
              <w:top w:val="outset" w:sz="6" w:space="0" w:color="auto"/>
              <w:left w:val="outset" w:sz="6" w:space="0" w:color="auto"/>
              <w:bottom w:val="outset" w:sz="6" w:space="0" w:color="auto"/>
              <w:right w:val="outset" w:sz="6" w:space="0" w:color="auto"/>
            </w:tcBorders>
          </w:tcPr>
          <w:p w:rsidR="009A40D0" w:rsidRPr="00243FFE" w:rsidRDefault="009A40D0" w:rsidP="00690A57">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857" w:type="pct"/>
            <w:gridSpan w:val="2"/>
            <w:tcBorders>
              <w:top w:val="outset" w:sz="6" w:space="0" w:color="auto"/>
              <w:left w:val="outset" w:sz="6" w:space="0" w:color="auto"/>
              <w:bottom w:val="outset" w:sz="6" w:space="0" w:color="auto"/>
              <w:right w:val="outset" w:sz="6" w:space="0" w:color="auto"/>
            </w:tcBorders>
          </w:tcPr>
          <w:p w:rsidR="009A40D0" w:rsidRDefault="009A40D0"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520736" w:rsidRDefault="009A40D0"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9A40D0" w:rsidRPr="00520736" w:rsidRDefault="009A40D0" w:rsidP="00677A43">
            <w:pPr>
              <w:rPr>
                <w:sz w:val="26"/>
                <w:szCs w:val="26"/>
              </w:rPr>
            </w:pPr>
          </w:p>
        </w:tc>
      </w:tr>
      <w:tr w:rsidR="009A40D0" w:rsidRPr="00CB127A" w:rsidTr="00AD049F">
        <w:trPr>
          <w:trHeight w:val="553"/>
          <w:tblCellSpacing w:w="0" w:type="dxa"/>
          <w:jc w:val="center"/>
        </w:trPr>
        <w:tc>
          <w:tcPr>
            <w:tcW w:w="229" w:type="pct"/>
            <w:tcBorders>
              <w:top w:val="outset" w:sz="6" w:space="0" w:color="auto"/>
              <w:bottom w:val="outset" w:sz="6" w:space="0" w:color="auto"/>
              <w:right w:val="outset" w:sz="6" w:space="0" w:color="auto"/>
            </w:tcBorders>
          </w:tcPr>
          <w:p w:rsidR="009A40D0" w:rsidRPr="009C45E6" w:rsidRDefault="009A40D0" w:rsidP="00271D98">
            <w:pPr>
              <w:jc w:val="center"/>
              <w:rPr>
                <w:sz w:val="26"/>
                <w:szCs w:val="26"/>
              </w:rPr>
            </w:pPr>
            <w:r>
              <w:rPr>
                <w:sz w:val="26"/>
                <w:szCs w:val="26"/>
              </w:rPr>
              <w:t>7.4</w:t>
            </w:r>
          </w:p>
        </w:tc>
        <w:tc>
          <w:tcPr>
            <w:tcW w:w="2068" w:type="pct"/>
            <w:gridSpan w:val="3"/>
            <w:tcBorders>
              <w:top w:val="outset" w:sz="6" w:space="0" w:color="auto"/>
              <w:left w:val="outset" w:sz="6" w:space="0" w:color="auto"/>
              <w:bottom w:val="outset" w:sz="6" w:space="0" w:color="auto"/>
              <w:right w:val="outset" w:sz="6" w:space="0" w:color="auto"/>
            </w:tcBorders>
          </w:tcPr>
          <w:p w:rsidR="009A40D0" w:rsidRPr="00CB127A" w:rsidRDefault="009A40D0" w:rsidP="00243FFE">
            <w:pPr>
              <w:ind w:left="118" w:right="115" w:firstLine="22"/>
              <w:jc w:val="both"/>
              <w:rPr>
                <w:sz w:val="26"/>
                <w:szCs w:val="26"/>
              </w:rPr>
            </w:pPr>
            <w:r w:rsidRPr="0037124B">
              <w:rPr>
                <w:color w:val="000000"/>
                <w:sz w:val="26"/>
                <w:szCs w:val="26"/>
              </w:rPr>
              <w:t xml:space="preserve">Организация с участием </w:t>
            </w:r>
            <w:r>
              <w:rPr>
                <w:color w:val="000000"/>
                <w:sz w:val="26"/>
                <w:szCs w:val="26"/>
              </w:rPr>
              <w:t xml:space="preserve">представителей </w:t>
            </w:r>
            <w:r w:rsidRPr="0037124B">
              <w:rPr>
                <w:color w:val="000000"/>
                <w:sz w:val="26"/>
                <w:szCs w:val="26"/>
              </w:rPr>
              <w:t>прокуратуры правового просвещения муниципальных служащих и лиц, замещающих муниципальные должности</w:t>
            </w:r>
          </w:p>
        </w:tc>
        <w:tc>
          <w:tcPr>
            <w:tcW w:w="841" w:type="pct"/>
            <w:gridSpan w:val="2"/>
            <w:tcBorders>
              <w:top w:val="outset" w:sz="6" w:space="0" w:color="auto"/>
              <w:left w:val="outset" w:sz="6" w:space="0" w:color="auto"/>
              <w:bottom w:val="outset" w:sz="6" w:space="0" w:color="auto"/>
              <w:right w:val="outset" w:sz="6" w:space="0" w:color="auto"/>
            </w:tcBorders>
          </w:tcPr>
          <w:p w:rsidR="009A40D0" w:rsidRPr="00CB127A" w:rsidRDefault="009A40D0" w:rsidP="00875B67">
            <w:pPr>
              <w:ind w:left="128"/>
              <w:jc w:val="center"/>
              <w:rPr>
                <w:sz w:val="26"/>
                <w:szCs w:val="26"/>
              </w:rPr>
            </w:pPr>
            <w:r>
              <w:rPr>
                <w:sz w:val="26"/>
                <w:szCs w:val="26"/>
              </w:rPr>
              <w:t>Ежегодно</w:t>
            </w:r>
          </w:p>
        </w:tc>
        <w:tc>
          <w:tcPr>
            <w:tcW w:w="1459" w:type="pct"/>
            <w:tcBorders>
              <w:top w:val="outset" w:sz="6" w:space="0" w:color="auto"/>
              <w:left w:val="outset" w:sz="6" w:space="0" w:color="auto"/>
              <w:bottom w:val="outset" w:sz="6" w:space="0" w:color="auto"/>
              <w:right w:val="outset" w:sz="6" w:space="0" w:color="auto"/>
            </w:tcBorders>
          </w:tcPr>
          <w:p w:rsidR="009A40D0" w:rsidRDefault="009A40D0" w:rsidP="00DC4723">
            <w:pPr>
              <w:ind w:left="227" w:right="170"/>
              <w:jc w:val="both"/>
              <w:rPr>
                <w:sz w:val="26"/>
                <w:szCs w:val="26"/>
              </w:rPr>
            </w:pPr>
            <w:r>
              <w:rPr>
                <w:sz w:val="26"/>
                <w:szCs w:val="26"/>
              </w:rPr>
              <w:t xml:space="preserve">Ведущий специалист </w:t>
            </w:r>
          </w:p>
          <w:p w:rsidR="009A40D0" w:rsidRPr="00CB127A" w:rsidRDefault="009A40D0" w:rsidP="00DC4723">
            <w:pPr>
              <w:pStyle w:val="20"/>
              <w:shd w:val="clear" w:color="auto" w:fill="auto"/>
              <w:spacing w:after="236" w:line="274" w:lineRule="exact"/>
              <w:ind w:left="60" w:right="40"/>
              <w:rPr>
                <w:sz w:val="26"/>
                <w:szCs w:val="26"/>
              </w:rPr>
            </w:pPr>
            <w:r w:rsidRPr="00DC4723">
              <w:rPr>
                <w:i w:val="0"/>
                <w:sz w:val="26"/>
                <w:szCs w:val="26"/>
              </w:rPr>
              <w:t>по оргработе</w:t>
            </w:r>
            <w:r>
              <w:rPr>
                <w:sz w:val="26"/>
                <w:szCs w:val="26"/>
              </w:rPr>
              <w:t xml:space="preserve"> </w:t>
            </w:r>
            <w:r w:rsidRPr="003D7063">
              <w:rPr>
                <w:i w:val="0"/>
                <w:sz w:val="26"/>
                <w:szCs w:val="26"/>
              </w:rPr>
              <w:t>администрации</w:t>
            </w:r>
          </w:p>
        </w:tc>
        <w:tc>
          <w:tcPr>
            <w:tcW w:w="403" w:type="pct"/>
            <w:gridSpan w:val="3"/>
            <w:tcBorders>
              <w:top w:val="outset" w:sz="6" w:space="0" w:color="auto"/>
              <w:left w:val="outset" w:sz="6" w:space="0" w:color="auto"/>
              <w:bottom w:val="outset" w:sz="6" w:space="0" w:color="auto"/>
            </w:tcBorders>
          </w:tcPr>
          <w:p w:rsidR="009A40D0" w:rsidRPr="00CB127A" w:rsidRDefault="009A40D0" w:rsidP="00271D98">
            <w:pPr>
              <w:rPr>
                <w:sz w:val="26"/>
                <w:szCs w:val="26"/>
              </w:rPr>
            </w:pPr>
          </w:p>
        </w:tc>
      </w:tr>
    </w:tbl>
    <w:p w:rsidR="009A40D0" w:rsidRPr="00520736" w:rsidRDefault="009A40D0" w:rsidP="003A14A8"/>
    <w:sectPr w:rsidR="009A40D0" w:rsidRPr="00520736" w:rsidSect="00952FC7">
      <w:pgSz w:w="16838" w:h="11906" w:orient="landscape"/>
      <w:pgMar w:top="993"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D0" w:rsidRDefault="009A40D0">
      <w:r>
        <w:separator/>
      </w:r>
    </w:p>
  </w:endnote>
  <w:endnote w:type="continuationSeparator" w:id="0">
    <w:p w:rsidR="009A40D0" w:rsidRDefault="009A4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0" w:rsidRDefault="009A40D0" w:rsidP="00733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0D0" w:rsidRDefault="009A40D0" w:rsidP="00733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0" w:rsidRDefault="009A40D0" w:rsidP="007335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0" w:rsidRDefault="009A4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D0" w:rsidRDefault="009A40D0">
      <w:r>
        <w:separator/>
      </w:r>
    </w:p>
  </w:footnote>
  <w:footnote w:type="continuationSeparator" w:id="0">
    <w:p w:rsidR="009A40D0" w:rsidRDefault="009A4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0" w:rsidRDefault="009A40D0" w:rsidP="00733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0D0" w:rsidRDefault="009A4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0" w:rsidRDefault="009A40D0" w:rsidP="00733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A40D0" w:rsidRDefault="009A4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0" w:rsidRDefault="009A4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EEA1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1814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0CC3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A668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B6D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A9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96B6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EA4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7A3C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7CE7EA"/>
    <w:lvl w:ilvl="0">
      <w:start w:val="1"/>
      <w:numFmt w:val="bullet"/>
      <w:lvlText w:val=""/>
      <w:lvlJc w:val="left"/>
      <w:pPr>
        <w:tabs>
          <w:tab w:val="num" w:pos="360"/>
        </w:tabs>
        <w:ind w:left="360" w:hanging="360"/>
      </w:pPr>
      <w:rPr>
        <w:rFonts w:ascii="Symbol" w:hAnsi="Symbol" w:hint="default"/>
      </w:rPr>
    </w:lvl>
  </w:abstractNum>
  <w:abstractNum w:abstractNumId="10">
    <w:nsid w:val="069A0158"/>
    <w:multiLevelType w:val="hybridMultilevel"/>
    <w:tmpl w:val="20081362"/>
    <w:lvl w:ilvl="0" w:tplc="FAA07212">
      <w:start w:val="3"/>
      <w:numFmt w:val="decimal"/>
      <w:lvlText w:val="%1."/>
      <w:lvlJc w:val="left"/>
      <w:pPr>
        <w:ind w:left="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DB41B6"/>
    <w:multiLevelType w:val="hybridMultilevel"/>
    <w:tmpl w:val="C5CCBD6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BD38E0"/>
    <w:multiLevelType w:val="hybridMultilevel"/>
    <w:tmpl w:val="9F0881E4"/>
    <w:lvl w:ilvl="0" w:tplc="1E5614C2">
      <w:start w:val="3"/>
      <w:numFmt w:val="decimal"/>
      <w:lvlText w:val="%1."/>
      <w:lvlJc w:val="left"/>
      <w:pPr>
        <w:ind w:left="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0945D1"/>
    <w:multiLevelType w:val="hybridMultilevel"/>
    <w:tmpl w:val="AEC0A394"/>
    <w:lvl w:ilvl="0" w:tplc="98F8DE60">
      <w:start w:val="1"/>
      <w:numFmt w:val="decimal"/>
      <w:lvlText w:val="%1."/>
      <w:lvlJc w:val="left"/>
      <w:pPr>
        <w:ind w:left="836" w:hanging="360"/>
      </w:pPr>
      <w:rPr>
        <w:rFonts w:cs="Times New Roman" w:hint="default"/>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14">
    <w:nsid w:val="4B3E3E31"/>
    <w:multiLevelType w:val="hybridMultilevel"/>
    <w:tmpl w:val="89F4E55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2212F5"/>
    <w:multiLevelType w:val="hybridMultilevel"/>
    <w:tmpl w:val="245C352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5C4B25"/>
    <w:multiLevelType w:val="hybridMultilevel"/>
    <w:tmpl w:val="099CFB0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17">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C7900D0"/>
    <w:multiLevelType w:val="hybridMultilevel"/>
    <w:tmpl w:val="74BA620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8"/>
  </w:num>
  <w:num w:numId="5">
    <w:abstractNumId w:val="12"/>
  </w:num>
  <w:num w:numId="6">
    <w:abstractNumId w:val="15"/>
  </w:num>
  <w:num w:numId="7">
    <w:abstractNumId w:val="1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32D"/>
    <w:rsid w:val="00005597"/>
    <w:rsid w:val="00024C7F"/>
    <w:rsid w:val="0002773F"/>
    <w:rsid w:val="000467D3"/>
    <w:rsid w:val="00082810"/>
    <w:rsid w:val="000837FB"/>
    <w:rsid w:val="000A27FA"/>
    <w:rsid w:val="000A6D4A"/>
    <w:rsid w:val="000B0F73"/>
    <w:rsid w:val="000B3B50"/>
    <w:rsid w:val="00125957"/>
    <w:rsid w:val="0013259A"/>
    <w:rsid w:val="00133BA0"/>
    <w:rsid w:val="0013552E"/>
    <w:rsid w:val="00144046"/>
    <w:rsid w:val="00146CA0"/>
    <w:rsid w:val="00147773"/>
    <w:rsid w:val="00156398"/>
    <w:rsid w:val="0015714F"/>
    <w:rsid w:val="001618C6"/>
    <w:rsid w:val="00161EDB"/>
    <w:rsid w:val="0016321F"/>
    <w:rsid w:val="00185F1F"/>
    <w:rsid w:val="001A4267"/>
    <w:rsid w:val="001A7EF6"/>
    <w:rsid w:val="001B5734"/>
    <w:rsid w:val="001D74AB"/>
    <w:rsid w:val="001F1F4B"/>
    <w:rsid w:val="00210AAB"/>
    <w:rsid w:val="00213691"/>
    <w:rsid w:val="002176CC"/>
    <w:rsid w:val="00240B41"/>
    <w:rsid w:val="00243FFE"/>
    <w:rsid w:val="00264790"/>
    <w:rsid w:val="002661C1"/>
    <w:rsid w:val="00270279"/>
    <w:rsid w:val="0027114E"/>
    <w:rsid w:val="00271D98"/>
    <w:rsid w:val="00272121"/>
    <w:rsid w:val="0027466E"/>
    <w:rsid w:val="00286DFE"/>
    <w:rsid w:val="002A306C"/>
    <w:rsid w:val="002A4491"/>
    <w:rsid w:val="002D4E03"/>
    <w:rsid w:val="002E36B7"/>
    <w:rsid w:val="002E4878"/>
    <w:rsid w:val="002E679A"/>
    <w:rsid w:val="003045AF"/>
    <w:rsid w:val="00310830"/>
    <w:rsid w:val="00314ECA"/>
    <w:rsid w:val="0033443C"/>
    <w:rsid w:val="0034294B"/>
    <w:rsid w:val="00355DA2"/>
    <w:rsid w:val="0037068B"/>
    <w:rsid w:val="0037124B"/>
    <w:rsid w:val="003A14A8"/>
    <w:rsid w:val="003C3637"/>
    <w:rsid w:val="003D67B9"/>
    <w:rsid w:val="003D6DC1"/>
    <w:rsid w:val="003D7063"/>
    <w:rsid w:val="004136A0"/>
    <w:rsid w:val="00426255"/>
    <w:rsid w:val="0044689C"/>
    <w:rsid w:val="004702FD"/>
    <w:rsid w:val="0047673A"/>
    <w:rsid w:val="00482BFA"/>
    <w:rsid w:val="00494CCA"/>
    <w:rsid w:val="00496DB0"/>
    <w:rsid w:val="00497696"/>
    <w:rsid w:val="004A1791"/>
    <w:rsid w:val="004B2574"/>
    <w:rsid w:val="004B2D50"/>
    <w:rsid w:val="004C61C9"/>
    <w:rsid w:val="004C79B4"/>
    <w:rsid w:val="004D1B71"/>
    <w:rsid w:val="004F6A98"/>
    <w:rsid w:val="00504990"/>
    <w:rsid w:val="005161F8"/>
    <w:rsid w:val="00520736"/>
    <w:rsid w:val="005213E4"/>
    <w:rsid w:val="005217E9"/>
    <w:rsid w:val="00527996"/>
    <w:rsid w:val="0054460A"/>
    <w:rsid w:val="00554C04"/>
    <w:rsid w:val="005621C2"/>
    <w:rsid w:val="00575E81"/>
    <w:rsid w:val="005924C3"/>
    <w:rsid w:val="00595F8C"/>
    <w:rsid w:val="005C342B"/>
    <w:rsid w:val="005D5F91"/>
    <w:rsid w:val="005E7835"/>
    <w:rsid w:val="005F29C7"/>
    <w:rsid w:val="006056C8"/>
    <w:rsid w:val="00611DE9"/>
    <w:rsid w:val="00637B63"/>
    <w:rsid w:val="006401B9"/>
    <w:rsid w:val="00640B13"/>
    <w:rsid w:val="00644938"/>
    <w:rsid w:val="00662A7D"/>
    <w:rsid w:val="006644D3"/>
    <w:rsid w:val="006703ED"/>
    <w:rsid w:val="0067082E"/>
    <w:rsid w:val="00671604"/>
    <w:rsid w:val="00677A43"/>
    <w:rsid w:val="00690A57"/>
    <w:rsid w:val="006A3A9F"/>
    <w:rsid w:val="006C4B11"/>
    <w:rsid w:val="006F347D"/>
    <w:rsid w:val="006F50EF"/>
    <w:rsid w:val="00706F4D"/>
    <w:rsid w:val="0071043F"/>
    <w:rsid w:val="00716709"/>
    <w:rsid w:val="00733571"/>
    <w:rsid w:val="00734EB1"/>
    <w:rsid w:val="007E4FB7"/>
    <w:rsid w:val="00812399"/>
    <w:rsid w:val="00825B41"/>
    <w:rsid w:val="00826643"/>
    <w:rsid w:val="00842E2C"/>
    <w:rsid w:val="008547CD"/>
    <w:rsid w:val="00875B67"/>
    <w:rsid w:val="008778EB"/>
    <w:rsid w:val="008A3422"/>
    <w:rsid w:val="008A5B24"/>
    <w:rsid w:val="008F330A"/>
    <w:rsid w:val="00911FDB"/>
    <w:rsid w:val="009152CE"/>
    <w:rsid w:val="00952FC7"/>
    <w:rsid w:val="00984F59"/>
    <w:rsid w:val="009A40D0"/>
    <w:rsid w:val="009A471C"/>
    <w:rsid w:val="009C45E6"/>
    <w:rsid w:val="009F302B"/>
    <w:rsid w:val="00A253F6"/>
    <w:rsid w:val="00A3755D"/>
    <w:rsid w:val="00A40483"/>
    <w:rsid w:val="00A555A5"/>
    <w:rsid w:val="00A6499C"/>
    <w:rsid w:val="00A658BC"/>
    <w:rsid w:val="00A9625D"/>
    <w:rsid w:val="00AA0A39"/>
    <w:rsid w:val="00AB6867"/>
    <w:rsid w:val="00AC792F"/>
    <w:rsid w:val="00AD049F"/>
    <w:rsid w:val="00AD29B6"/>
    <w:rsid w:val="00AE13F7"/>
    <w:rsid w:val="00AF216D"/>
    <w:rsid w:val="00AF3E98"/>
    <w:rsid w:val="00B163D4"/>
    <w:rsid w:val="00B17ADF"/>
    <w:rsid w:val="00B23847"/>
    <w:rsid w:val="00B52C51"/>
    <w:rsid w:val="00B54ECB"/>
    <w:rsid w:val="00B6232D"/>
    <w:rsid w:val="00B76CF5"/>
    <w:rsid w:val="00B833FC"/>
    <w:rsid w:val="00B9242B"/>
    <w:rsid w:val="00B94C3C"/>
    <w:rsid w:val="00BB5E45"/>
    <w:rsid w:val="00BC0D15"/>
    <w:rsid w:val="00BC25FF"/>
    <w:rsid w:val="00BC3DA3"/>
    <w:rsid w:val="00BD0B99"/>
    <w:rsid w:val="00BF45F0"/>
    <w:rsid w:val="00C04EBD"/>
    <w:rsid w:val="00C05859"/>
    <w:rsid w:val="00C11B77"/>
    <w:rsid w:val="00C334C2"/>
    <w:rsid w:val="00C3391A"/>
    <w:rsid w:val="00C47F72"/>
    <w:rsid w:val="00C60FA7"/>
    <w:rsid w:val="00C61C47"/>
    <w:rsid w:val="00C62048"/>
    <w:rsid w:val="00C64510"/>
    <w:rsid w:val="00C75F4D"/>
    <w:rsid w:val="00C93D8B"/>
    <w:rsid w:val="00C96600"/>
    <w:rsid w:val="00C966EB"/>
    <w:rsid w:val="00CB127A"/>
    <w:rsid w:val="00CF68DA"/>
    <w:rsid w:val="00D004B3"/>
    <w:rsid w:val="00D5429E"/>
    <w:rsid w:val="00D55209"/>
    <w:rsid w:val="00D60E37"/>
    <w:rsid w:val="00D64CF2"/>
    <w:rsid w:val="00D723D8"/>
    <w:rsid w:val="00D7799B"/>
    <w:rsid w:val="00D90109"/>
    <w:rsid w:val="00D967D8"/>
    <w:rsid w:val="00D97453"/>
    <w:rsid w:val="00DB2748"/>
    <w:rsid w:val="00DB438F"/>
    <w:rsid w:val="00DC4723"/>
    <w:rsid w:val="00DD2F8D"/>
    <w:rsid w:val="00DD4FC8"/>
    <w:rsid w:val="00DE2E5A"/>
    <w:rsid w:val="00DE68D6"/>
    <w:rsid w:val="00E07827"/>
    <w:rsid w:val="00E153CB"/>
    <w:rsid w:val="00E23345"/>
    <w:rsid w:val="00E2580D"/>
    <w:rsid w:val="00E34017"/>
    <w:rsid w:val="00E44F29"/>
    <w:rsid w:val="00E60776"/>
    <w:rsid w:val="00E87072"/>
    <w:rsid w:val="00E94998"/>
    <w:rsid w:val="00E96E9A"/>
    <w:rsid w:val="00EA5AE1"/>
    <w:rsid w:val="00EB001E"/>
    <w:rsid w:val="00EC0955"/>
    <w:rsid w:val="00EC1533"/>
    <w:rsid w:val="00EE3341"/>
    <w:rsid w:val="00EF3146"/>
    <w:rsid w:val="00F05CFC"/>
    <w:rsid w:val="00F1077B"/>
    <w:rsid w:val="00F14E46"/>
    <w:rsid w:val="00F223BB"/>
    <w:rsid w:val="00F345E5"/>
    <w:rsid w:val="00F35921"/>
    <w:rsid w:val="00F4737F"/>
    <w:rsid w:val="00F501A4"/>
    <w:rsid w:val="00F51D56"/>
    <w:rsid w:val="00F567B6"/>
    <w:rsid w:val="00F6462E"/>
    <w:rsid w:val="00F74007"/>
    <w:rsid w:val="00F86EFE"/>
    <w:rsid w:val="00F97776"/>
    <w:rsid w:val="00FA169D"/>
    <w:rsid w:val="00FA1D65"/>
    <w:rsid w:val="00FB2842"/>
    <w:rsid w:val="00FB3683"/>
    <w:rsid w:val="00FC47A0"/>
    <w:rsid w:val="00FD0823"/>
    <w:rsid w:val="00FD3E72"/>
    <w:rsid w:val="00FE5E3C"/>
    <w:rsid w:val="00FF13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67D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8A5B2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7D8"/>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8A5B24"/>
    <w:rPr>
      <w:rFonts w:ascii="Times New Roman" w:hAnsi="Times New Roman" w:cs="Times New Roman"/>
      <w:b/>
      <w:bCs/>
      <w:sz w:val="36"/>
      <w:szCs w:val="36"/>
      <w:lang w:eastAsia="ru-RU"/>
    </w:rPr>
  </w:style>
  <w:style w:type="paragraph" w:styleId="Footer">
    <w:name w:val="footer"/>
    <w:basedOn w:val="Normal"/>
    <w:link w:val="FooterChar"/>
    <w:uiPriority w:val="99"/>
    <w:rsid w:val="00B6232D"/>
    <w:pPr>
      <w:tabs>
        <w:tab w:val="center" w:pos="4677"/>
        <w:tab w:val="right" w:pos="9355"/>
      </w:tabs>
    </w:pPr>
  </w:style>
  <w:style w:type="character" w:customStyle="1" w:styleId="FooterChar">
    <w:name w:val="Footer Char"/>
    <w:basedOn w:val="DefaultParagraphFont"/>
    <w:link w:val="Footer"/>
    <w:uiPriority w:val="99"/>
    <w:locked/>
    <w:rsid w:val="00B6232D"/>
    <w:rPr>
      <w:rFonts w:ascii="Times New Roman" w:hAnsi="Times New Roman" w:cs="Times New Roman"/>
      <w:sz w:val="24"/>
      <w:szCs w:val="24"/>
      <w:lang w:eastAsia="ru-RU"/>
    </w:rPr>
  </w:style>
  <w:style w:type="character" w:styleId="PageNumber">
    <w:name w:val="page number"/>
    <w:basedOn w:val="DefaultParagraphFont"/>
    <w:uiPriority w:val="99"/>
    <w:rsid w:val="00B6232D"/>
    <w:rPr>
      <w:rFonts w:cs="Times New Roman"/>
    </w:rPr>
  </w:style>
  <w:style w:type="paragraph" w:styleId="Header">
    <w:name w:val="header"/>
    <w:basedOn w:val="Normal"/>
    <w:link w:val="HeaderChar"/>
    <w:uiPriority w:val="99"/>
    <w:rsid w:val="00B6232D"/>
    <w:pPr>
      <w:tabs>
        <w:tab w:val="center" w:pos="4677"/>
        <w:tab w:val="right" w:pos="9355"/>
      </w:tabs>
    </w:pPr>
  </w:style>
  <w:style w:type="character" w:customStyle="1" w:styleId="HeaderChar">
    <w:name w:val="Header Char"/>
    <w:basedOn w:val="DefaultParagraphFont"/>
    <w:link w:val="Header"/>
    <w:uiPriority w:val="99"/>
    <w:locked/>
    <w:rsid w:val="00B6232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42E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2E2C"/>
    <w:rPr>
      <w:rFonts w:ascii="Tahoma" w:hAnsi="Tahoma" w:cs="Tahoma"/>
      <w:sz w:val="16"/>
      <w:szCs w:val="16"/>
      <w:lang w:eastAsia="ru-RU"/>
    </w:rPr>
  </w:style>
  <w:style w:type="paragraph" w:styleId="ListParagraph">
    <w:name w:val="List Paragraph"/>
    <w:basedOn w:val="Normal"/>
    <w:uiPriority w:val="99"/>
    <w:qFormat/>
    <w:rsid w:val="00A658BC"/>
    <w:pPr>
      <w:ind w:left="720"/>
      <w:contextualSpacing/>
    </w:pPr>
  </w:style>
  <w:style w:type="character" w:styleId="Strong">
    <w:name w:val="Strong"/>
    <w:basedOn w:val="DefaultParagraphFont"/>
    <w:uiPriority w:val="99"/>
    <w:qFormat/>
    <w:rsid w:val="00826643"/>
    <w:rPr>
      <w:rFonts w:cs="Times New Roman"/>
      <w:b/>
      <w:bCs/>
    </w:rPr>
  </w:style>
  <w:style w:type="paragraph" w:customStyle="1" w:styleId="ConsPlusNormal">
    <w:name w:val="ConsPlusNormal"/>
    <w:uiPriority w:val="99"/>
    <w:rsid w:val="005D5F91"/>
    <w:pPr>
      <w:autoSpaceDE w:val="0"/>
      <w:autoSpaceDN w:val="0"/>
      <w:adjustRightInd w:val="0"/>
    </w:pPr>
    <w:rPr>
      <w:rFonts w:ascii="Times New Roman" w:hAnsi="Times New Roman"/>
      <w:sz w:val="26"/>
      <w:szCs w:val="26"/>
      <w:lang w:eastAsia="en-US"/>
    </w:rPr>
  </w:style>
  <w:style w:type="character" w:customStyle="1" w:styleId="a">
    <w:name w:val="Основной текст_"/>
    <w:basedOn w:val="DefaultParagraphFont"/>
    <w:link w:val="1"/>
    <w:uiPriority w:val="99"/>
    <w:locked/>
    <w:rsid w:val="00BF45F0"/>
    <w:rPr>
      <w:rFonts w:ascii="Times New Roman" w:hAnsi="Times New Roman" w:cs="Times New Roman"/>
      <w:b/>
      <w:bCs/>
      <w:spacing w:val="3"/>
      <w:sz w:val="21"/>
      <w:szCs w:val="21"/>
      <w:shd w:val="clear" w:color="auto" w:fill="FFFFFF"/>
    </w:rPr>
  </w:style>
  <w:style w:type="paragraph" w:customStyle="1" w:styleId="1">
    <w:name w:val="Основной текст1"/>
    <w:basedOn w:val="Normal"/>
    <w:link w:val="a"/>
    <w:uiPriority w:val="99"/>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
    <w:name w:val="Основной текст (2)_"/>
    <w:basedOn w:val="DefaultParagraphFont"/>
    <w:link w:val="20"/>
    <w:uiPriority w:val="99"/>
    <w:locked/>
    <w:rsid w:val="008A5B24"/>
    <w:rPr>
      <w:rFonts w:ascii="Times New Roman" w:hAnsi="Times New Roman" w:cs="Times New Roman"/>
      <w:i/>
      <w:iCs/>
      <w:sz w:val="21"/>
      <w:szCs w:val="21"/>
      <w:shd w:val="clear" w:color="auto" w:fill="FFFFFF"/>
    </w:rPr>
  </w:style>
  <w:style w:type="paragraph" w:customStyle="1" w:styleId="20">
    <w:name w:val="Основной текст (2)"/>
    <w:basedOn w:val="Normal"/>
    <w:link w:val="2"/>
    <w:uiPriority w:val="99"/>
    <w:rsid w:val="008A5B24"/>
    <w:pPr>
      <w:widowControl w:val="0"/>
      <w:shd w:val="clear" w:color="auto" w:fill="FFFFFF"/>
      <w:spacing w:after="240" w:line="298" w:lineRule="exact"/>
      <w:jc w:val="both"/>
    </w:pPr>
    <w:rPr>
      <w:i/>
      <w:iCs/>
      <w:spacing w:val="-1"/>
      <w:sz w:val="21"/>
      <w:szCs w:val="21"/>
      <w:lang w:eastAsia="en-US"/>
    </w:rPr>
  </w:style>
  <w:style w:type="character" w:customStyle="1" w:styleId="blk">
    <w:name w:val="blk"/>
    <w:basedOn w:val="DefaultParagraphFont"/>
    <w:uiPriority w:val="99"/>
    <w:rsid w:val="008A5B24"/>
    <w:rPr>
      <w:rFonts w:cs="Times New Roman"/>
    </w:rPr>
  </w:style>
  <w:style w:type="character" w:customStyle="1" w:styleId="apple-converted-space">
    <w:name w:val="apple-converted-space"/>
    <w:basedOn w:val="DefaultParagraphFont"/>
    <w:uiPriority w:val="99"/>
    <w:rsid w:val="00D967D8"/>
    <w:rPr>
      <w:rFonts w:cs="Times New Roman"/>
    </w:rPr>
  </w:style>
  <w:style w:type="character" w:styleId="Hyperlink">
    <w:name w:val="Hyperlink"/>
    <w:basedOn w:val="DefaultParagraphFont"/>
    <w:uiPriority w:val="99"/>
    <w:rsid w:val="00F646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8524903">
      <w:marLeft w:val="0"/>
      <w:marRight w:val="0"/>
      <w:marTop w:val="0"/>
      <w:marBottom w:val="0"/>
      <w:divBdr>
        <w:top w:val="none" w:sz="0" w:space="0" w:color="auto"/>
        <w:left w:val="none" w:sz="0" w:space="0" w:color="auto"/>
        <w:bottom w:val="none" w:sz="0" w:space="0" w:color="auto"/>
        <w:right w:val="none" w:sz="0" w:space="0" w:color="auto"/>
      </w:divBdr>
    </w:div>
    <w:div w:id="488524904">
      <w:marLeft w:val="0"/>
      <w:marRight w:val="0"/>
      <w:marTop w:val="0"/>
      <w:marBottom w:val="0"/>
      <w:divBdr>
        <w:top w:val="none" w:sz="0" w:space="0" w:color="auto"/>
        <w:left w:val="none" w:sz="0" w:space="0" w:color="auto"/>
        <w:bottom w:val="none" w:sz="0" w:space="0" w:color="auto"/>
        <w:right w:val="none" w:sz="0" w:space="0" w:color="auto"/>
      </w:divBdr>
    </w:div>
    <w:div w:id="488524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16</Pages>
  <Words>3629</Words>
  <Characters>20690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Пользователь</cp:lastModifiedBy>
  <cp:revision>19</cp:revision>
  <cp:lastPrinted>2016-11-18T12:35:00Z</cp:lastPrinted>
  <dcterms:created xsi:type="dcterms:W3CDTF">2017-02-09T12:53:00Z</dcterms:created>
  <dcterms:modified xsi:type="dcterms:W3CDTF">2017-02-13T12:41:00Z</dcterms:modified>
</cp:coreProperties>
</file>