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57B" w:rsidRDefault="0062657B" w:rsidP="0062657B">
      <w:pPr>
        <w:pStyle w:val="a3"/>
      </w:pPr>
      <w:r>
        <w:t xml:space="preserve">                                                              </w:t>
      </w:r>
      <w:r>
        <w:rPr>
          <w:noProof/>
        </w:rPr>
        <w:drawing>
          <wp:inline distT="0" distB="0" distL="0" distR="0" wp14:anchorId="52551C85" wp14:editId="26340A7C">
            <wp:extent cx="6381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r>
        <w:t xml:space="preserve">                                                     </w:t>
      </w:r>
    </w:p>
    <w:p w:rsidR="0062657B" w:rsidRDefault="0062657B" w:rsidP="0062657B">
      <w:pPr>
        <w:pStyle w:val="a3"/>
        <w:ind w:firstLine="0"/>
        <w:jc w:val="center"/>
        <w:rPr>
          <w:b/>
        </w:rPr>
      </w:pPr>
      <w:r w:rsidRPr="00CA178B">
        <w:rPr>
          <w:rFonts w:eastAsia="Calibri"/>
          <w:b/>
          <w:lang w:eastAsia="en-US"/>
        </w:rPr>
        <w:t>Администрация муниципального образования</w:t>
      </w:r>
      <w:r>
        <w:rPr>
          <w:rFonts w:eastAsia="Calibri"/>
          <w:lang w:eastAsia="en-US"/>
        </w:rPr>
        <w:t xml:space="preserve"> </w:t>
      </w:r>
      <w:proofErr w:type="spellStart"/>
      <w:r w:rsidRPr="00CA178B">
        <w:rPr>
          <w:b/>
        </w:rPr>
        <w:t>Кузнечнинское</w:t>
      </w:r>
      <w:proofErr w:type="spellEnd"/>
    </w:p>
    <w:p w:rsidR="0062657B" w:rsidRPr="00CA178B" w:rsidRDefault="0062657B" w:rsidP="0062657B">
      <w:pPr>
        <w:pStyle w:val="a3"/>
        <w:ind w:firstLine="0"/>
        <w:jc w:val="center"/>
        <w:rPr>
          <w:b/>
        </w:rPr>
      </w:pPr>
      <w:r w:rsidRPr="00CA178B">
        <w:rPr>
          <w:b/>
        </w:rPr>
        <w:t xml:space="preserve">городское поселение муниципального образования </w:t>
      </w:r>
      <w:proofErr w:type="spellStart"/>
      <w:r w:rsidRPr="00CA178B">
        <w:rPr>
          <w:b/>
        </w:rPr>
        <w:t>Приозерский</w:t>
      </w:r>
      <w:proofErr w:type="spellEnd"/>
    </w:p>
    <w:p w:rsidR="0062657B" w:rsidRPr="00CA178B" w:rsidRDefault="0062657B" w:rsidP="0062657B">
      <w:pPr>
        <w:pStyle w:val="a3"/>
        <w:ind w:firstLine="0"/>
        <w:jc w:val="center"/>
        <w:rPr>
          <w:rFonts w:eastAsia="Calibri"/>
          <w:b/>
          <w:color w:val="000000"/>
          <w:lang w:eastAsia="en-US"/>
        </w:rPr>
      </w:pPr>
      <w:r w:rsidRPr="00CA178B">
        <w:rPr>
          <w:b/>
        </w:rPr>
        <w:t>муниципальный район Ленинградской области</w:t>
      </w:r>
    </w:p>
    <w:p w:rsidR="0062657B" w:rsidRPr="00CA178B" w:rsidRDefault="0062657B" w:rsidP="0062657B">
      <w:pPr>
        <w:rPr>
          <w:b/>
        </w:rPr>
      </w:pPr>
      <w:r w:rsidRPr="00CA178B">
        <w:rPr>
          <w:b/>
        </w:rPr>
        <w:t xml:space="preserve">                                          </w:t>
      </w:r>
    </w:p>
    <w:p w:rsidR="0062657B" w:rsidRPr="00E6514E" w:rsidRDefault="0062657B" w:rsidP="0062657B">
      <w:pPr>
        <w:rPr>
          <w:rFonts w:ascii="Times New Roman" w:hAnsi="Times New Roman"/>
          <w:sz w:val="28"/>
          <w:szCs w:val="28"/>
        </w:rPr>
      </w:pPr>
      <w:r w:rsidRPr="00E6514E">
        <w:rPr>
          <w:rFonts w:ascii="Times New Roman" w:hAnsi="Times New Roman"/>
          <w:b/>
          <w:sz w:val="28"/>
          <w:szCs w:val="28"/>
        </w:rPr>
        <w:t xml:space="preserve">                                                  ПОСТАНОВЛЕНИЕ</w:t>
      </w:r>
    </w:p>
    <w:p w:rsidR="0062657B" w:rsidRDefault="0062657B" w:rsidP="0062657B">
      <w:pPr>
        <w:pStyle w:val="a5"/>
        <w:rPr>
          <w:sz w:val="16"/>
        </w:rPr>
      </w:pPr>
    </w:p>
    <w:p w:rsidR="0062657B" w:rsidRPr="00212A52" w:rsidRDefault="0062657B" w:rsidP="0062657B">
      <w:pPr>
        <w:pStyle w:val="a5"/>
        <w:jc w:val="both"/>
      </w:pPr>
    </w:p>
    <w:p w:rsidR="0062657B" w:rsidRPr="00CA178B" w:rsidRDefault="0062657B" w:rsidP="0062657B">
      <w:pPr>
        <w:pStyle w:val="10"/>
        <w:keepNext w:val="0"/>
        <w:tabs>
          <w:tab w:val="left" w:pos="3969"/>
        </w:tabs>
        <w:outlineLvl w:val="9"/>
        <w:rPr>
          <w:u w:val="single"/>
        </w:rPr>
      </w:pPr>
      <w:r w:rsidRPr="00CA178B">
        <w:rPr>
          <w:u w:val="single"/>
        </w:rPr>
        <w:t xml:space="preserve">от   </w:t>
      </w:r>
      <w:r>
        <w:rPr>
          <w:u w:val="single"/>
        </w:rPr>
        <w:t xml:space="preserve">  </w:t>
      </w:r>
      <w:r w:rsidR="00025264">
        <w:rPr>
          <w:u w:val="single"/>
        </w:rPr>
        <w:t>31 августа</w:t>
      </w:r>
      <w:r>
        <w:rPr>
          <w:u w:val="single"/>
        </w:rPr>
        <w:t xml:space="preserve"> </w:t>
      </w:r>
      <w:r w:rsidRPr="00CA178B">
        <w:rPr>
          <w:u w:val="single"/>
        </w:rPr>
        <w:t xml:space="preserve">   201</w:t>
      </w:r>
      <w:r w:rsidR="00025264">
        <w:rPr>
          <w:u w:val="single"/>
        </w:rPr>
        <w:t>7</w:t>
      </w:r>
      <w:r w:rsidRPr="00CA178B">
        <w:rPr>
          <w:u w:val="single"/>
        </w:rPr>
        <w:t xml:space="preserve">   года   №   </w:t>
      </w:r>
      <w:r w:rsidR="00025264">
        <w:rPr>
          <w:u w:val="single"/>
        </w:rPr>
        <w:t>119</w:t>
      </w:r>
    </w:p>
    <w:p w:rsidR="0062657B" w:rsidRDefault="0062657B" w:rsidP="0062657B"/>
    <w:p w:rsidR="0062657B" w:rsidRPr="005C2FDE" w:rsidRDefault="0062657B" w:rsidP="0062657B">
      <w:pPr>
        <w:pStyle w:val="pt-a-000001"/>
        <w:shd w:val="clear" w:color="auto" w:fill="FFFFFF"/>
        <w:spacing w:before="0" w:beforeAutospacing="0" w:after="0" w:afterAutospacing="0"/>
        <w:ind w:right="3635"/>
        <w:jc w:val="both"/>
        <w:rPr>
          <w:color w:val="000000"/>
        </w:rPr>
      </w:pPr>
      <w:r w:rsidRPr="005C2FDE">
        <w:rPr>
          <w:color w:val="000000"/>
        </w:rPr>
        <w:t>«</w:t>
      </w:r>
      <w:r w:rsidRPr="005C2FDE">
        <w:rPr>
          <w:rStyle w:val="pt-a0"/>
          <w:bCs/>
          <w:color w:val="000000"/>
        </w:rPr>
        <w:t xml:space="preserve">Об утверждении Порядка </w:t>
      </w:r>
      <w:r>
        <w:t>осуществления главным распорядителем</w:t>
      </w:r>
      <w:r w:rsidRPr="005C2FDE">
        <w:t xml:space="preserve"> </w:t>
      </w:r>
      <w:r>
        <w:t xml:space="preserve">(распорядителями) </w:t>
      </w:r>
      <w:r w:rsidRPr="005C2FDE">
        <w:t xml:space="preserve">средств бюджета муниципального образования </w:t>
      </w:r>
      <w:proofErr w:type="spellStart"/>
      <w:r>
        <w:t>Кузнечнинское</w:t>
      </w:r>
      <w:proofErr w:type="spellEnd"/>
      <w:r>
        <w:t xml:space="preserve"> городское</w:t>
      </w:r>
      <w:r w:rsidRPr="005C2FDE">
        <w:t xml:space="preserve"> поселение муниципального образования </w:t>
      </w:r>
      <w:proofErr w:type="spellStart"/>
      <w:r w:rsidRPr="005C2FDE">
        <w:t>Приозерский</w:t>
      </w:r>
      <w:proofErr w:type="spellEnd"/>
      <w:r w:rsidRPr="005C2FDE">
        <w:t xml:space="preserve"> муниципальный</w:t>
      </w:r>
      <w:r>
        <w:t xml:space="preserve"> район Л</w:t>
      </w:r>
      <w:r w:rsidRPr="005C2FDE">
        <w:t>енинградской области</w:t>
      </w:r>
      <w:r>
        <w:t>,</w:t>
      </w:r>
      <w:r w:rsidRPr="005C2FDE">
        <w:t xml:space="preserve"> </w:t>
      </w:r>
      <w:r>
        <w:t xml:space="preserve">главным администратором доходов бюджета МО </w:t>
      </w:r>
      <w:proofErr w:type="spellStart"/>
      <w:r>
        <w:t>Кузнечнинское</w:t>
      </w:r>
      <w:proofErr w:type="spellEnd"/>
      <w:r>
        <w:t xml:space="preserve"> городское поселение, главным администратором источников финансирования дефицита бюджета МО </w:t>
      </w:r>
      <w:proofErr w:type="spellStart"/>
      <w:r>
        <w:t>Кузнечнинское</w:t>
      </w:r>
      <w:proofErr w:type="spellEnd"/>
      <w:r>
        <w:t xml:space="preserve"> городское поселение </w:t>
      </w:r>
      <w:r w:rsidRPr="005C2FDE">
        <w:t>внутреннего финансового контроля и внутреннего финансового аудита</w:t>
      </w:r>
      <w:r w:rsidRPr="005C2FDE">
        <w:rPr>
          <w:color w:val="000000"/>
        </w:rPr>
        <w:t>»</w:t>
      </w:r>
    </w:p>
    <w:p w:rsidR="0062657B" w:rsidRDefault="0062657B" w:rsidP="0062657B">
      <w:pPr>
        <w:autoSpaceDE w:val="0"/>
        <w:autoSpaceDN w:val="0"/>
        <w:adjustRightInd w:val="0"/>
        <w:spacing w:after="0" w:line="240" w:lineRule="auto"/>
        <w:jc w:val="both"/>
        <w:rPr>
          <w:rFonts w:ascii="Times New Roman" w:hAnsi="Times New Roman"/>
          <w:sz w:val="28"/>
          <w:szCs w:val="28"/>
        </w:rPr>
      </w:pPr>
    </w:p>
    <w:p w:rsidR="0062657B" w:rsidRPr="005C2FDE" w:rsidRDefault="0062657B" w:rsidP="0062657B">
      <w:pPr>
        <w:spacing w:after="0" w:line="240" w:lineRule="auto"/>
        <w:ind w:firstLine="709"/>
        <w:jc w:val="both"/>
        <w:rPr>
          <w:rFonts w:ascii="Times New Roman" w:hAnsi="Times New Roman"/>
          <w:color w:val="000000"/>
          <w:sz w:val="24"/>
          <w:szCs w:val="24"/>
        </w:rPr>
      </w:pPr>
      <w:r>
        <w:rPr>
          <w:rFonts w:ascii="Times New Roman" w:hAnsi="Times New Roman"/>
          <w:sz w:val="24"/>
          <w:szCs w:val="24"/>
        </w:rPr>
        <w:t>Р</w:t>
      </w:r>
      <w:r w:rsidRPr="005C2FDE">
        <w:rPr>
          <w:rFonts w:ascii="Times New Roman" w:hAnsi="Times New Roman"/>
          <w:sz w:val="24"/>
          <w:szCs w:val="24"/>
        </w:rPr>
        <w:t xml:space="preserve">уководствуясь </w:t>
      </w:r>
      <w:hyperlink r:id="rId6" w:history="1">
        <w:r w:rsidRPr="005C2FDE">
          <w:rPr>
            <w:rFonts w:ascii="Times New Roman" w:hAnsi="Times New Roman"/>
            <w:sz w:val="24"/>
            <w:szCs w:val="24"/>
          </w:rPr>
          <w:t>пунктом 5 статьи 160-2-1</w:t>
        </w:r>
      </w:hyperlink>
      <w:r w:rsidRPr="005C2FDE">
        <w:rPr>
          <w:rFonts w:ascii="Times New Roman" w:hAnsi="Times New Roman"/>
          <w:sz w:val="24"/>
          <w:szCs w:val="24"/>
        </w:rPr>
        <w:t xml:space="preserve"> Бюджетного кодекса Российской Федерации и в соответствии с Письмом Минфина России от 19.01.2015 № 02-11-05/932 «О направлении Методических рекомендаций по осуществлению внутреннего финансового контроля и Методических рекомендаций по осуществлению внутреннего финансового аудита» </w:t>
      </w:r>
      <w:r w:rsidRPr="005C2FDE">
        <w:rPr>
          <w:rFonts w:ascii="Times New Roman" w:hAnsi="Times New Roman"/>
          <w:color w:val="000000"/>
          <w:sz w:val="24"/>
          <w:szCs w:val="24"/>
        </w:rPr>
        <w:t xml:space="preserve">администрация муниципального образования </w:t>
      </w:r>
      <w:proofErr w:type="spellStart"/>
      <w:r w:rsidRPr="00E6514E">
        <w:rPr>
          <w:rFonts w:ascii="Times New Roman" w:hAnsi="Times New Roman"/>
          <w:sz w:val="24"/>
          <w:szCs w:val="24"/>
        </w:rPr>
        <w:t>Кузнечнинское</w:t>
      </w:r>
      <w:proofErr w:type="spellEnd"/>
      <w:r w:rsidRPr="00E6514E">
        <w:rPr>
          <w:rFonts w:ascii="Times New Roman" w:hAnsi="Times New Roman"/>
          <w:sz w:val="24"/>
          <w:szCs w:val="24"/>
        </w:rPr>
        <w:t xml:space="preserve"> городское</w:t>
      </w:r>
      <w:r w:rsidRPr="005C2FDE">
        <w:rPr>
          <w:rFonts w:ascii="Times New Roman" w:hAnsi="Times New Roman"/>
          <w:color w:val="000000"/>
          <w:sz w:val="24"/>
          <w:szCs w:val="24"/>
        </w:rPr>
        <w:t xml:space="preserve"> поселение муниципального образования </w:t>
      </w:r>
      <w:proofErr w:type="spellStart"/>
      <w:r w:rsidRPr="005C2FDE">
        <w:rPr>
          <w:rFonts w:ascii="Times New Roman" w:hAnsi="Times New Roman"/>
          <w:color w:val="000000"/>
          <w:sz w:val="24"/>
          <w:szCs w:val="24"/>
        </w:rPr>
        <w:t>Приозерский</w:t>
      </w:r>
      <w:proofErr w:type="spellEnd"/>
      <w:r w:rsidRPr="005C2FDE">
        <w:rPr>
          <w:rFonts w:ascii="Times New Roman" w:hAnsi="Times New Roman"/>
          <w:color w:val="000000"/>
          <w:sz w:val="24"/>
          <w:szCs w:val="24"/>
        </w:rPr>
        <w:t xml:space="preserve"> муниципальный район Ленинградской области ПОСТОНОВЛЯЕТ:</w:t>
      </w:r>
    </w:p>
    <w:p w:rsidR="0062657B" w:rsidRPr="0071347D" w:rsidRDefault="0062657B" w:rsidP="0062657B">
      <w:pPr>
        <w:pStyle w:val="a7"/>
        <w:widowControl w:val="0"/>
        <w:numPr>
          <w:ilvl w:val="0"/>
          <w:numId w:val="1"/>
        </w:numPr>
        <w:autoSpaceDE w:val="0"/>
        <w:autoSpaceDN w:val="0"/>
        <w:adjustRightInd w:val="0"/>
        <w:spacing w:after="0" w:line="240" w:lineRule="auto"/>
        <w:ind w:left="0" w:firstLine="0"/>
        <w:jc w:val="both"/>
        <w:rPr>
          <w:rFonts w:ascii="Times New Roman" w:hAnsi="Times New Roman"/>
          <w:sz w:val="24"/>
          <w:szCs w:val="24"/>
        </w:rPr>
      </w:pPr>
      <w:r w:rsidRPr="0071347D">
        <w:rPr>
          <w:rFonts w:ascii="Times New Roman" w:hAnsi="Times New Roman"/>
          <w:sz w:val="24"/>
          <w:szCs w:val="24"/>
        </w:rPr>
        <w:t xml:space="preserve">Утвердить </w:t>
      </w:r>
      <w:hyperlink w:anchor="Par38" w:history="1">
        <w:r w:rsidRPr="0071347D">
          <w:rPr>
            <w:rFonts w:ascii="Times New Roman" w:hAnsi="Times New Roman"/>
            <w:sz w:val="24"/>
            <w:szCs w:val="24"/>
          </w:rPr>
          <w:t>Порядок</w:t>
        </w:r>
      </w:hyperlink>
      <w:r w:rsidRPr="0071347D">
        <w:rPr>
          <w:rFonts w:ascii="Times New Roman" w:hAnsi="Times New Roman"/>
          <w:sz w:val="24"/>
          <w:szCs w:val="24"/>
        </w:rPr>
        <w:t xml:space="preserve"> осуществления главным распорядителем (распорядителями) средств бюджета муниципального образования </w:t>
      </w:r>
      <w:proofErr w:type="spellStart"/>
      <w:r w:rsidRPr="0071347D">
        <w:rPr>
          <w:rFonts w:ascii="Times New Roman" w:hAnsi="Times New Roman"/>
          <w:sz w:val="24"/>
          <w:szCs w:val="24"/>
        </w:rPr>
        <w:t>Кузнечнинское</w:t>
      </w:r>
      <w:proofErr w:type="spellEnd"/>
      <w:r w:rsidRPr="0071347D">
        <w:rPr>
          <w:rFonts w:ascii="Times New Roman" w:hAnsi="Times New Roman"/>
          <w:sz w:val="24"/>
          <w:szCs w:val="24"/>
        </w:rPr>
        <w:t xml:space="preserve"> городское поселение муниципального образования </w:t>
      </w:r>
      <w:proofErr w:type="spellStart"/>
      <w:r w:rsidRPr="0071347D">
        <w:rPr>
          <w:rFonts w:ascii="Times New Roman" w:hAnsi="Times New Roman"/>
          <w:sz w:val="24"/>
          <w:szCs w:val="24"/>
        </w:rPr>
        <w:t>Приозерский</w:t>
      </w:r>
      <w:proofErr w:type="spellEnd"/>
      <w:r w:rsidRPr="0071347D">
        <w:rPr>
          <w:rFonts w:ascii="Times New Roman" w:hAnsi="Times New Roman"/>
          <w:sz w:val="24"/>
          <w:szCs w:val="24"/>
        </w:rPr>
        <w:t xml:space="preserve"> муниципальный район Ленинградской области, главным администратором доходов бюджета МО </w:t>
      </w:r>
      <w:proofErr w:type="spellStart"/>
      <w:r w:rsidRPr="0071347D">
        <w:rPr>
          <w:rFonts w:ascii="Times New Roman" w:hAnsi="Times New Roman"/>
          <w:sz w:val="24"/>
          <w:szCs w:val="24"/>
        </w:rPr>
        <w:t>Кузнечнинское</w:t>
      </w:r>
      <w:proofErr w:type="spellEnd"/>
      <w:r w:rsidRPr="0071347D">
        <w:rPr>
          <w:rFonts w:ascii="Times New Roman" w:hAnsi="Times New Roman"/>
          <w:sz w:val="24"/>
          <w:szCs w:val="24"/>
        </w:rPr>
        <w:t xml:space="preserve"> городское поселение, администратором источников финансирования дефицита бюджета МО </w:t>
      </w:r>
      <w:proofErr w:type="spellStart"/>
      <w:r w:rsidRPr="0071347D">
        <w:rPr>
          <w:rFonts w:ascii="Times New Roman" w:hAnsi="Times New Roman"/>
          <w:sz w:val="24"/>
          <w:szCs w:val="24"/>
        </w:rPr>
        <w:t>Кузнечнинское</w:t>
      </w:r>
      <w:proofErr w:type="spellEnd"/>
      <w:r w:rsidRPr="0071347D">
        <w:rPr>
          <w:rFonts w:ascii="Times New Roman" w:hAnsi="Times New Roman"/>
          <w:sz w:val="24"/>
          <w:szCs w:val="24"/>
        </w:rPr>
        <w:t xml:space="preserve"> городское поселение внутреннего финансового контроля и внутреннего финансового аудита</w:t>
      </w:r>
      <w:r w:rsidR="007610A9">
        <w:rPr>
          <w:rFonts w:ascii="Times New Roman" w:hAnsi="Times New Roman"/>
          <w:sz w:val="24"/>
          <w:szCs w:val="24"/>
        </w:rPr>
        <w:t xml:space="preserve"> в новой редакции</w:t>
      </w:r>
    </w:p>
    <w:p w:rsidR="0062657B" w:rsidRPr="0071347D" w:rsidRDefault="0062657B" w:rsidP="0062657B">
      <w:pPr>
        <w:pStyle w:val="1"/>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1347D">
        <w:rPr>
          <w:rFonts w:ascii="Times New Roman" w:hAnsi="Times New Roman"/>
          <w:sz w:val="24"/>
          <w:szCs w:val="24"/>
        </w:rPr>
        <w:t xml:space="preserve"> Постановление от </w:t>
      </w:r>
      <w:r w:rsidR="007610A9">
        <w:rPr>
          <w:rFonts w:ascii="Times New Roman" w:hAnsi="Times New Roman"/>
          <w:sz w:val="24"/>
          <w:szCs w:val="24"/>
        </w:rPr>
        <w:t>07.06.2016 г года № 73</w:t>
      </w:r>
      <w:r w:rsidRPr="0071347D">
        <w:rPr>
          <w:rFonts w:ascii="Times New Roman" w:hAnsi="Times New Roman"/>
          <w:sz w:val="24"/>
          <w:szCs w:val="24"/>
        </w:rPr>
        <w:t xml:space="preserve"> «Об утверждении Порядка осуществления </w:t>
      </w:r>
      <w:r w:rsidR="007610A9">
        <w:rPr>
          <w:rFonts w:ascii="Times New Roman" w:hAnsi="Times New Roman"/>
          <w:sz w:val="24"/>
          <w:szCs w:val="24"/>
        </w:rPr>
        <w:t xml:space="preserve">главными распорядителями средств бюджета муниципального образования </w:t>
      </w:r>
      <w:proofErr w:type="spellStart"/>
      <w:r w:rsidR="007610A9">
        <w:rPr>
          <w:rFonts w:ascii="Times New Roman" w:hAnsi="Times New Roman"/>
          <w:sz w:val="24"/>
          <w:szCs w:val="24"/>
        </w:rPr>
        <w:t>Кузнечнинское</w:t>
      </w:r>
      <w:proofErr w:type="spellEnd"/>
      <w:r w:rsidR="007610A9">
        <w:rPr>
          <w:rFonts w:ascii="Times New Roman" w:hAnsi="Times New Roman"/>
          <w:sz w:val="24"/>
          <w:szCs w:val="24"/>
        </w:rPr>
        <w:t xml:space="preserve"> городское поселение муниципального образования </w:t>
      </w:r>
      <w:proofErr w:type="spellStart"/>
      <w:r w:rsidR="007610A9">
        <w:rPr>
          <w:rFonts w:ascii="Times New Roman" w:hAnsi="Times New Roman"/>
          <w:sz w:val="24"/>
          <w:szCs w:val="24"/>
        </w:rPr>
        <w:t>приозерский</w:t>
      </w:r>
      <w:proofErr w:type="spellEnd"/>
      <w:r w:rsidR="007610A9">
        <w:rPr>
          <w:rFonts w:ascii="Times New Roman" w:hAnsi="Times New Roman"/>
          <w:sz w:val="24"/>
          <w:szCs w:val="24"/>
        </w:rPr>
        <w:t xml:space="preserve"> муниципальный район Ленинградской области </w:t>
      </w:r>
      <w:proofErr w:type="gramStart"/>
      <w:r w:rsidR="007610A9">
        <w:rPr>
          <w:rFonts w:ascii="Times New Roman" w:hAnsi="Times New Roman"/>
          <w:sz w:val="24"/>
          <w:szCs w:val="24"/>
        </w:rPr>
        <w:t xml:space="preserve">внутреннего </w:t>
      </w:r>
      <w:r w:rsidRPr="0071347D">
        <w:rPr>
          <w:rFonts w:ascii="Times New Roman" w:hAnsi="Times New Roman"/>
          <w:sz w:val="24"/>
          <w:szCs w:val="24"/>
        </w:rPr>
        <w:t xml:space="preserve"> финансового</w:t>
      </w:r>
      <w:proofErr w:type="gramEnd"/>
      <w:r w:rsidRPr="0071347D">
        <w:rPr>
          <w:rFonts w:ascii="Times New Roman" w:hAnsi="Times New Roman"/>
          <w:sz w:val="24"/>
          <w:szCs w:val="24"/>
        </w:rPr>
        <w:t xml:space="preserve"> контроля </w:t>
      </w:r>
      <w:r w:rsidR="007610A9">
        <w:rPr>
          <w:rFonts w:ascii="Times New Roman" w:hAnsi="Times New Roman"/>
          <w:sz w:val="24"/>
          <w:szCs w:val="24"/>
        </w:rPr>
        <w:t xml:space="preserve">и внутреннего </w:t>
      </w:r>
      <w:r w:rsidRPr="0071347D">
        <w:rPr>
          <w:rFonts w:ascii="Times New Roman" w:hAnsi="Times New Roman"/>
          <w:sz w:val="24"/>
          <w:szCs w:val="24"/>
        </w:rPr>
        <w:t xml:space="preserve"> финансово</w:t>
      </w:r>
      <w:r w:rsidR="007610A9">
        <w:rPr>
          <w:rFonts w:ascii="Times New Roman" w:hAnsi="Times New Roman"/>
          <w:sz w:val="24"/>
          <w:szCs w:val="24"/>
        </w:rPr>
        <w:t>го аудита» сч</w:t>
      </w:r>
      <w:r w:rsidRPr="0071347D">
        <w:rPr>
          <w:rFonts w:ascii="Times New Roman" w:hAnsi="Times New Roman"/>
          <w:sz w:val="24"/>
          <w:szCs w:val="24"/>
        </w:rPr>
        <w:t>итать утратившим силу.</w:t>
      </w:r>
    </w:p>
    <w:p w:rsidR="0062657B" w:rsidRDefault="0062657B" w:rsidP="0062657B">
      <w:pPr>
        <w:numPr>
          <w:ilvl w:val="0"/>
          <w:numId w:val="1"/>
        </w:numPr>
        <w:tabs>
          <w:tab w:val="left" w:pos="858"/>
        </w:tabs>
        <w:spacing w:after="0" w:line="240" w:lineRule="auto"/>
        <w:ind w:left="0" w:firstLine="709"/>
        <w:jc w:val="both"/>
        <w:rPr>
          <w:rFonts w:ascii="Times New Roman" w:hAnsi="Times New Roman"/>
          <w:sz w:val="24"/>
          <w:szCs w:val="24"/>
        </w:rPr>
      </w:pPr>
      <w:r w:rsidRPr="0071340C">
        <w:rPr>
          <w:rFonts w:ascii="Times New Roman" w:hAnsi="Times New Roman"/>
          <w:sz w:val="24"/>
          <w:szCs w:val="24"/>
        </w:rPr>
        <w:t xml:space="preserve">Контроль за организацию внутреннего финансового контроля возложить на начальника сектора экономики и финансов; контроль за организацию внутреннего финансового аудита возложить на ведущего специалиста по муниципальному </w:t>
      </w:r>
      <w:proofErr w:type="gramStart"/>
      <w:r w:rsidRPr="0071340C">
        <w:rPr>
          <w:rFonts w:ascii="Times New Roman" w:hAnsi="Times New Roman"/>
          <w:sz w:val="24"/>
          <w:szCs w:val="24"/>
        </w:rPr>
        <w:t>имуществу .</w:t>
      </w:r>
      <w:proofErr w:type="gramEnd"/>
      <w:r w:rsidRPr="0071340C">
        <w:rPr>
          <w:rFonts w:ascii="Times New Roman" w:hAnsi="Times New Roman"/>
          <w:sz w:val="24"/>
          <w:szCs w:val="24"/>
        </w:rPr>
        <w:t xml:space="preserve">           </w:t>
      </w:r>
      <w:r>
        <w:rPr>
          <w:rFonts w:ascii="Times New Roman" w:hAnsi="Times New Roman"/>
          <w:sz w:val="24"/>
          <w:szCs w:val="24"/>
        </w:rPr>
        <w:t xml:space="preserve">  </w:t>
      </w:r>
    </w:p>
    <w:p w:rsidR="0062657B" w:rsidRPr="0071340C" w:rsidRDefault="0062657B" w:rsidP="0062657B">
      <w:pPr>
        <w:numPr>
          <w:ilvl w:val="0"/>
          <w:numId w:val="1"/>
        </w:numPr>
        <w:tabs>
          <w:tab w:val="left" w:pos="858"/>
        </w:tabs>
        <w:spacing w:after="0" w:line="240" w:lineRule="auto"/>
        <w:ind w:left="0" w:firstLine="709"/>
        <w:jc w:val="both"/>
        <w:rPr>
          <w:rFonts w:ascii="Times New Roman" w:hAnsi="Times New Roman"/>
          <w:sz w:val="24"/>
          <w:szCs w:val="24"/>
        </w:rPr>
      </w:pPr>
      <w:r w:rsidRPr="0071340C">
        <w:rPr>
          <w:rFonts w:ascii="Times New Roman" w:hAnsi="Times New Roman"/>
          <w:sz w:val="24"/>
          <w:szCs w:val="24"/>
        </w:rPr>
        <w:t xml:space="preserve">  Настоящее Постановление подлежит опубликованию на сайте сетевого издания</w:t>
      </w:r>
      <w:r>
        <w:rPr>
          <w:rFonts w:ascii="Times New Roman" w:hAnsi="Times New Roman"/>
          <w:sz w:val="24"/>
          <w:szCs w:val="24"/>
        </w:rPr>
        <w:t xml:space="preserve"> </w:t>
      </w:r>
      <w:r w:rsidRPr="0071340C">
        <w:rPr>
          <w:rFonts w:ascii="Times New Roman" w:hAnsi="Times New Roman"/>
          <w:sz w:val="24"/>
          <w:szCs w:val="24"/>
        </w:rPr>
        <w:t xml:space="preserve">СМИ-Ленинградское областное информационное агентство (ЛЕНОБЛИНФОРМ) </w:t>
      </w:r>
      <w:hyperlink r:id="rId7" w:history="1">
        <w:r w:rsidRPr="0071340C">
          <w:rPr>
            <w:rStyle w:val="a6"/>
            <w:rFonts w:ascii="Times New Roman" w:hAnsi="Times New Roman"/>
            <w:sz w:val="24"/>
            <w:szCs w:val="24"/>
            <w:u w:val="single"/>
            <w:lang w:val="en-US"/>
          </w:rPr>
          <w:t>www</w:t>
        </w:r>
        <w:r w:rsidRPr="0071340C">
          <w:rPr>
            <w:rStyle w:val="a6"/>
            <w:rFonts w:ascii="Times New Roman" w:hAnsi="Times New Roman"/>
            <w:sz w:val="24"/>
            <w:szCs w:val="24"/>
            <w:u w:val="single"/>
          </w:rPr>
          <w:t>.</w:t>
        </w:r>
        <w:r w:rsidRPr="0071340C">
          <w:rPr>
            <w:rStyle w:val="a6"/>
            <w:rFonts w:ascii="Times New Roman" w:hAnsi="Times New Roman"/>
            <w:sz w:val="24"/>
            <w:szCs w:val="24"/>
            <w:u w:val="single"/>
            <w:lang w:val="en-US"/>
          </w:rPr>
          <w:t>lenoblinform</w:t>
        </w:r>
        <w:r w:rsidRPr="0071340C">
          <w:rPr>
            <w:rStyle w:val="a6"/>
            <w:rFonts w:ascii="Times New Roman" w:hAnsi="Times New Roman"/>
            <w:sz w:val="24"/>
            <w:szCs w:val="24"/>
            <w:u w:val="single"/>
          </w:rPr>
          <w:t>.</w:t>
        </w:r>
        <w:r w:rsidRPr="0071340C">
          <w:rPr>
            <w:rStyle w:val="a6"/>
            <w:rFonts w:ascii="Times New Roman" w:hAnsi="Times New Roman"/>
            <w:sz w:val="24"/>
            <w:szCs w:val="24"/>
            <w:u w:val="single"/>
            <w:lang w:val="en-US"/>
          </w:rPr>
          <w:t>ru</w:t>
        </w:r>
      </w:hyperlink>
      <w:r w:rsidRPr="0071340C">
        <w:rPr>
          <w:rFonts w:ascii="Times New Roman" w:hAnsi="Times New Roman"/>
          <w:sz w:val="24"/>
          <w:szCs w:val="24"/>
        </w:rPr>
        <w:t xml:space="preserve"> и на  официальном сайте МО </w:t>
      </w:r>
      <w:hyperlink r:id="rId8" w:history="1">
        <w:r w:rsidRPr="0071340C">
          <w:rPr>
            <w:rStyle w:val="a6"/>
            <w:rFonts w:ascii="Times New Roman" w:eastAsia="Calibri" w:hAnsi="Times New Roman"/>
            <w:sz w:val="24"/>
            <w:szCs w:val="24"/>
            <w:u w:val="single"/>
            <w:lang w:val="en-US"/>
          </w:rPr>
          <w:t>www</w:t>
        </w:r>
        <w:r w:rsidRPr="0071340C">
          <w:rPr>
            <w:rStyle w:val="a6"/>
            <w:rFonts w:ascii="Times New Roman" w:eastAsia="Calibri" w:hAnsi="Times New Roman"/>
            <w:sz w:val="24"/>
            <w:szCs w:val="24"/>
            <w:u w:val="single"/>
          </w:rPr>
          <w:t>.kuznechnoe.lenobl.ru</w:t>
        </w:r>
      </w:hyperlink>
      <w:r w:rsidRPr="0071340C">
        <w:rPr>
          <w:rFonts w:ascii="Times New Roman" w:hAnsi="Times New Roman"/>
          <w:sz w:val="24"/>
          <w:szCs w:val="24"/>
        </w:rPr>
        <w:t>.</w:t>
      </w:r>
    </w:p>
    <w:p w:rsidR="0062657B" w:rsidRPr="005C2FDE" w:rsidRDefault="0062657B" w:rsidP="0062657B">
      <w:pPr>
        <w:pStyle w:val="1"/>
        <w:widowControl w:val="0"/>
        <w:tabs>
          <w:tab w:val="left" w:pos="993"/>
        </w:tabs>
        <w:autoSpaceDE w:val="0"/>
        <w:autoSpaceDN w:val="0"/>
        <w:adjustRightInd w:val="0"/>
        <w:spacing w:after="0" w:line="240" w:lineRule="auto"/>
        <w:ind w:left="0"/>
        <w:jc w:val="both"/>
        <w:rPr>
          <w:rFonts w:ascii="Times New Roman" w:hAnsi="Times New Roman"/>
          <w:sz w:val="24"/>
          <w:szCs w:val="24"/>
        </w:rPr>
      </w:pPr>
      <w:r w:rsidRPr="004B72C7">
        <w:rPr>
          <w:rFonts w:ascii="Times New Roman" w:hAnsi="Times New Roman"/>
          <w:sz w:val="24"/>
          <w:szCs w:val="24"/>
        </w:rPr>
        <w:t xml:space="preserve">  </w:t>
      </w:r>
      <w:r>
        <w:rPr>
          <w:rFonts w:ascii="Times New Roman" w:hAnsi="Times New Roman"/>
          <w:sz w:val="24"/>
          <w:szCs w:val="24"/>
        </w:rPr>
        <w:t xml:space="preserve">        5.   </w:t>
      </w:r>
      <w:r w:rsidRPr="005C2FDE">
        <w:rPr>
          <w:rFonts w:ascii="Times New Roman" w:hAnsi="Times New Roman"/>
          <w:sz w:val="24"/>
          <w:szCs w:val="24"/>
        </w:rPr>
        <w:t>Настоящее постановление вступает в силу с момента обнародования.</w:t>
      </w:r>
    </w:p>
    <w:p w:rsidR="0062657B" w:rsidRPr="005C2FDE" w:rsidRDefault="0062657B" w:rsidP="0062657B">
      <w:pPr>
        <w:widowControl w:val="0"/>
        <w:autoSpaceDE w:val="0"/>
        <w:autoSpaceDN w:val="0"/>
        <w:adjustRightInd w:val="0"/>
        <w:spacing w:after="0" w:line="240" w:lineRule="auto"/>
        <w:jc w:val="both"/>
        <w:rPr>
          <w:rFonts w:ascii="Times New Roman" w:hAnsi="Times New Roman"/>
          <w:sz w:val="24"/>
          <w:szCs w:val="24"/>
        </w:rPr>
      </w:pPr>
    </w:p>
    <w:p w:rsidR="0062657B" w:rsidRPr="005C2FDE" w:rsidRDefault="0062657B" w:rsidP="0062657B">
      <w:pPr>
        <w:widowControl w:val="0"/>
        <w:autoSpaceDE w:val="0"/>
        <w:autoSpaceDN w:val="0"/>
        <w:adjustRightInd w:val="0"/>
        <w:spacing w:after="0" w:line="240" w:lineRule="auto"/>
        <w:jc w:val="both"/>
        <w:rPr>
          <w:rFonts w:ascii="Times New Roman" w:hAnsi="Times New Roman"/>
          <w:sz w:val="24"/>
          <w:szCs w:val="24"/>
        </w:rPr>
      </w:pPr>
    </w:p>
    <w:p w:rsidR="0062657B" w:rsidRDefault="0062657B" w:rsidP="0062657B">
      <w:pPr>
        <w:spacing w:after="0" w:line="240" w:lineRule="auto"/>
        <w:ind w:firstLine="708"/>
        <w:jc w:val="both"/>
        <w:rPr>
          <w:rFonts w:ascii="Times New Roman" w:hAnsi="Times New Roman"/>
          <w:sz w:val="24"/>
          <w:szCs w:val="24"/>
        </w:rPr>
      </w:pPr>
      <w:r>
        <w:rPr>
          <w:rFonts w:ascii="Times New Roman" w:hAnsi="Times New Roman"/>
          <w:sz w:val="24"/>
          <w:szCs w:val="24"/>
        </w:rPr>
        <w:t xml:space="preserve">Глава администрации </w:t>
      </w:r>
      <w:r w:rsidRPr="005C2FDE">
        <w:rPr>
          <w:rFonts w:ascii="Times New Roman" w:hAnsi="Times New Roman"/>
          <w:sz w:val="24"/>
          <w:szCs w:val="24"/>
        </w:rPr>
        <w:tab/>
      </w:r>
      <w:r w:rsidRPr="005C2FDE">
        <w:rPr>
          <w:rFonts w:ascii="Times New Roman" w:hAnsi="Times New Roman"/>
          <w:sz w:val="24"/>
          <w:szCs w:val="24"/>
        </w:rPr>
        <w:tab/>
      </w:r>
      <w:r w:rsidRPr="005C2FDE">
        <w:rPr>
          <w:rFonts w:ascii="Times New Roman" w:hAnsi="Times New Roman"/>
          <w:sz w:val="24"/>
          <w:szCs w:val="24"/>
        </w:rPr>
        <w:tab/>
      </w:r>
      <w:r w:rsidRPr="005C2FDE">
        <w:rPr>
          <w:rFonts w:ascii="Times New Roman" w:hAnsi="Times New Roman"/>
          <w:sz w:val="24"/>
          <w:szCs w:val="24"/>
        </w:rPr>
        <w:tab/>
      </w:r>
      <w:proofErr w:type="spellStart"/>
      <w:r>
        <w:rPr>
          <w:rFonts w:ascii="Times New Roman" w:hAnsi="Times New Roman"/>
          <w:sz w:val="24"/>
          <w:szCs w:val="24"/>
        </w:rPr>
        <w:t>Г.А.Гали</w:t>
      </w:r>
    </w:p>
    <w:p w:rsidR="0062657B" w:rsidRDefault="0062657B" w:rsidP="0062657B">
      <w:pPr>
        <w:spacing w:after="0" w:line="240" w:lineRule="auto"/>
        <w:ind w:firstLine="708"/>
        <w:jc w:val="both"/>
        <w:rPr>
          <w:rFonts w:ascii="Times New Roman" w:hAnsi="Times New Roman"/>
          <w:sz w:val="24"/>
          <w:szCs w:val="24"/>
        </w:rPr>
      </w:pPr>
      <w:proofErr w:type="spellEnd"/>
    </w:p>
    <w:p w:rsidR="0062657B" w:rsidRPr="0062657B" w:rsidRDefault="0062657B" w:rsidP="0062657B">
      <w:pPr>
        <w:spacing w:after="0" w:line="240" w:lineRule="auto"/>
        <w:ind w:firstLine="708"/>
        <w:jc w:val="both"/>
        <w:rPr>
          <w:rFonts w:ascii="Times New Roman" w:hAnsi="Times New Roman"/>
          <w:sz w:val="24"/>
          <w:szCs w:val="24"/>
        </w:rPr>
      </w:pPr>
      <w:r w:rsidRPr="004B72C7">
        <w:rPr>
          <w:rFonts w:ascii="Times New Roman" w:hAnsi="Times New Roman"/>
          <w:sz w:val="18"/>
          <w:szCs w:val="18"/>
        </w:rPr>
        <w:t xml:space="preserve">Исполнитель: </w:t>
      </w:r>
      <w:proofErr w:type="spellStart"/>
      <w:r w:rsidRPr="004B72C7">
        <w:rPr>
          <w:rFonts w:ascii="Times New Roman" w:hAnsi="Times New Roman"/>
          <w:sz w:val="18"/>
          <w:szCs w:val="18"/>
        </w:rPr>
        <w:t>Ю.Ю.Курносова</w:t>
      </w:r>
      <w:proofErr w:type="spellEnd"/>
    </w:p>
    <w:p w:rsidR="0062657B" w:rsidRDefault="0062657B" w:rsidP="0062657B">
      <w:pPr>
        <w:spacing w:after="0" w:line="240" w:lineRule="auto"/>
        <w:jc w:val="both"/>
        <w:rPr>
          <w:rFonts w:ascii="Times New Roman" w:hAnsi="Times New Roman"/>
          <w:sz w:val="24"/>
          <w:szCs w:val="24"/>
        </w:rPr>
      </w:pPr>
    </w:p>
    <w:p w:rsidR="0062657B" w:rsidRDefault="0062657B" w:rsidP="0062657B">
      <w:pPr>
        <w:spacing w:after="0" w:line="240" w:lineRule="auto"/>
        <w:jc w:val="both"/>
        <w:rPr>
          <w:rFonts w:ascii="Times New Roman" w:hAnsi="Times New Roman"/>
          <w:sz w:val="18"/>
          <w:szCs w:val="18"/>
        </w:rPr>
      </w:pPr>
      <w:r>
        <w:rPr>
          <w:rFonts w:ascii="Times New Roman" w:hAnsi="Times New Roman"/>
          <w:sz w:val="18"/>
          <w:szCs w:val="18"/>
        </w:rPr>
        <w:t xml:space="preserve">               </w:t>
      </w:r>
      <w:r w:rsidRPr="004B72C7">
        <w:rPr>
          <w:rFonts w:ascii="Times New Roman" w:hAnsi="Times New Roman"/>
          <w:sz w:val="18"/>
          <w:szCs w:val="18"/>
        </w:rPr>
        <w:t xml:space="preserve">Разослано: Дело – </w:t>
      </w:r>
      <w:r w:rsidR="007610A9">
        <w:rPr>
          <w:rFonts w:ascii="Times New Roman" w:hAnsi="Times New Roman"/>
          <w:sz w:val="18"/>
          <w:szCs w:val="18"/>
        </w:rPr>
        <w:t>2</w:t>
      </w:r>
      <w:r w:rsidRPr="004B72C7">
        <w:rPr>
          <w:rFonts w:ascii="Times New Roman" w:hAnsi="Times New Roman"/>
          <w:sz w:val="18"/>
          <w:szCs w:val="18"/>
        </w:rPr>
        <w:t xml:space="preserve">, </w:t>
      </w:r>
      <w:bookmarkStart w:id="0" w:name="Par32"/>
      <w:bookmarkEnd w:id="0"/>
      <w:r w:rsidR="007610A9">
        <w:rPr>
          <w:rFonts w:ascii="Times New Roman" w:hAnsi="Times New Roman"/>
          <w:sz w:val="18"/>
          <w:szCs w:val="18"/>
        </w:rPr>
        <w:t>СЭФ-1</w:t>
      </w:r>
    </w:p>
    <w:p w:rsidR="0062657B" w:rsidRDefault="0062657B" w:rsidP="0062657B">
      <w:pPr>
        <w:spacing w:after="0"/>
        <w:rPr>
          <w:rFonts w:ascii="Times New Roman" w:hAnsi="Times New Roman" w:cs="Times New Roman"/>
        </w:rPr>
      </w:pPr>
    </w:p>
    <w:p w:rsidR="0062657B" w:rsidRDefault="0062657B" w:rsidP="0062657B">
      <w:pPr>
        <w:spacing w:after="0"/>
        <w:rPr>
          <w:rFonts w:ascii="Times New Roman" w:hAnsi="Times New Roman" w:cs="Times New Roman"/>
        </w:rPr>
      </w:pPr>
    </w:p>
    <w:p w:rsidR="0062657B" w:rsidRDefault="0062657B" w:rsidP="0062657B">
      <w:pPr>
        <w:spacing w:after="0"/>
        <w:rPr>
          <w:rFonts w:ascii="Times New Roman" w:hAnsi="Times New Roman" w:cs="Times New Roman"/>
        </w:rPr>
      </w:pPr>
    </w:p>
    <w:p w:rsidR="0062657B" w:rsidRPr="0062657B" w:rsidRDefault="0062657B" w:rsidP="0062657B">
      <w:pPr>
        <w:spacing w:after="0"/>
        <w:jc w:val="right"/>
        <w:rPr>
          <w:rFonts w:ascii="Times New Roman" w:hAnsi="Times New Roman" w:cs="Times New Roman"/>
        </w:rPr>
      </w:pPr>
      <w:r w:rsidRPr="0062657B">
        <w:rPr>
          <w:rFonts w:ascii="Times New Roman" w:hAnsi="Times New Roman" w:cs="Times New Roman"/>
        </w:rPr>
        <w:t>УТВЕРЖДЕН</w:t>
      </w:r>
    </w:p>
    <w:p w:rsidR="0062657B" w:rsidRPr="0062657B" w:rsidRDefault="0062657B" w:rsidP="0062657B">
      <w:pPr>
        <w:spacing w:after="0"/>
        <w:jc w:val="right"/>
        <w:rPr>
          <w:rFonts w:ascii="Times New Roman" w:hAnsi="Times New Roman" w:cs="Times New Roman"/>
        </w:rPr>
      </w:pPr>
      <w:r w:rsidRPr="0062657B">
        <w:rPr>
          <w:rFonts w:ascii="Times New Roman" w:hAnsi="Times New Roman" w:cs="Times New Roman"/>
        </w:rPr>
        <w:t>Постановлением администрации</w:t>
      </w:r>
    </w:p>
    <w:p w:rsidR="0062657B" w:rsidRPr="0062657B" w:rsidRDefault="0062657B" w:rsidP="0062657B">
      <w:pPr>
        <w:spacing w:after="0"/>
        <w:jc w:val="right"/>
        <w:rPr>
          <w:rFonts w:ascii="Times New Roman" w:hAnsi="Times New Roman" w:cs="Times New Roman"/>
        </w:rPr>
      </w:pPr>
      <w:r w:rsidRPr="0062657B">
        <w:rPr>
          <w:rFonts w:ascii="Times New Roman" w:hAnsi="Times New Roman" w:cs="Times New Roman"/>
        </w:rPr>
        <w:t xml:space="preserve">МО </w:t>
      </w:r>
      <w:proofErr w:type="spellStart"/>
      <w:r w:rsidRPr="0062657B">
        <w:rPr>
          <w:rFonts w:ascii="Times New Roman" w:hAnsi="Times New Roman" w:cs="Times New Roman"/>
        </w:rPr>
        <w:t>Кузнечнинское</w:t>
      </w:r>
      <w:proofErr w:type="spellEnd"/>
      <w:r w:rsidRPr="0062657B">
        <w:rPr>
          <w:rFonts w:ascii="Times New Roman" w:hAnsi="Times New Roman" w:cs="Times New Roman"/>
        </w:rPr>
        <w:t xml:space="preserve"> городское поселение</w:t>
      </w:r>
    </w:p>
    <w:p w:rsidR="0062657B" w:rsidRPr="0062657B" w:rsidRDefault="0062657B" w:rsidP="0062657B">
      <w:pPr>
        <w:spacing w:after="0"/>
        <w:jc w:val="right"/>
        <w:rPr>
          <w:rFonts w:ascii="Times New Roman" w:hAnsi="Times New Roman" w:cs="Times New Roman"/>
        </w:rPr>
      </w:pPr>
      <w:r w:rsidRPr="0062657B">
        <w:rPr>
          <w:rFonts w:ascii="Times New Roman" w:hAnsi="Times New Roman" w:cs="Times New Roman"/>
        </w:rPr>
        <w:t xml:space="preserve">МО </w:t>
      </w:r>
      <w:proofErr w:type="spellStart"/>
      <w:r w:rsidRPr="0062657B">
        <w:rPr>
          <w:rFonts w:ascii="Times New Roman" w:hAnsi="Times New Roman" w:cs="Times New Roman"/>
        </w:rPr>
        <w:t>Приозерский</w:t>
      </w:r>
      <w:proofErr w:type="spellEnd"/>
      <w:r w:rsidRPr="0062657B">
        <w:rPr>
          <w:rFonts w:ascii="Times New Roman" w:hAnsi="Times New Roman" w:cs="Times New Roman"/>
        </w:rPr>
        <w:t xml:space="preserve"> муниципальный район</w:t>
      </w:r>
    </w:p>
    <w:p w:rsidR="0062657B" w:rsidRPr="0062657B" w:rsidRDefault="0062657B" w:rsidP="0062657B">
      <w:pPr>
        <w:spacing w:after="0"/>
        <w:jc w:val="right"/>
        <w:rPr>
          <w:rFonts w:ascii="Times New Roman" w:hAnsi="Times New Roman" w:cs="Times New Roman"/>
        </w:rPr>
      </w:pPr>
      <w:r w:rsidRPr="0062657B">
        <w:rPr>
          <w:rFonts w:ascii="Times New Roman" w:hAnsi="Times New Roman" w:cs="Times New Roman"/>
        </w:rPr>
        <w:t>Ленинградской области</w:t>
      </w:r>
    </w:p>
    <w:p w:rsidR="0062657B" w:rsidRPr="0062657B" w:rsidRDefault="0062657B" w:rsidP="0062657B">
      <w:pPr>
        <w:spacing w:after="0"/>
        <w:jc w:val="right"/>
        <w:rPr>
          <w:rFonts w:ascii="Times New Roman" w:hAnsi="Times New Roman" w:cs="Times New Roman"/>
        </w:rPr>
      </w:pPr>
      <w:r w:rsidRPr="0062657B">
        <w:rPr>
          <w:rFonts w:ascii="Times New Roman" w:hAnsi="Times New Roman" w:cs="Times New Roman"/>
        </w:rPr>
        <w:t xml:space="preserve">от </w:t>
      </w:r>
      <w:r w:rsidR="00025264">
        <w:rPr>
          <w:rFonts w:ascii="Times New Roman" w:hAnsi="Times New Roman" w:cs="Times New Roman"/>
        </w:rPr>
        <w:t>31августа</w:t>
      </w:r>
      <w:r w:rsidRPr="0062657B">
        <w:rPr>
          <w:rFonts w:ascii="Times New Roman" w:hAnsi="Times New Roman" w:cs="Times New Roman"/>
        </w:rPr>
        <w:t xml:space="preserve"> 201</w:t>
      </w:r>
      <w:r w:rsidR="00025264">
        <w:rPr>
          <w:rFonts w:ascii="Times New Roman" w:hAnsi="Times New Roman" w:cs="Times New Roman"/>
        </w:rPr>
        <w:t>7</w:t>
      </w:r>
      <w:r w:rsidRPr="0062657B">
        <w:rPr>
          <w:rFonts w:ascii="Times New Roman" w:hAnsi="Times New Roman" w:cs="Times New Roman"/>
        </w:rPr>
        <w:t xml:space="preserve"> г №</w:t>
      </w:r>
      <w:r w:rsidR="00025264">
        <w:rPr>
          <w:rFonts w:ascii="Times New Roman" w:hAnsi="Times New Roman" w:cs="Times New Roman"/>
        </w:rPr>
        <w:t>119</w:t>
      </w:r>
      <w:r w:rsidRPr="0062657B">
        <w:rPr>
          <w:rFonts w:ascii="Times New Roman" w:hAnsi="Times New Roman" w:cs="Times New Roman"/>
        </w:rPr>
        <w:t xml:space="preserve"> </w:t>
      </w:r>
    </w:p>
    <w:p w:rsidR="0062657B" w:rsidRPr="0062657B" w:rsidRDefault="0062657B" w:rsidP="0062657B">
      <w:pPr>
        <w:spacing w:after="0"/>
        <w:rPr>
          <w:rFonts w:ascii="Times New Roman" w:hAnsi="Times New Roman" w:cs="Times New Roman"/>
        </w:rPr>
      </w:pPr>
    </w:p>
    <w:p w:rsidR="0062657B" w:rsidRPr="0062657B" w:rsidRDefault="0062657B" w:rsidP="0062657B">
      <w:pPr>
        <w:spacing w:after="0"/>
        <w:jc w:val="center"/>
        <w:rPr>
          <w:rFonts w:ascii="Times New Roman" w:hAnsi="Times New Roman" w:cs="Times New Roman"/>
        </w:rPr>
      </w:pPr>
      <w:r w:rsidRPr="0062657B">
        <w:rPr>
          <w:rFonts w:ascii="Times New Roman" w:hAnsi="Times New Roman" w:cs="Times New Roman"/>
        </w:rPr>
        <w:t>Порядок</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 xml:space="preserve">осуществления главным распорядителем (распорядителями) средств бюджета муниципального образования </w:t>
      </w:r>
      <w:proofErr w:type="spellStart"/>
      <w:r w:rsidRPr="004C6288">
        <w:rPr>
          <w:rFonts w:ascii="Times New Roman" w:hAnsi="Times New Roman" w:cs="Times New Roman"/>
        </w:rPr>
        <w:t>Кузнечнинское</w:t>
      </w:r>
      <w:proofErr w:type="spellEnd"/>
      <w:r w:rsidRPr="004C6288">
        <w:rPr>
          <w:rFonts w:ascii="Times New Roman" w:hAnsi="Times New Roman" w:cs="Times New Roman"/>
        </w:rPr>
        <w:t xml:space="preserve"> городское поселение муниципального образования </w:t>
      </w:r>
      <w:proofErr w:type="spellStart"/>
      <w:r w:rsidRPr="004C6288">
        <w:rPr>
          <w:rFonts w:ascii="Times New Roman" w:hAnsi="Times New Roman" w:cs="Times New Roman"/>
        </w:rPr>
        <w:t>Приозерский</w:t>
      </w:r>
      <w:proofErr w:type="spellEnd"/>
      <w:r w:rsidRPr="004C6288">
        <w:rPr>
          <w:rFonts w:ascii="Times New Roman" w:hAnsi="Times New Roman" w:cs="Times New Roman"/>
        </w:rPr>
        <w:t xml:space="preserve"> муниципальный район Ленинградской области, главным администратором доходов бюджета МО </w:t>
      </w:r>
      <w:proofErr w:type="spellStart"/>
      <w:r w:rsidRPr="004C6288">
        <w:rPr>
          <w:rFonts w:ascii="Times New Roman" w:hAnsi="Times New Roman" w:cs="Times New Roman"/>
        </w:rPr>
        <w:t>Кузнечнинское</w:t>
      </w:r>
      <w:proofErr w:type="spellEnd"/>
      <w:r w:rsidRPr="004C6288">
        <w:rPr>
          <w:rFonts w:ascii="Times New Roman" w:hAnsi="Times New Roman" w:cs="Times New Roman"/>
        </w:rPr>
        <w:t xml:space="preserve"> городское поселение, главным администратором источников финансирования дефицита бюджета МО </w:t>
      </w:r>
      <w:proofErr w:type="spellStart"/>
      <w:r w:rsidRPr="004C6288">
        <w:rPr>
          <w:rFonts w:ascii="Times New Roman" w:hAnsi="Times New Roman" w:cs="Times New Roman"/>
        </w:rPr>
        <w:t>Кузнечнинское</w:t>
      </w:r>
      <w:proofErr w:type="spellEnd"/>
      <w:r w:rsidRPr="004C6288">
        <w:rPr>
          <w:rFonts w:ascii="Times New Roman" w:hAnsi="Times New Roman" w:cs="Times New Roman"/>
        </w:rPr>
        <w:t xml:space="preserve"> городское поселение внутреннего финансового контроля и внутреннего финансового аудита</w:t>
      </w:r>
    </w:p>
    <w:p w:rsidR="004C6288" w:rsidRPr="00A670F4" w:rsidRDefault="004C6288" w:rsidP="004C6288">
      <w:pPr>
        <w:spacing w:after="0"/>
        <w:jc w:val="center"/>
        <w:rPr>
          <w:rFonts w:ascii="Times New Roman" w:hAnsi="Times New Roman" w:cs="Times New Roman"/>
          <w:b/>
        </w:rPr>
      </w:pPr>
      <w:r w:rsidRPr="00A670F4">
        <w:rPr>
          <w:rFonts w:ascii="Times New Roman" w:hAnsi="Times New Roman" w:cs="Times New Roman"/>
          <w:b/>
        </w:rPr>
        <w:t>I. Общие положения</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1.</w:t>
      </w:r>
      <w:r w:rsidR="00C11D5D" w:rsidRPr="00C11D5D">
        <w:rPr>
          <w:rFonts w:ascii="Times New Roman" w:hAnsi="Times New Roman" w:cs="Times New Roman"/>
        </w:rPr>
        <w:t>1</w:t>
      </w:r>
      <w:r w:rsidRPr="004C6288">
        <w:rPr>
          <w:rFonts w:ascii="Times New Roman" w:hAnsi="Times New Roman" w:cs="Times New Roman"/>
        </w:rPr>
        <w:t xml:space="preserve"> Настоящий Порядок определяет единые требования к осуществления главным распорядителем (распорядителями) средств бюджета муниципального образования </w:t>
      </w:r>
      <w:proofErr w:type="spellStart"/>
      <w:r w:rsidRPr="004C6288">
        <w:rPr>
          <w:rFonts w:ascii="Times New Roman" w:hAnsi="Times New Roman" w:cs="Times New Roman"/>
        </w:rPr>
        <w:t>Кузнечнинское</w:t>
      </w:r>
      <w:proofErr w:type="spellEnd"/>
      <w:r w:rsidRPr="004C6288">
        <w:rPr>
          <w:rFonts w:ascii="Times New Roman" w:hAnsi="Times New Roman" w:cs="Times New Roman"/>
        </w:rPr>
        <w:t xml:space="preserve"> городское поселение муниципального образования </w:t>
      </w:r>
      <w:proofErr w:type="spellStart"/>
      <w:r w:rsidRPr="004C6288">
        <w:rPr>
          <w:rFonts w:ascii="Times New Roman" w:hAnsi="Times New Roman" w:cs="Times New Roman"/>
        </w:rPr>
        <w:t>Приозерский</w:t>
      </w:r>
      <w:proofErr w:type="spellEnd"/>
      <w:r w:rsidRPr="004C6288">
        <w:rPr>
          <w:rFonts w:ascii="Times New Roman" w:hAnsi="Times New Roman" w:cs="Times New Roman"/>
        </w:rPr>
        <w:t xml:space="preserve"> муниципальный район Ленинградской области, главным администратором доходов бюджета МО </w:t>
      </w:r>
      <w:proofErr w:type="spellStart"/>
      <w:r w:rsidRPr="004C6288">
        <w:rPr>
          <w:rFonts w:ascii="Times New Roman" w:hAnsi="Times New Roman" w:cs="Times New Roman"/>
        </w:rPr>
        <w:t>Кузнечнинское</w:t>
      </w:r>
      <w:proofErr w:type="spellEnd"/>
      <w:r w:rsidRPr="004C6288">
        <w:rPr>
          <w:rFonts w:ascii="Times New Roman" w:hAnsi="Times New Roman" w:cs="Times New Roman"/>
        </w:rPr>
        <w:t xml:space="preserve"> городское поселение, главным администратором источников финансирования дефицита бюджета МО </w:t>
      </w:r>
      <w:proofErr w:type="spellStart"/>
      <w:r w:rsidRPr="004C6288">
        <w:rPr>
          <w:rFonts w:ascii="Times New Roman" w:hAnsi="Times New Roman" w:cs="Times New Roman"/>
        </w:rPr>
        <w:t>Кузнечнинское</w:t>
      </w:r>
      <w:proofErr w:type="spellEnd"/>
      <w:r w:rsidRPr="004C6288">
        <w:rPr>
          <w:rFonts w:ascii="Times New Roman" w:hAnsi="Times New Roman" w:cs="Times New Roman"/>
        </w:rPr>
        <w:t xml:space="preserve"> городское поселение внутреннего финансового контроля и внутреннего финансового аудита</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1.2. Настоящий Порядок устанавливает требования:</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к организации, планированию и проведению внутреннего финансового контроля и внутреннего финансового аудита;</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к оформлению и рассмотрению результатов внутреннего финансового контроля и внутреннего финансового аудита.</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1.3. Главный распорядитель (распорядитель) средств муниципального бюджета осуществляет внутренний финансовый контроль, направленный:</w:t>
      </w:r>
    </w:p>
    <w:p w:rsidR="004C6288" w:rsidRPr="004C6288" w:rsidRDefault="00025264" w:rsidP="004C6288">
      <w:pPr>
        <w:spacing w:after="0"/>
        <w:jc w:val="both"/>
        <w:rPr>
          <w:rFonts w:ascii="Times New Roman" w:hAnsi="Times New Roman" w:cs="Times New Roman"/>
        </w:rPr>
      </w:pPr>
      <w:r>
        <w:rPr>
          <w:rFonts w:ascii="Times New Roman" w:hAnsi="Times New Roman" w:cs="Times New Roman"/>
        </w:rPr>
        <w:t xml:space="preserve">- </w:t>
      </w:r>
      <w:r w:rsidR="004C6288" w:rsidRPr="004C6288">
        <w:rPr>
          <w:rFonts w:ascii="Times New Roman" w:hAnsi="Times New Roman" w:cs="Times New Roman"/>
        </w:rPr>
        <w:t xml:space="preserve">на соблюдение внутренних стандартов и процедур составления и </w:t>
      </w:r>
      <w:proofErr w:type="gramStart"/>
      <w:r w:rsidR="004C6288" w:rsidRPr="004C6288">
        <w:rPr>
          <w:rFonts w:ascii="Times New Roman" w:hAnsi="Times New Roman" w:cs="Times New Roman"/>
        </w:rPr>
        <w:t>исполнения  муниципального</w:t>
      </w:r>
      <w:proofErr w:type="gramEnd"/>
      <w:r w:rsidR="004C6288" w:rsidRPr="004C6288">
        <w:rPr>
          <w:rFonts w:ascii="Times New Roman" w:hAnsi="Times New Roman" w:cs="Times New Roman"/>
        </w:rPr>
        <w:t xml:space="preserve"> бюджета по расходам, включая расходы на закупку товаров, работ, услуг для обеспечения государственных нужд, составления бюджетной отчетности и ведения бюджетного учета этим главным распорядителем средств муниципального бюджета и подведомственным ему получателем средств муниципального бюджета;</w:t>
      </w:r>
    </w:p>
    <w:p w:rsidR="004C6288" w:rsidRPr="004C6288" w:rsidRDefault="00025264" w:rsidP="004C6288">
      <w:pPr>
        <w:spacing w:after="0"/>
        <w:jc w:val="both"/>
        <w:rPr>
          <w:rFonts w:ascii="Times New Roman" w:hAnsi="Times New Roman" w:cs="Times New Roman"/>
        </w:rPr>
      </w:pPr>
      <w:r>
        <w:rPr>
          <w:rFonts w:ascii="Times New Roman" w:hAnsi="Times New Roman" w:cs="Times New Roman"/>
        </w:rPr>
        <w:t xml:space="preserve">- </w:t>
      </w:r>
      <w:r w:rsidR="004C6288" w:rsidRPr="004C6288">
        <w:rPr>
          <w:rFonts w:ascii="Times New Roman" w:hAnsi="Times New Roman" w:cs="Times New Roman"/>
        </w:rPr>
        <w:t>на подготовку и организацию мер по повышению экономности и результативности использования средств муниципального бюджета.</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Главный администратор муниципального бюджета осуществляет внутренний финансовый контроль, направленный на:</w:t>
      </w:r>
    </w:p>
    <w:p w:rsidR="004C6288" w:rsidRPr="004C6288" w:rsidRDefault="00025264" w:rsidP="004C6288">
      <w:pPr>
        <w:spacing w:after="0"/>
        <w:jc w:val="both"/>
        <w:rPr>
          <w:rFonts w:ascii="Times New Roman" w:hAnsi="Times New Roman" w:cs="Times New Roman"/>
        </w:rPr>
      </w:pPr>
      <w:r>
        <w:rPr>
          <w:rFonts w:ascii="Times New Roman" w:hAnsi="Times New Roman" w:cs="Times New Roman"/>
        </w:rPr>
        <w:t xml:space="preserve">- </w:t>
      </w:r>
      <w:r w:rsidR="004C6288" w:rsidRPr="004C6288">
        <w:rPr>
          <w:rFonts w:ascii="Times New Roman" w:hAnsi="Times New Roman" w:cs="Times New Roman"/>
        </w:rPr>
        <w:t>соблюдение внутренних стандартов и процедур составления и исполнения муниципального бюджета по доходам, составления бюджетной отчетности и ведения бюджетного учета этим главным администратором доходов муниципального бюджета.</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Главный администратор источников финансирования дефицита   муниципального бюджета осуществляет внутренний финансовый контроль, направленный на соблюдение внутренних стандартов и процедур составления и исполнения муниципального бюджета по источникам финансирования дефицита муниципального бюджета, составления бюджетной отчетности и ведения бюджетного учета этим главным администратором источников финансирования дефицита муниципального бюджета.</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 xml:space="preserve">1.4. Главные администраторы </w:t>
      </w:r>
      <w:proofErr w:type="gramStart"/>
      <w:r w:rsidRPr="004C6288">
        <w:rPr>
          <w:rFonts w:ascii="Times New Roman" w:hAnsi="Times New Roman" w:cs="Times New Roman"/>
        </w:rPr>
        <w:t>( распорядители</w:t>
      </w:r>
      <w:proofErr w:type="gramEnd"/>
      <w:r w:rsidRPr="004C6288">
        <w:rPr>
          <w:rFonts w:ascii="Times New Roman" w:hAnsi="Times New Roman" w:cs="Times New Roman"/>
        </w:rPr>
        <w:t>) (их уполномоченные должностные лица) осуществляют на основе функциональной независимости внутренний финансовый аудит в целях:</w:t>
      </w:r>
    </w:p>
    <w:p w:rsidR="004C6288" w:rsidRPr="004C6288" w:rsidRDefault="00025264" w:rsidP="004C6288">
      <w:pPr>
        <w:spacing w:after="0"/>
        <w:jc w:val="both"/>
        <w:rPr>
          <w:rFonts w:ascii="Times New Roman" w:hAnsi="Times New Roman" w:cs="Times New Roman"/>
        </w:rPr>
      </w:pPr>
      <w:r>
        <w:rPr>
          <w:rFonts w:ascii="Times New Roman" w:hAnsi="Times New Roman" w:cs="Times New Roman"/>
        </w:rPr>
        <w:t xml:space="preserve">- </w:t>
      </w:r>
      <w:r w:rsidR="004C6288" w:rsidRPr="004C6288">
        <w:rPr>
          <w:rFonts w:ascii="Times New Roman" w:hAnsi="Times New Roman" w:cs="Times New Roman"/>
        </w:rPr>
        <w:t>оценки надежности внутреннего финансового контроля и подготовки рекомендаций по повышению его эффективности;</w:t>
      </w:r>
    </w:p>
    <w:p w:rsidR="004C6288" w:rsidRPr="004C6288" w:rsidRDefault="00025264" w:rsidP="004C6288">
      <w:pPr>
        <w:spacing w:after="0"/>
        <w:jc w:val="both"/>
        <w:rPr>
          <w:rFonts w:ascii="Times New Roman" w:hAnsi="Times New Roman" w:cs="Times New Roman"/>
        </w:rPr>
      </w:pPr>
      <w:r>
        <w:rPr>
          <w:rFonts w:ascii="Times New Roman" w:hAnsi="Times New Roman" w:cs="Times New Roman"/>
        </w:rPr>
        <w:t xml:space="preserve">- </w:t>
      </w:r>
      <w:r w:rsidR="004C6288" w:rsidRPr="004C6288">
        <w:rPr>
          <w:rFonts w:ascii="Times New Roman" w:hAnsi="Times New Roman" w:cs="Times New Roman"/>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C6288" w:rsidRPr="004C6288" w:rsidRDefault="00025264" w:rsidP="004C6288">
      <w:pPr>
        <w:spacing w:after="0"/>
        <w:jc w:val="both"/>
        <w:rPr>
          <w:rFonts w:ascii="Times New Roman" w:hAnsi="Times New Roman" w:cs="Times New Roman"/>
        </w:rPr>
      </w:pPr>
      <w:r>
        <w:rPr>
          <w:rFonts w:ascii="Times New Roman" w:hAnsi="Times New Roman" w:cs="Times New Roman"/>
        </w:rPr>
        <w:t xml:space="preserve">- </w:t>
      </w:r>
      <w:r w:rsidR="004C6288" w:rsidRPr="004C6288">
        <w:rPr>
          <w:rFonts w:ascii="Times New Roman" w:hAnsi="Times New Roman" w:cs="Times New Roman"/>
        </w:rPr>
        <w:t>подготовки предложений по повышению экономности и результативности использования средств   муниципальных бюджетов.</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1.5. Ответственность за организацию внутреннего финансового контроля несут руководитель или заместители руководителя главного администратора (распорядителя), курирующие структурные подразделения главного администратора (распорядителя), в соответствии с распределением обязанностей.</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Ответственность за организацию внутреннего финансового аудита несет руководитель главного администратора (распорядителя).</w:t>
      </w:r>
    </w:p>
    <w:p w:rsidR="004C6288" w:rsidRDefault="004C6288" w:rsidP="004C6288">
      <w:pPr>
        <w:spacing w:after="0"/>
        <w:jc w:val="both"/>
      </w:pPr>
      <w:r w:rsidRPr="004C6288">
        <w:rPr>
          <w:rFonts w:ascii="Times New Roman" w:hAnsi="Times New Roman" w:cs="Times New Roman"/>
        </w:rPr>
        <w:lastRenderedPageBreak/>
        <w:t xml:space="preserve">1.6. Главные администраторы (распорядители) обеспечивают составление и направление в орган внутреннего муниципального финансового контроля комитета финансов муниципального образования </w:t>
      </w:r>
      <w:proofErr w:type="spellStart"/>
      <w:r w:rsidRPr="004C6288">
        <w:rPr>
          <w:rFonts w:ascii="Times New Roman" w:hAnsi="Times New Roman" w:cs="Times New Roman"/>
        </w:rPr>
        <w:t>Приозерский</w:t>
      </w:r>
      <w:proofErr w:type="spellEnd"/>
      <w:r w:rsidRPr="004C6288">
        <w:rPr>
          <w:rFonts w:ascii="Times New Roman" w:hAnsi="Times New Roman" w:cs="Times New Roman"/>
        </w:rPr>
        <w:t xml:space="preserve"> муниципальный район Ленинградской области (далее – орган внутреннего муниципального финансового контроля годовой (квартальной) отчетности о результатах осуществления ими внутреннего финансового контроля и внутреннего финансового аудита в соответствии с требованиями, установленными правовым актом органа внутреннего муниципального финансового контроля.</w:t>
      </w:r>
      <w:r w:rsidRPr="004C6288">
        <w:t xml:space="preserve"> </w:t>
      </w:r>
    </w:p>
    <w:p w:rsidR="004C6288" w:rsidRPr="00A670F4" w:rsidRDefault="004C6288" w:rsidP="004C6288">
      <w:pPr>
        <w:spacing w:after="0"/>
        <w:jc w:val="center"/>
        <w:rPr>
          <w:rFonts w:ascii="Times New Roman" w:hAnsi="Times New Roman" w:cs="Times New Roman"/>
          <w:b/>
        </w:rPr>
      </w:pPr>
      <w:r w:rsidRPr="00A670F4">
        <w:rPr>
          <w:rFonts w:ascii="Times New Roman" w:hAnsi="Times New Roman" w:cs="Times New Roman"/>
          <w:b/>
          <w:lang w:val="en-US"/>
        </w:rPr>
        <w:t>II</w:t>
      </w:r>
      <w:r w:rsidRPr="00A670F4">
        <w:rPr>
          <w:rFonts w:ascii="Times New Roman" w:hAnsi="Times New Roman" w:cs="Times New Roman"/>
          <w:b/>
        </w:rPr>
        <w:t>. Осуществление внутреннего финансового контроля</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 xml:space="preserve">1. Внутренний финансовый контроль осуществляется в структурных подразделениях главного администратора (главного распорядителя) и получателя </w:t>
      </w:r>
      <w:proofErr w:type="gramStart"/>
      <w:r w:rsidRPr="004C6288">
        <w:rPr>
          <w:rFonts w:ascii="Times New Roman" w:hAnsi="Times New Roman" w:cs="Times New Roman"/>
        </w:rPr>
        <w:t>средств  бюджета</w:t>
      </w:r>
      <w:proofErr w:type="gramEnd"/>
      <w:r w:rsidRPr="004C6288">
        <w:rPr>
          <w:rFonts w:ascii="Times New Roman" w:hAnsi="Times New Roman" w:cs="Times New Roman"/>
        </w:rPr>
        <w:t xml:space="preserve"> МО , исполняющих бюджетные полномочия в соответствии с нормативными правовыми актами Российской Федерации, регулирующими бюджетные правоотношения, правовыми актами главного администратора (главного распорядителя).</w:t>
      </w:r>
    </w:p>
    <w:p w:rsidR="004C6288" w:rsidRDefault="00C11D5D" w:rsidP="004C6288">
      <w:pPr>
        <w:spacing w:after="0"/>
        <w:jc w:val="both"/>
        <w:rPr>
          <w:rFonts w:ascii="Times New Roman" w:hAnsi="Times New Roman" w:cs="Times New Roman"/>
        </w:rPr>
      </w:pPr>
      <w:r>
        <w:rPr>
          <w:rFonts w:ascii="Times New Roman" w:hAnsi="Times New Roman" w:cs="Times New Roman"/>
        </w:rPr>
        <w:t>1</w:t>
      </w:r>
      <w:r w:rsidR="004C6288" w:rsidRPr="004C6288">
        <w:rPr>
          <w:rFonts w:ascii="Times New Roman" w:hAnsi="Times New Roman" w:cs="Times New Roman"/>
        </w:rPr>
        <w:t>.2. Предметом внутреннего финансового контроля являются внутренние бюджетные процедуры и составляющие их операции (действия по формированию документа, необходимого для выполнения внутренней бюджетной процедуры), осуществляемые главными администраторами (главными распорядителями) в рамках закрепленных за ними бюджетных полномочий.</w:t>
      </w:r>
    </w:p>
    <w:p w:rsidR="008A7B3F" w:rsidRPr="00EE532B" w:rsidRDefault="008A7B3F" w:rsidP="004C6288">
      <w:pPr>
        <w:spacing w:after="0"/>
        <w:jc w:val="both"/>
        <w:rPr>
          <w:rFonts w:ascii="Segoe UI" w:hAnsi="Segoe UI" w:cs="Segoe UI"/>
        </w:rPr>
      </w:pPr>
      <w:r w:rsidRPr="00EE532B">
        <w:rPr>
          <w:rFonts w:ascii="Times New Roman" w:hAnsi="Times New Roman" w:cs="Times New Roman"/>
        </w:rPr>
        <w:t xml:space="preserve">1.3 </w:t>
      </w:r>
      <w:r w:rsidR="002C6718" w:rsidRPr="00EE532B">
        <w:rPr>
          <w:rFonts w:ascii="Times New Roman" w:hAnsi="Times New Roman" w:cs="Times New Roman"/>
          <w:shd w:val="clear" w:color="auto" w:fill="FFFFFF"/>
        </w:rPr>
        <w:t>Внутренний финансовый контроль осуществля</w:t>
      </w:r>
      <w:r w:rsidR="00EE532B" w:rsidRPr="00EE532B">
        <w:rPr>
          <w:rFonts w:ascii="Times New Roman" w:hAnsi="Times New Roman" w:cs="Times New Roman"/>
          <w:shd w:val="clear" w:color="auto" w:fill="FFFFFF"/>
        </w:rPr>
        <w:t xml:space="preserve">ется в формах предварительного и </w:t>
      </w:r>
      <w:r w:rsidR="002C6718" w:rsidRPr="00EE532B">
        <w:rPr>
          <w:rFonts w:ascii="Times New Roman" w:hAnsi="Times New Roman" w:cs="Times New Roman"/>
          <w:shd w:val="clear" w:color="auto" w:fill="FFFFFF"/>
        </w:rPr>
        <w:t xml:space="preserve">текущего </w:t>
      </w:r>
      <w:r w:rsidR="002C6718" w:rsidRPr="00EE532B">
        <w:rPr>
          <w:rFonts w:ascii="Times New Roman" w:hAnsi="Times New Roman" w:cs="Times New Roman"/>
          <w:shd w:val="clear" w:color="auto" w:fill="FFFFFF"/>
        </w:rPr>
        <w:t>к</w:t>
      </w:r>
      <w:r w:rsidR="002C6718" w:rsidRPr="00EE532B">
        <w:rPr>
          <w:rFonts w:ascii="Times New Roman" w:hAnsi="Times New Roman" w:cs="Times New Roman"/>
          <w:shd w:val="clear" w:color="auto" w:fill="FFFFFF"/>
        </w:rPr>
        <w:t>онтроля.</w:t>
      </w:r>
    </w:p>
    <w:p w:rsidR="002C6718" w:rsidRPr="00EE532B" w:rsidRDefault="002C6718" w:rsidP="004C6288">
      <w:pPr>
        <w:spacing w:after="0"/>
        <w:jc w:val="both"/>
        <w:rPr>
          <w:rFonts w:ascii="Times New Roman" w:hAnsi="Times New Roman" w:cs="Times New Roman"/>
          <w:shd w:val="clear" w:color="auto" w:fill="FFFFFF"/>
        </w:rPr>
      </w:pPr>
      <w:r w:rsidRPr="00EE532B">
        <w:rPr>
          <w:rFonts w:ascii="Times New Roman" w:hAnsi="Times New Roman" w:cs="Times New Roman"/>
          <w:shd w:val="clear" w:color="auto" w:fill="FFFFFF"/>
        </w:rPr>
        <w:t xml:space="preserve">1.3.1 </w:t>
      </w:r>
      <w:r w:rsidRPr="00EE532B">
        <w:rPr>
          <w:rFonts w:ascii="Times New Roman" w:hAnsi="Times New Roman" w:cs="Times New Roman"/>
          <w:shd w:val="clear" w:color="auto" w:fill="FFFFFF"/>
        </w:rPr>
        <w:t xml:space="preserve">Предварительный контроль осуществляется до начала совершения хозяйственной операции. Он позволяет определить, насколько целесообразной и правомерной будет та или иная операция. Предварительный контроль осуществляют руководитель учреждения, его заместители, главный бухгалтер и сотрудники юридического отдела. </w:t>
      </w:r>
    </w:p>
    <w:p w:rsidR="00246816" w:rsidRPr="00EE532B" w:rsidRDefault="002C6718" w:rsidP="002C6718">
      <w:pPr>
        <w:spacing w:after="0"/>
        <w:jc w:val="both"/>
        <w:rPr>
          <w:rFonts w:ascii="Times New Roman" w:hAnsi="Times New Roman" w:cs="Times New Roman"/>
          <w:shd w:val="clear" w:color="auto" w:fill="FFFFFF"/>
        </w:rPr>
      </w:pPr>
      <w:r w:rsidRPr="00EE532B">
        <w:rPr>
          <w:rFonts w:ascii="Times New Roman" w:hAnsi="Times New Roman" w:cs="Times New Roman"/>
          <w:shd w:val="clear" w:color="auto" w:fill="FFFFFF"/>
        </w:rPr>
        <w:t>1.3.2</w:t>
      </w:r>
      <w:r w:rsidRPr="00EE532B">
        <w:rPr>
          <w:rFonts w:ascii="Times New Roman" w:hAnsi="Times New Roman" w:cs="Times New Roman"/>
          <w:shd w:val="clear" w:color="auto" w:fill="FFFFFF"/>
        </w:rPr>
        <w:t xml:space="preserve">. Текущий контроль заключается в проведении повседневного анализа соблюдения процедур исполнения бюджета, составления бюджетной (бухгалтерской) отчетности и ведения бюджетного (бухгалтерского) учета, осуществлении мониторингов целевого расходования средств бюджета подведомственными учреждениями, оценке эффективности и результативности расходования средств бюджета для достижения целей, задач и целевых прогнозных показателей подразделениями управления, подведомственными учреждениями. </w:t>
      </w:r>
    </w:p>
    <w:p w:rsidR="004C6288" w:rsidRPr="004C6288" w:rsidRDefault="00C11D5D" w:rsidP="004C6288">
      <w:pPr>
        <w:spacing w:after="0"/>
        <w:jc w:val="both"/>
        <w:rPr>
          <w:rFonts w:ascii="Times New Roman" w:hAnsi="Times New Roman" w:cs="Times New Roman"/>
        </w:rPr>
      </w:pPr>
      <w:r>
        <w:rPr>
          <w:rFonts w:ascii="Times New Roman" w:hAnsi="Times New Roman" w:cs="Times New Roman"/>
        </w:rPr>
        <w:t>1</w:t>
      </w:r>
      <w:r w:rsidR="004C6288" w:rsidRPr="004C6288">
        <w:rPr>
          <w:rFonts w:ascii="Times New Roman" w:hAnsi="Times New Roman" w:cs="Times New Roman"/>
        </w:rPr>
        <w:t>.</w:t>
      </w:r>
      <w:r w:rsidR="00246816">
        <w:rPr>
          <w:rFonts w:ascii="Times New Roman" w:hAnsi="Times New Roman" w:cs="Times New Roman"/>
        </w:rPr>
        <w:t>4</w:t>
      </w:r>
      <w:r w:rsidR="004C6288" w:rsidRPr="004C6288">
        <w:rPr>
          <w:rFonts w:ascii="Times New Roman" w:hAnsi="Times New Roman" w:cs="Times New Roman"/>
        </w:rPr>
        <w:t>. Контрольные действия осуществляются в отношении следующих внутренних бюджетных процедур:</w:t>
      </w:r>
    </w:p>
    <w:p w:rsidR="004C6288" w:rsidRPr="004C6288" w:rsidRDefault="00246816" w:rsidP="004C6288">
      <w:pPr>
        <w:spacing w:after="0"/>
        <w:jc w:val="both"/>
        <w:rPr>
          <w:rFonts w:ascii="Times New Roman" w:hAnsi="Times New Roman" w:cs="Times New Roman"/>
        </w:rPr>
      </w:pPr>
      <w:r>
        <w:rPr>
          <w:rFonts w:ascii="Times New Roman" w:hAnsi="Times New Roman" w:cs="Times New Roman"/>
        </w:rPr>
        <w:t>-</w:t>
      </w:r>
      <w:r w:rsidR="004C6288" w:rsidRPr="004C6288">
        <w:rPr>
          <w:rFonts w:ascii="Times New Roman" w:hAnsi="Times New Roman" w:cs="Times New Roman"/>
        </w:rPr>
        <w:t xml:space="preserve">составление и представление в Комитет финансов муниципального образования </w:t>
      </w:r>
      <w:proofErr w:type="spellStart"/>
      <w:r w:rsidR="004C6288" w:rsidRPr="004C6288">
        <w:rPr>
          <w:rFonts w:ascii="Times New Roman" w:hAnsi="Times New Roman" w:cs="Times New Roman"/>
        </w:rPr>
        <w:t>Приозерский</w:t>
      </w:r>
      <w:proofErr w:type="spellEnd"/>
      <w:r w:rsidR="004C6288" w:rsidRPr="004C6288">
        <w:rPr>
          <w:rFonts w:ascii="Times New Roman" w:hAnsi="Times New Roman" w:cs="Times New Roman"/>
        </w:rPr>
        <w:t xml:space="preserve"> муниципальный район Ленинградской области документов, необходимых для составления и рассмотрения </w:t>
      </w:r>
      <w:proofErr w:type="gramStart"/>
      <w:r w:rsidR="004C6288" w:rsidRPr="004C6288">
        <w:rPr>
          <w:rFonts w:ascii="Times New Roman" w:hAnsi="Times New Roman" w:cs="Times New Roman"/>
        </w:rPr>
        <w:t>проекта  бюджета</w:t>
      </w:r>
      <w:proofErr w:type="gramEnd"/>
      <w:r w:rsidR="004C6288" w:rsidRPr="004C6288">
        <w:rPr>
          <w:rFonts w:ascii="Times New Roman" w:hAnsi="Times New Roman" w:cs="Times New Roman"/>
        </w:rPr>
        <w:t xml:space="preserve"> МО , в том числе реестров расходных обязательств и обоснований бюджетных ассигнований;</w:t>
      </w:r>
    </w:p>
    <w:p w:rsidR="004C6288" w:rsidRPr="004C6288" w:rsidRDefault="00246816" w:rsidP="004C6288">
      <w:pPr>
        <w:spacing w:after="0"/>
        <w:jc w:val="both"/>
        <w:rPr>
          <w:rFonts w:ascii="Times New Roman" w:hAnsi="Times New Roman" w:cs="Times New Roman"/>
        </w:rPr>
      </w:pPr>
      <w:r>
        <w:rPr>
          <w:rFonts w:ascii="Times New Roman" w:hAnsi="Times New Roman" w:cs="Times New Roman"/>
        </w:rPr>
        <w:t>-</w:t>
      </w:r>
      <w:r w:rsidR="004C6288" w:rsidRPr="004C6288">
        <w:rPr>
          <w:rFonts w:ascii="Times New Roman" w:hAnsi="Times New Roman" w:cs="Times New Roman"/>
        </w:rPr>
        <w:t>составление и представление главному администратору (главному распорядителю) документов, необходимых для составления и рассмотрения проекта бюджета МО.</w:t>
      </w:r>
    </w:p>
    <w:p w:rsidR="004C6288" w:rsidRPr="004C6288" w:rsidRDefault="00246816" w:rsidP="004C6288">
      <w:pPr>
        <w:spacing w:after="0"/>
        <w:jc w:val="both"/>
        <w:rPr>
          <w:rFonts w:ascii="Times New Roman" w:hAnsi="Times New Roman" w:cs="Times New Roman"/>
        </w:rPr>
      </w:pPr>
      <w:r>
        <w:rPr>
          <w:rFonts w:ascii="Times New Roman" w:hAnsi="Times New Roman" w:cs="Times New Roman"/>
        </w:rPr>
        <w:t>-</w:t>
      </w:r>
      <w:r w:rsidR="004C6288" w:rsidRPr="004C6288">
        <w:rPr>
          <w:rFonts w:ascii="Times New Roman" w:hAnsi="Times New Roman" w:cs="Times New Roman"/>
        </w:rPr>
        <w:t xml:space="preserve">составление и представление в Комитет финансов муниципального образования </w:t>
      </w:r>
      <w:proofErr w:type="spellStart"/>
      <w:r w:rsidR="004C6288" w:rsidRPr="004C6288">
        <w:rPr>
          <w:rFonts w:ascii="Times New Roman" w:hAnsi="Times New Roman" w:cs="Times New Roman"/>
        </w:rPr>
        <w:t>Приозерский</w:t>
      </w:r>
      <w:proofErr w:type="spellEnd"/>
      <w:r w:rsidR="004C6288" w:rsidRPr="004C6288">
        <w:rPr>
          <w:rFonts w:ascii="Times New Roman" w:hAnsi="Times New Roman" w:cs="Times New Roman"/>
        </w:rPr>
        <w:t xml:space="preserve"> муниципальный район Ленинградской области документов, необходимых для составления и ведения кассового плана по доходам бюджета </w:t>
      </w:r>
      <w:proofErr w:type="gramStart"/>
      <w:r w:rsidR="004C6288" w:rsidRPr="004C6288">
        <w:rPr>
          <w:rFonts w:ascii="Times New Roman" w:hAnsi="Times New Roman" w:cs="Times New Roman"/>
        </w:rPr>
        <w:t>МО ,</w:t>
      </w:r>
      <w:proofErr w:type="gramEnd"/>
      <w:r w:rsidR="004C6288" w:rsidRPr="004C6288">
        <w:rPr>
          <w:rFonts w:ascii="Times New Roman" w:hAnsi="Times New Roman" w:cs="Times New Roman"/>
        </w:rPr>
        <w:t xml:space="preserve"> расходам   муниципального бюджета и источникам финансирования дефицита  муниципального бюджета;</w:t>
      </w:r>
    </w:p>
    <w:p w:rsidR="004C6288" w:rsidRPr="004C6288" w:rsidRDefault="00246816" w:rsidP="004C6288">
      <w:pPr>
        <w:spacing w:after="0"/>
        <w:jc w:val="both"/>
        <w:rPr>
          <w:rFonts w:ascii="Times New Roman" w:hAnsi="Times New Roman" w:cs="Times New Roman"/>
        </w:rPr>
      </w:pPr>
      <w:r>
        <w:rPr>
          <w:rFonts w:ascii="Times New Roman" w:hAnsi="Times New Roman" w:cs="Times New Roman"/>
        </w:rPr>
        <w:t>-</w:t>
      </w:r>
      <w:r w:rsidR="004C6288" w:rsidRPr="004C6288">
        <w:rPr>
          <w:rFonts w:ascii="Times New Roman" w:hAnsi="Times New Roman" w:cs="Times New Roman"/>
        </w:rPr>
        <w:t xml:space="preserve">составление, утверждение и ведение бюджетной росписи главного распорядителя (распорядителя) средств бюджета </w:t>
      </w:r>
      <w:proofErr w:type="gramStart"/>
      <w:r w:rsidR="004C6288" w:rsidRPr="004C6288">
        <w:rPr>
          <w:rFonts w:ascii="Times New Roman" w:hAnsi="Times New Roman" w:cs="Times New Roman"/>
        </w:rPr>
        <w:t>МО ;</w:t>
      </w:r>
      <w:proofErr w:type="gramEnd"/>
    </w:p>
    <w:p w:rsidR="004C6288" w:rsidRPr="004C6288" w:rsidRDefault="00246816" w:rsidP="004C6288">
      <w:pPr>
        <w:spacing w:after="0"/>
        <w:jc w:val="both"/>
        <w:rPr>
          <w:rFonts w:ascii="Times New Roman" w:hAnsi="Times New Roman" w:cs="Times New Roman"/>
        </w:rPr>
      </w:pPr>
      <w:r>
        <w:rPr>
          <w:rFonts w:ascii="Times New Roman" w:hAnsi="Times New Roman" w:cs="Times New Roman"/>
        </w:rPr>
        <w:t>-</w:t>
      </w:r>
      <w:r w:rsidR="004C6288" w:rsidRPr="004C6288">
        <w:rPr>
          <w:rFonts w:ascii="Times New Roman" w:hAnsi="Times New Roman" w:cs="Times New Roman"/>
        </w:rPr>
        <w:t xml:space="preserve">составление и направление </w:t>
      </w:r>
      <w:proofErr w:type="gramStart"/>
      <w:r w:rsidR="004C6288" w:rsidRPr="004C6288">
        <w:rPr>
          <w:rFonts w:ascii="Times New Roman" w:hAnsi="Times New Roman" w:cs="Times New Roman"/>
        </w:rPr>
        <w:t>в  Комитет</w:t>
      </w:r>
      <w:proofErr w:type="gramEnd"/>
      <w:r w:rsidR="004C6288" w:rsidRPr="004C6288">
        <w:rPr>
          <w:rFonts w:ascii="Times New Roman" w:hAnsi="Times New Roman" w:cs="Times New Roman"/>
        </w:rPr>
        <w:t xml:space="preserve"> финансов муниципального образования </w:t>
      </w:r>
      <w:proofErr w:type="spellStart"/>
      <w:r w:rsidR="004C6288" w:rsidRPr="004C6288">
        <w:rPr>
          <w:rFonts w:ascii="Times New Roman" w:hAnsi="Times New Roman" w:cs="Times New Roman"/>
        </w:rPr>
        <w:t>Приозерский</w:t>
      </w:r>
      <w:proofErr w:type="spellEnd"/>
      <w:r w:rsidR="004C6288" w:rsidRPr="004C6288">
        <w:rPr>
          <w:rFonts w:ascii="Times New Roman" w:hAnsi="Times New Roman" w:cs="Times New Roman"/>
        </w:rPr>
        <w:t xml:space="preserve"> муниципальный район Ленинградской области документов, необходимых для формирования и ведения сводной бюджетной росписи   муниципального бюджета, а также для доведения (распределения) бюджетных ассигнований и лимитов бюджетных обязательств до главных распорядителей средств бюджета МО;</w:t>
      </w:r>
    </w:p>
    <w:p w:rsidR="004C6288" w:rsidRPr="004C6288" w:rsidRDefault="00246816" w:rsidP="004C6288">
      <w:pPr>
        <w:spacing w:after="0"/>
        <w:jc w:val="both"/>
        <w:rPr>
          <w:rFonts w:ascii="Times New Roman" w:hAnsi="Times New Roman" w:cs="Times New Roman"/>
        </w:rPr>
      </w:pPr>
      <w:r>
        <w:rPr>
          <w:rFonts w:ascii="Times New Roman" w:hAnsi="Times New Roman" w:cs="Times New Roman"/>
        </w:rPr>
        <w:t>-</w:t>
      </w:r>
      <w:r w:rsidR="004C6288" w:rsidRPr="004C6288">
        <w:rPr>
          <w:rFonts w:ascii="Times New Roman" w:hAnsi="Times New Roman" w:cs="Times New Roman"/>
        </w:rPr>
        <w:t xml:space="preserve">доведение лимитов бюджетных обязательств до подведомственных распорядителей и получателей средств   бюджета </w:t>
      </w:r>
      <w:proofErr w:type="gramStart"/>
      <w:r w:rsidR="004C6288" w:rsidRPr="004C6288">
        <w:rPr>
          <w:rFonts w:ascii="Times New Roman" w:hAnsi="Times New Roman" w:cs="Times New Roman"/>
        </w:rPr>
        <w:t>МО ;</w:t>
      </w:r>
      <w:proofErr w:type="gramEnd"/>
    </w:p>
    <w:p w:rsidR="004C6288" w:rsidRPr="004C6288" w:rsidRDefault="00246816" w:rsidP="004C6288">
      <w:pPr>
        <w:spacing w:after="0"/>
        <w:jc w:val="both"/>
        <w:rPr>
          <w:rFonts w:ascii="Times New Roman" w:hAnsi="Times New Roman" w:cs="Times New Roman"/>
        </w:rPr>
      </w:pPr>
      <w:r>
        <w:rPr>
          <w:rFonts w:ascii="Times New Roman" w:hAnsi="Times New Roman" w:cs="Times New Roman"/>
        </w:rPr>
        <w:t>-</w:t>
      </w:r>
      <w:r w:rsidR="004C6288" w:rsidRPr="004C6288">
        <w:rPr>
          <w:rFonts w:ascii="Times New Roman" w:hAnsi="Times New Roman" w:cs="Times New Roman"/>
        </w:rPr>
        <w:t>составление, утверждение и ведение бюджетных смет и свода бюджетных смет;</w:t>
      </w:r>
    </w:p>
    <w:p w:rsidR="004C6288" w:rsidRPr="004C6288" w:rsidRDefault="00246816" w:rsidP="004C6288">
      <w:pPr>
        <w:spacing w:after="0"/>
        <w:jc w:val="both"/>
        <w:rPr>
          <w:rFonts w:ascii="Times New Roman" w:hAnsi="Times New Roman" w:cs="Times New Roman"/>
        </w:rPr>
      </w:pPr>
      <w:r>
        <w:rPr>
          <w:rFonts w:ascii="Times New Roman" w:hAnsi="Times New Roman" w:cs="Times New Roman"/>
        </w:rPr>
        <w:t>-</w:t>
      </w:r>
      <w:r w:rsidR="004C6288" w:rsidRPr="004C6288">
        <w:rPr>
          <w:rFonts w:ascii="Times New Roman" w:hAnsi="Times New Roman" w:cs="Times New Roman"/>
        </w:rPr>
        <w:t>исполнение бюджетной сметы;</w:t>
      </w:r>
    </w:p>
    <w:p w:rsidR="004C6288" w:rsidRPr="004C6288" w:rsidRDefault="00246816" w:rsidP="004C6288">
      <w:pPr>
        <w:spacing w:after="0"/>
        <w:jc w:val="both"/>
        <w:rPr>
          <w:rFonts w:ascii="Times New Roman" w:hAnsi="Times New Roman" w:cs="Times New Roman"/>
        </w:rPr>
      </w:pPr>
      <w:r>
        <w:rPr>
          <w:rFonts w:ascii="Times New Roman" w:hAnsi="Times New Roman" w:cs="Times New Roman"/>
        </w:rPr>
        <w:t>-</w:t>
      </w:r>
      <w:r w:rsidR="004C6288" w:rsidRPr="004C6288">
        <w:rPr>
          <w:rFonts w:ascii="Times New Roman" w:hAnsi="Times New Roman" w:cs="Times New Roman"/>
        </w:rPr>
        <w:t>принятие и исполнение бюджетных обязательств;</w:t>
      </w:r>
    </w:p>
    <w:p w:rsidR="004C6288" w:rsidRPr="004C6288" w:rsidRDefault="00246816" w:rsidP="004C6288">
      <w:pPr>
        <w:spacing w:after="0"/>
        <w:jc w:val="both"/>
        <w:rPr>
          <w:rFonts w:ascii="Times New Roman" w:hAnsi="Times New Roman" w:cs="Times New Roman"/>
        </w:rPr>
      </w:pPr>
      <w:r>
        <w:rPr>
          <w:rFonts w:ascii="Times New Roman" w:hAnsi="Times New Roman" w:cs="Times New Roman"/>
        </w:rPr>
        <w:t>-</w:t>
      </w:r>
      <w:r w:rsidR="004C6288" w:rsidRPr="004C6288">
        <w:rPr>
          <w:rFonts w:ascii="Times New Roman" w:hAnsi="Times New Roman" w:cs="Times New Roman"/>
        </w:rPr>
        <w:t xml:space="preserve">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w:t>
      </w:r>
      <w:proofErr w:type="gramStart"/>
      <w:r w:rsidR="004C6288" w:rsidRPr="004C6288">
        <w:rPr>
          <w:rFonts w:ascii="Times New Roman" w:hAnsi="Times New Roman" w:cs="Times New Roman"/>
        </w:rPr>
        <w:t>дефицита  бюджета</w:t>
      </w:r>
      <w:proofErr w:type="gramEnd"/>
      <w:r w:rsidR="004C6288" w:rsidRPr="004C6288">
        <w:rPr>
          <w:rFonts w:ascii="Times New Roman" w:hAnsi="Times New Roman" w:cs="Times New Roman"/>
        </w:rPr>
        <w:t xml:space="preserve"> МО) в  бюджет МО,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4C6288" w:rsidRPr="004C6288" w:rsidRDefault="00246816" w:rsidP="004C6288">
      <w:pPr>
        <w:spacing w:after="0"/>
        <w:jc w:val="both"/>
        <w:rPr>
          <w:rFonts w:ascii="Times New Roman" w:hAnsi="Times New Roman" w:cs="Times New Roman"/>
        </w:rPr>
      </w:pPr>
      <w:r>
        <w:rPr>
          <w:rFonts w:ascii="Times New Roman" w:hAnsi="Times New Roman" w:cs="Times New Roman"/>
        </w:rPr>
        <w:t>-</w:t>
      </w:r>
      <w:r w:rsidR="004C6288" w:rsidRPr="004C6288">
        <w:rPr>
          <w:rFonts w:ascii="Times New Roman" w:hAnsi="Times New Roman" w:cs="Times New Roman"/>
        </w:rPr>
        <w:t xml:space="preserve">принятие решений о возврате излишне уплаченных (взысканных) платежей в бюджет </w:t>
      </w:r>
      <w:proofErr w:type="gramStart"/>
      <w:r w:rsidR="004C6288" w:rsidRPr="004C6288">
        <w:rPr>
          <w:rFonts w:ascii="Times New Roman" w:hAnsi="Times New Roman" w:cs="Times New Roman"/>
        </w:rPr>
        <w:t>МО ,</w:t>
      </w:r>
      <w:proofErr w:type="gramEnd"/>
      <w:r w:rsidR="004C6288" w:rsidRPr="004C6288">
        <w:rPr>
          <w:rFonts w:ascii="Times New Roman" w:hAnsi="Times New Roman" w:cs="Times New Roman"/>
        </w:rPr>
        <w:t xml:space="preserve">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4C6288" w:rsidRPr="004C6288" w:rsidRDefault="00246816" w:rsidP="004C6288">
      <w:pPr>
        <w:spacing w:after="0"/>
        <w:jc w:val="both"/>
        <w:rPr>
          <w:rFonts w:ascii="Times New Roman" w:hAnsi="Times New Roman" w:cs="Times New Roman"/>
        </w:rPr>
      </w:pPr>
      <w:r>
        <w:rPr>
          <w:rFonts w:ascii="Times New Roman" w:hAnsi="Times New Roman" w:cs="Times New Roman"/>
        </w:rPr>
        <w:lastRenderedPageBreak/>
        <w:t>-</w:t>
      </w:r>
      <w:r w:rsidR="004C6288" w:rsidRPr="004C6288">
        <w:rPr>
          <w:rFonts w:ascii="Times New Roman" w:hAnsi="Times New Roman" w:cs="Times New Roman"/>
        </w:rPr>
        <w:t>принятие решений о зачете (об уточнении) платежей в бюджет МО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4C6288" w:rsidRPr="004C6288" w:rsidRDefault="00246816" w:rsidP="004C6288">
      <w:pPr>
        <w:spacing w:after="0"/>
        <w:jc w:val="both"/>
        <w:rPr>
          <w:rFonts w:ascii="Times New Roman" w:hAnsi="Times New Roman" w:cs="Times New Roman"/>
        </w:rPr>
      </w:pPr>
      <w:r>
        <w:rPr>
          <w:rFonts w:ascii="Times New Roman" w:hAnsi="Times New Roman" w:cs="Times New Roman"/>
        </w:rPr>
        <w:t>-</w:t>
      </w:r>
      <w:r w:rsidR="004C6288" w:rsidRPr="004C6288">
        <w:rPr>
          <w:rFonts w:ascii="Times New Roman" w:hAnsi="Times New Roman" w:cs="Times New Roman"/>
        </w:rPr>
        <w:t>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4C6288" w:rsidRPr="004C6288" w:rsidRDefault="00246816" w:rsidP="004C6288">
      <w:pPr>
        <w:spacing w:after="0"/>
        <w:jc w:val="both"/>
        <w:rPr>
          <w:rFonts w:ascii="Times New Roman" w:hAnsi="Times New Roman" w:cs="Times New Roman"/>
        </w:rPr>
      </w:pPr>
      <w:r>
        <w:rPr>
          <w:rFonts w:ascii="Times New Roman" w:hAnsi="Times New Roman" w:cs="Times New Roman"/>
        </w:rPr>
        <w:t>-</w:t>
      </w:r>
      <w:r w:rsidR="004C6288" w:rsidRPr="004C6288">
        <w:rPr>
          <w:rFonts w:ascii="Times New Roman" w:hAnsi="Times New Roman" w:cs="Times New Roman"/>
        </w:rPr>
        <w:t>составление и представление бюджетной отчетности и сводной бюджетной отчетности;</w:t>
      </w:r>
    </w:p>
    <w:p w:rsidR="004C6288" w:rsidRPr="004C6288" w:rsidRDefault="00246816" w:rsidP="004C6288">
      <w:pPr>
        <w:spacing w:after="0"/>
        <w:jc w:val="both"/>
        <w:rPr>
          <w:rFonts w:ascii="Times New Roman" w:hAnsi="Times New Roman" w:cs="Times New Roman"/>
        </w:rPr>
      </w:pPr>
      <w:r>
        <w:rPr>
          <w:rFonts w:ascii="Times New Roman" w:hAnsi="Times New Roman" w:cs="Times New Roman"/>
        </w:rPr>
        <w:t>-</w:t>
      </w:r>
      <w:r w:rsidR="004C6288" w:rsidRPr="004C6288">
        <w:rPr>
          <w:rFonts w:ascii="Times New Roman" w:hAnsi="Times New Roman" w:cs="Times New Roman"/>
        </w:rPr>
        <w:t>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4C6288" w:rsidRPr="004C6288" w:rsidRDefault="00246816" w:rsidP="004C6288">
      <w:pPr>
        <w:spacing w:after="0"/>
        <w:jc w:val="both"/>
        <w:rPr>
          <w:rFonts w:ascii="Times New Roman" w:hAnsi="Times New Roman" w:cs="Times New Roman"/>
        </w:rPr>
      </w:pPr>
      <w:r>
        <w:rPr>
          <w:rFonts w:ascii="Times New Roman" w:hAnsi="Times New Roman" w:cs="Times New Roman"/>
        </w:rPr>
        <w:t>-</w:t>
      </w:r>
      <w:r w:rsidR="004C6288" w:rsidRPr="004C6288">
        <w:rPr>
          <w:rFonts w:ascii="Times New Roman" w:hAnsi="Times New Roman" w:cs="Times New Roman"/>
        </w:rPr>
        <w:t xml:space="preserve">исполнение судебных актов по искам к </w:t>
      </w:r>
      <w:proofErr w:type="spellStart"/>
      <w:r w:rsidR="004C6288" w:rsidRPr="004C6288">
        <w:rPr>
          <w:rFonts w:ascii="Times New Roman" w:hAnsi="Times New Roman" w:cs="Times New Roman"/>
        </w:rPr>
        <w:t>Кузнечнинскому</w:t>
      </w:r>
      <w:proofErr w:type="spellEnd"/>
      <w:r w:rsidR="004C6288" w:rsidRPr="004C6288">
        <w:rPr>
          <w:rFonts w:ascii="Times New Roman" w:hAnsi="Times New Roman" w:cs="Times New Roman"/>
        </w:rPr>
        <w:t xml:space="preserve"> городскому поселению </w:t>
      </w:r>
      <w:proofErr w:type="spellStart"/>
      <w:r w:rsidR="004C6288" w:rsidRPr="004C6288">
        <w:rPr>
          <w:rFonts w:ascii="Times New Roman" w:hAnsi="Times New Roman" w:cs="Times New Roman"/>
        </w:rPr>
        <w:t>Приозерского</w:t>
      </w:r>
      <w:proofErr w:type="spellEnd"/>
      <w:r w:rsidR="004C6288" w:rsidRPr="004C6288">
        <w:rPr>
          <w:rFonts w:ascii="Times New Roman" w:hAnsi="Times New Roman" w:cs="Times New Roman"/>
        </w:rPr>
        <w:t xml:space="preserve"> муниципального района Ленинградской области, а также судебных актов, предусматривающих обращение взыскания на средства муниципального бюджета.                 </w:t>
      </w:r>
    </w:p>
    <w:p w:rsidR="00C11D5D" w:rsidRDefault="004C6288" w:rsidP="004C6288">
      <w:pPr>
        <w:spacing w:after="0"/>
        <w:jc w:val="both"/>
        <w:rPr>
          <w:rFonts w:ascii="Times New Roman" w:hAnsi="Times New Roman" w:cs="Times New Roman"/>
        </w:rPr>
      </w:pPr>
      <w:r w:rsidRPr="004C6288">
        <w:rPr>
          <w:rFonts w:ascii="Times New Roman" w:hAnsi="Times New Roman" w:cs="Times New Roman"/>
        </w:rPr>
        <w:t xml:space="preserve"> </w:t>
      </w:r>
      <w:r w:rsidR="00246816">
        <w:rPr>
          <w:rFonts w:ascii="Times New Roman" w:hAnsi="Times New Roman" w:cs="Times New Roman"/>
        </w:rPr>
        <w:t>-</w:t>
      </w:r>
      <w:r w:rsidRPr="004C6288">
        <w:rPr>
          <w:rFonts w:ascii="Times New Roman" w:hAnsi="Times New Roman" w:cs="Times New Roman"/>
        </w:rPr>
        <w:t>использование выделенных ассигнований, предназначенных для погашения источников финансирования дефицита бюджета.</w:t>
      </w:r>
    </w:p>
    <w:p w:rsidR="004C6288" w:rsidRPr="004C6288" w:rsidRDefault="00C11D5D" w:rsidP="004C6288">
      <w:pPr>
        <w:spacing w:after="0"/>
        <w:jc w:val="both"/>
        <w:rPr>
          <w:rFonts w:ascii="Times New Roman" w:hAnsi="Times New Roman" w:cs="Times New Roman"/>
        </w:rPr>
      </w:pPr>
      <w:r w:rsidRPr="00C11D5D">
        <w:rPr>
          <w:rFonts w:ascii="Times New Roman" w:hAnsi="Times New Roman" w:cs="Times New Roman"/>
        </w:rPr>
        <w:t>1</w:t>
      </w:r>
      <w:r w:rsidR="00246816">
        <w:rPr>
          <w:rFonts w:ascii="Times New Roman" w:hAnsi="Times New Roman" w:cs="Times New Roman"/>
        </w:rPr>
        <w:t>.5</w:t>
      </w:r>
      <w:r w:rsidR="004C6288" w:rsidRPr="004C6288">
        <w:rPr>
          <w:rFonts w:ascii="Times New Roman" w:hAnsi="Times New Roman" w:cs="Times New Roman"/>
        </w:rPr>
        <w:t>. При осуществлении внутреннего финансового контроля производятся следующие контрольные действия:</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 xml:space="preserve">проверка оформления документов на соответствие требованиям нормативных правовых актов Российской Федерации и нормативных правовых актов Ленинградской области, нормативных правовых актов </w:t>
      </w:r>
      <w:proofErr w:type="spellStart"/>
      <w:r w:rsidRPr="004C6288">
        <w:rPr>
          <w:rFonts w:ascii="Times New Roman" w:hAnsi="Times New Roman" w:cs="Times New Roman"/>
        </w:rPr>
        <w:t>Приозерского</w:t>
      </w:r>
      <w:proofErr w:type="spellEnd"/>
      <w:r w:rsidRPr="004C6288">
        <w:rPr>
          <w:rFonts w:ascii="Times New Roman" w:hAnsi="Times New Roman" w:cs="Times New Roman"/>
        </w:rPr>
        <w:t xml:space="preserve"> муниципального района Ленинградской области, нормативных правовых актов </w:t>
      </w:r>
      <w:proofErr w:type="spellStart"/>
      <w:r w:rsidRPr="004C6288">
        <w:rPr>
          <w:rFonts w:ascii="Times New Roman" w:hAnsi="Times New Roman" w:cs="Times New Roman"/>
        </w:rPr>
        <w:t>Кузнечнинского</w:t>
      </w:r>
      <w:proofErr w:type="spellEnd"/>
      <w:r w:rsidRPr="004C6288">
        <w:rPr>
          <w:rFonts w:ascii="Times New Roman" w:hAnsi="Times New Roman" w:cs="Times New Roman"/>
        </w:rPr>
        <w:t xml:space="preserve"> городского поселения </w:t>
      </w:r>
      <w:proofErr w:type="spellStart"/>
      <w:r w:rsidRPr="004C6288">
        <w:rPr>
          <w:rFonts w:ascii="Times New Roman" w:hAnsi="Times New Roman" w:cs="Times New Roman"/>
        </w:rPr>
        <w:t>Приозерского</w:t>
      </w:r>
      <w:proofErr w:type="spellEnd"/>
      <w:r w:rsidRPr="004C6288">
        <w:rPr>
          <w:rFonts w:ascii="Times New Roman" w:hAnsi="Times New Roman" w:cs="Times New Roman"/>
        </w:rPr>
        <w:t xml:space="preserve"> муниципального района Ленинградской области, регулирующих бюджетные правоотношения регулирующих бюджетные правоотношения;</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авторизация операций (действий по формированию документов, необходимых для выполнения внутренних бюджетных процедур);</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сверка данных;</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сбор и анализ информации о результатах выполнения внутренних бюджетных процедур.</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Контрольные действия проводятся сплошным или выборочным способом и подразделяются на визуальные (без использования прикладных программных средств автоматизации), автоматические (с использованием прикладных программных средств автоматизации без участия должностных лиц) и смешанные (с использованием программных средств автоматизации с участием должностных лиц).</w:t>
      </w:r>
    </w:p>
    <w:p w:rsidR="004C6288" w:rsidRPr="004C6288" w:rsidRDefault="00C83F9D" w:rsidP="004C6288">
      <w:pPr>
        <w:spacing w:after="0"/>
        <w:jc w:val="both"/>
        <w:rPr>
          <w:rFonts w:ascii="Times New Roman" w:hAnsi="Times New Roman" w:cs="Times New Roman"/>
        </w:rPr>
      </w:pPr>
      <w:r>
        <w:rPr>
          <w:rFonts w:ascii="Times New Roman" w:hAnsi="Times New Roman" w:cs="Times New Roman"/>
        </w:rPr>
        <w:t>1</w:t>
      </w:r>
      <w:r w:rsidR="00246816">
        <w:rPr>
          <w:rFonts w:ascii="Times New Roman" w:hAnsi="Times New Roman" w:cs="Times New Roman"/>
        </w:rPr>
        <w:t>.6</w:t>
      </w:r>
      <w:r w:rsidR="004C6288" w:rsidRPr="004C6288">
        <w:rPr>
          <w:rFonts w:ascii="Times New Roman" w:hAnsi="Times New Roman" w:cs="Times New Roman"/>
        </w:rPr>
        <w:t>. Внутренний финансовый контроль осуществляется непрерывно руководителями (заместителями руководителей), должностными лицами структурных подразделений главного администратора (главного распорядителя) в соответствии с их должностными регламентами либо структурным подразделением главного администратора (главного распорядителя), уполномоченным на проведение внутреннего финансового контроля согласно положению о структурном подразделении, организующим и выполняющим внутренние бюджетные процедуры.</w:t>
      </w:r>
    </w:p>
    <w:p w:rsidR="004C6288" w:rsidRPr="004C6288" w:rsidRDefault="00C83F9D" w:rsidP="004C6288">
      <w:pPr>
        <w:spacing w:after="0"/>
        <w:jc w:val="both"/>
        <w:rPr>
          <w:rFonts w:ascii="Times New Roman" w:hAnsi="Times New Roman" w:cs="Times New Roman"/>
        </w:rPr>
      </w:pPr>
      <w:r>
        <w:rPr>
          <w:rFonts w:ascii="Times New Roman" w:hAnsi="Times New Roman" w:cs="Times New Roman"/>
        </w:rPr>
        <w:t>1</w:t>
      </w:r>
      <w:r w:rsidR="00246816">
        <w:rPr>
          <w:rFonts w:ascii="Times New Roman" w:hAnsi="Times New Roman" w:cs="Times New Roman"/>
        </w:rPr>
        <w:t>.7</w:t>
      </w:r>
      <w:r w:rsidR="004C6288" w:rsidRPr="004C6288">
        <w:rPr>
          <w:rFonts w:ascii="Times New Roman" w:hAnsi="Times New Roman" w:cs="Times New Roman"/>
        </w:rPr>
        <w:t>. Методами осуществления внутреннего финансового контроля являются:</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самоконтроль;</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контроль по уровню подчиненности;</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контроль по уровню подведомственности;</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мониторинг качества исполнения внутренних бюджетных процедур.</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 xml:space="preserve">Самоконтроль осуществляется сплошным способом должностным лицом структурного подразделения главного администратора (главного распорядителя), ответственным за выполнение внутренней бюджетной процедуры, в соответствии с должностным регламентом по мере совершения им операций (действий по формированию документов, необходимых для выполнения внутренних бюджетных процедур) путем проведения проверки каждой выполняемой им операции на соответствие нормативным правовым актам Российской Федерации и нормативных правовых актов Ленинградской области, нормативных правовых актов </w:t>
      </w:r>
      <w:proofErr w:type="spellStart"/>
      <w:r w:rsidRPr="004C6288">
        <w:rPr>
          <w:rFonts w:ascii="Times New Roman" w:hAnsi="Times New Roman" w:cs="Times New Roman"/>
        </w:rPr>
        <w:t>Приозерского</w:t>
      </w:r>
      <w:proofErr w:type="spellEnd"/>
      <w:r w:rsidRPr="004C6288">
        <w:rPr>
          <w:rFonts w:ascii="Times New Roman" w:hAnsi="Times New Roman" w:cs="Times New Roman"/>
        </w:rPr>
        <w:t xml:space="preserve"> муниципального района Ленинградской области, нормативных правовых актов </w:t>
      </w:r>
      <w:proofErr w:type="spellStart"/>
      <w:r w:rsidRPr="004C6288">
        <w:rPr>
          <w:rFonts w:ascii="Times New Roman" w:hAnsi="Times New Roman" w:cs="Times New Roman"/>
        </w:rPr>
        <w:t>Кузнечнинского</w:t>
      </w:r>
      <w:proofErr w:type="spellEnd"/>
      <w:r w:rsidRPr="004C6288">
        <w:rPr>
          <w:rFonts w:ascii="Times New Roman" w:hAnsi="Times New Roman" w:cs="Times New Roman"/>
        </w:rPr>
        <w:t xml:space="preserve"> городского поселения </w:t>
      </w:r>
      <w:proofErr w:type="spellStart"/>
      <w:r w:rsidRPr="004C6288">
        <w:rPr>
          <w:rFonts w:ascii="Times New Roman" w:hAnsi="Times New Roman" w:cs="Times New Roman"/>
        </w:rPr>
        <w:t>Приозерского</w:t>
      </w:r>
      <w:proofErr w:type="spellEnd"/>
      <w:r w:rsidRPr="004C6288">
        <w:rPr>
          <w:rFonts w:ascii="Times New Roman" w:hAnsi="Times New Roman" w:cs="Times New Roman"/>
        </w:rPr>
        <w:t xml:space="preserve"> муниципального района Ленинградской области, регулирующим бюджетные правоотношения, внутренним стандартам, а также оценки причин и обстоятельств (факторов), негативно влияющих на совершение операции.</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Контроль по уровню подчиненности осуществляется руководителем (заместителем руководителя) главного администратора (главного распорядителя) и(или) руководителем структурного подразделения главного администратора (главного распорядителя), иным уполномоченным должностным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 xml:space="preserve">Контроль по уровню подведомственности осуществляется в отношении внутренних бюджетных процедур и операций, совершенных подведомственными администраторами (распорядителями) и получателями средств </w:t>
      </w:r>
      <w:r w:rsidRPr="004C6288">
        <w:rPr>
          <w:rFonts w:ascii="Times New Roman" w:hAnsi="Times New Roman" w:cs="Times New Roman"/>
        </w:rPr>
        <w:lastRenderedPageBreak/>
        <w:t xml:space="preserve">муниципальных бюджетов,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нормативных правовых актов Ленинградской области, нормативных правовых актов </w:t>
      </w:r>
      <w:proofErr w:type="spellStart"/>
      <w:r w:rsidRPr="004C6288">
        <w:rPr>
          <w:rFonts w:ascii="Times New Roman" w:hAnsi="Times New Roman" w:cs="Times New Roman"/>
        </w:rPr>
        <w:t>Приозерского</w:t>
      </w:r>
      <w:proofErr w:type="spellEnd"/>
      <w:r w:rsidRPr="004C6288">
        <w:rPr>
          <w:rFonts w:ascii="Times New Roman" w:hAnsi="Times New Roman" w:cs="Times New Roman"/>
        </w:rPr>
        <w:t xml:space="preserve"> муниципального района Ленинградской области, нормативных правовых актов </w:t>
      </w:r>
      <w:proofErr w:type="spellStart"/>
      <w:r w:rsidRPr="004C6288">
        <w:rPr>
          <w:rFonts w:ascii="Times New Roman" w:hAnsi="Times New Roman" w:cs="Times New Roman"/>
        </w:rPr>
        <w:t>Кузнечнинского</w:t>
      </w:r>
      <w:proofErr w:type="spellEnd"/>
      <w:r w:rsidRPr="004C6288">
        <w:rPr>
          <w:rFonts w:ascii="Times New Roman" w:hAnsi="Times New Roman" w:cs="Times New Roman"/>
        </w:rPr>
        <w:t xml:space="preserve"> городского поселения </w:t>
      </w:r>
      <w:proofErr w:type="spellStart"/>
      <w:r w:rsidRPr="004C6288">
        <w:rPr>
          <w:rFonts w:ascii="Times New Roman" w:hAnsi="Times New Roman" w:cs="Times New Roman"/>
        </w:rPr>
        <w:t>Приозерского</w:t>
      </w:r>
      <w:proofErr w:type="spellEnd"/>
      <w:r w:rsidRPr="004C6288">
        <w:rPr>
          <w:rFonts w:ascii="Times New Roman" w:hAnsi="Times New Roman" w:cs="Times New Roman"/>
        </w:rPr>
        <w:t xml:space="preserve"> муниципального района Ленинградской области, регулирующих бюджетные правоотношения, и(или)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 xml:space="preserve">Мониторинг качества исполнения внутренних бюджетных процедур осуществляется должностными лицами, указанными в </w:t>
      </w:r>
      <w:r w:rsidR="00246816" w:rsidRPr="00246816">
        <w:rPr>
          <w:rFonts w:ascii="Times New Roman" w:hAnsi="Times New Roman" w:cs="Times New Roman"/>
        </w:rPr>
        <w:t>пункте 1.6</w:t>
      </w:r>
      <w:r w:rsidRPr="004C6288">
        <w:rPr>
          <w:rFonts w:ascii="Times New Roman" w:hAnsi="Times New Roman" w:cs="Times New Roman"/>
        </w:rPr>
        <w:t xml:space="preserve"> настоящего</w:t>
      </w:r>
      <w:r w:rsidR="00246816">
        <w:rPr>
          <w:rFonts w:ascii="Times New Roman" w:hAnsi="Times New Roman" w:cs="Times New Roman"/>
        </w:rPr>
        <w:t xml:space="preserve"> раздела</w:t>
      </w:r>
      <w:r w:rsidRPr="004C6288">
        <w:rPr>
          <w:rFonts w:ascii="Times New Roman" w:hAnsi="Times New Roman" w:cs="Times New Roman"/>
        </w:rPr>
        <w:t xml:space="preserve"> Порядка, и представляет собой регулярный сбор и анализ информации о результатах выполнения внутренних бюджетных процедур, в том числе результативности испо</w:t>
      </w:r>
      <w:r w:rsidR="00EE532B">
        <w:rPr>
          <w:rFonts w:ascii="Times New Roman" w:hAnsi="Times New Roman" w:cs="Times New Roman"/>
        </w:rPr>
        <w:t>льзования средств   муниципального</w:t>
      </w:r>
      <w:r w:rsidRPr="004C6288">
        <w:rPr>
          <w:rFonts w:ascii="Times New Roman" w:hAnsi="Times New Roman" w:cs="Times New Roman"/>
        </w:rPr>
        <w:t xml:space="preserve"> бюджет</w:t>
      </w:r>
      <w:r w:rsidR="00EE532B">
        <w:rPr>
          <w:rFonts w:ascii="Times New Roman" w:hAnsi="Times New Roman" w:cs="Times New Roman"/>
        </w:rPr>
        <w:t>а</w:t>
      </w:r>
      <w:r w:rsidRPr="004C6288">
        <w:rPr>
          <w:rFonts w:ascii="Times New Roman" w:hAnsi="Times New Roman" w:cs="Times New Roman"/>
        </w:rPr>
        <w:t>.</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В ходе мониторинга проводится оценка качества выполнения внутренних бюджетных процедур.</w:t>
      </w:r>
    </w:p>
    <w:p w:rsidR="004C6288" w:rsidRDefault="004C6288" w:rsidP="004C6288">
      <w:pPr>
        <w:spacing w:after="0"/>
        <w:jc w:val="both"/>
      </w:pPr>
      <w:r w:rsidRPr="004C6288">
        <w:rPr>
          <w:rFonts w:ascii="Times New Roman" w:hAnsi="Times New Roman" w:cs="Times New Roman"/>
        </w:rPr>
        <w:t xml:space="preserve">Мониторинг направлен на своевременное выявление недостатков и(или) нарушений, допущенных в ходе исполнения внутренних бюджетных процедур, и осуществляется </w:t>
      </w:r>
      <w:proofErr w:type="gramStart"/>
      <w:r w:rsidRPr="004C6288">
        <w:rPr>
          <w:rFonts w:ascii="Times New Roman" w:hAnsi="Times New Roman" w:cs="Times New Roman"/>
        </w:rPr>
        <w:t>в порядке</w:t>
      </w:r>
      <w:proofErr w:type="gramEnd"/>
      <w:r w:rsidRPr="004C6288">
        <w:t xml:space="preserve"> </w:t>
      </w:r>
      <w:r w:rsidRPr="004C6288">
        <w:rPr>
          <w:rFonts w:ascii="Times New Roman" w:hAnsi="Times New Roman" w:cs="Times New Roman"/>
        </w:rPr>
        <w:t>установленном главным администратором (главным распорядителем).</w:t>
      </w:r>
      <w:r w:rsidRPr="004C6288">
        <w:t xml:space="preserve"> </w:t>
      </w:r>
    </w:p>
    <w:p w:rsidR="004C6288" w:rsidRPr="004C6288" w:rsidRDefault="004C6288" w:rsidP="004C6288">
      <w:pPr>
        <w:spacing w:after="0"/>
        <w:jc w:val="both"/>
        <w:rPr>
          <w:rFonts w:ascii="Times New Roman" w:hAnsi="Times New Roman" w:cs="Times New Roman"/>
        </w:rPr>
      </w:pPr>
      <w:r>
        <w:rPr>
          <w:rFonts w:ascii="Times New Roman" w:hAnsi="Times New Roman" w:cs="Times New Roman"/>
        </w:rPr>
        <w:t xml:space="preserve">          </w:t>
      </w:r>
      <w:r w:rsidR="00C83F9D">
        <w:rPr>
          <w:rFonts w:ascii="Times New Roman" w:hAnsi="Times New Roman" w:cs="Times New Roman"/>
          <w:lang w:val="en-US"/>
        </w:rPr>
        <w:t>2</w:t>
      </w:r>
      <w:r w:rsidRPr="004C6288">
        <w:rPr>
          <w:rFonts w:ascii="Times New Roman" w:hAnsi="Times New Roman" w:cs="Times New Roman"/>
        </w:rPr>
        <w:t xml:space="preserve">. </w:t>
      </w:r>
      <w:r>
        <w:rPr>
          <w:rFonts w:ascii="Times New Roman" w:hAnsi="Times New Roman" w:cs="Times New Roman"/>
        </w:rPr>
        <w:t xml:space="preserve">    </w:t>
      </w:r>
      <w:r w:rsidRPr="004C6288">
        <w:rPr>
          <w:rFonts w:ascii="Times New Roman" w:hAnsi="Times New Roman" w:cs="Times New Roman"/>
        </w:rPr>
        <w:t>Внутренний финансовый контроль осуществляется в соответствии с утвержденной картой внутреннего финансового контроля.</w:t>
      </w:r>
    </w:p>
    <w:p w:rsidR="004C6288" w:rsidRPr="004C6288" w:rsidRDefault="00C83F9D" w:rsidP="004C6288">
      <w:pPr>
        <w:spacing w:after="0"/>
        <w:jc w:val="both"/>
        <w:rPr>
          <w:rFonts w:ascii="Times New Roman" w:hAnsi="Times New Roman" w:cs="Times New Roman"/>
        </w:rPr>
      </w:pPr>
      <w:r w:rsidRPr="00C83F9D">
        <w:rPr>
          <w:rFonts w:ascii="Times New Roman" w:hAnsi="Times New Roman" w:cs="Times New Roman"/>
        </w:rPr>
        <w:t>2</w:t>
      </w:r>
      <w:r w:rsidR="004C6288" w:rsidRPr="004C6288">
        <w:rPr>
          <w:rFonts w:ascii="Times New Roman" w:hAnsi="Times New Roman" w:cs="Times New Roman"/>
        </w:rPr>
        <w:t>.1. Карты внутреннего финансового контроля формируются главным администратором (главным распорядителем) по форме согласно приложению 2 к настоящему Порядку.</w:t>
      </w:r>
    </w:p>
    <w:p w:rsidR="004C6288" w:rsidRPr="004C6288" w:rsidRDefault="00C83F9D" w:rsidP="004C6288">
      <w:pPr>
        <w:spacing w:after="0"/>
        <w:jc w:val="both"/>
        <w:rPr>
          <w:rFonts w:ascii="Times New Roman" w:hAnsi="Times New Roman" w:cs="Times New Roman"/>
        </w:rPr>
      </w:pPr>
      <w:r w:rsidRPr="00C83F9D">
        <w:rPr>
          <w:rFonts w:ascii="Times New Roman" w:hAnsi="Times New Roman" w:cs="Times New Roman"/>
        </w:rPr>
        <w:t>2</w:t>
      </w:r>
      <w:r w:rsidR="004C6288" w:rsidRPr="004C6288">
        <w:rPr>
          <w:rFonts w:ascii="Times New Roman" w:hAnsi="Times New Roman" w:cs="Times New Roman"/>
        </w:rPr>
        <w:t xml:space="preserve">.2. Формирование (актуализация) карт внутреннего финансового контроля осуществляется при подготовке к проведению внутреннего финансового </w:t>
      </w:r>
      <w:proofErr w:type="gramStart"/>
      <w:r w:rsidR="004C6288" w:rsidRPr="004C6288">
        <w:rPr>
          <w:rFonts w:ascii="Times New Roman" w:hAnsi="Times New Roman" w:cs="Times New Roman"/>
        </w:rPr>
        <w:t>контроля  главным</w:t>
      </w:r>
      <w:proofErr w:type="gramEnd"/>
      <w:r w:rsidR="004C6288" w:rsidRPr="004C6288">
        <w:rPr>
          <w:rFonts w:ascii="Times New Roman" w:hAnsi="Times New Roman" w:cs="Times New Roman"/>
        </w:rPr>
        <w:t xml:space="preserve"> администратором (главным распорядителем). </w:t>
      </w:r>
    </w:p>
    <w:p w:rsidR="004C6288" w:rsidRPr="004C6288" w:rsidRDefault="00C83F9D" w:rsidP="004C6288">
      <w:pPr>
        <w:spacing w:after="0"/>
        <w:jc w:val="both"/>
        <w:rPr>
          <w:rFonts w:ascii="Times New Roman" w:hAnsi="Times New Roman" w:cs="Times New Roman"/>
        </w:rPr>
      </w:pPr>
      <w:r>
        <w:rPr>
          <w:rFonts w:ascii="Times New Roman" w:hAnsi="Times New Roman" w:cs="Times New Roman"/>
        </w:rPr>
        <w:t>2</w:t>
      </w:r>
      <w:r w:rsidR="004C6288" w:rsidRPr="004C6288">
        <w:rPr>
          <w:rFonts w:ascii="Times New Roman" w:hAnsi="Times New Roman" w:cs="Times New Roman"/>
        </w:rPr>
        <w:t xml:space="preserve">.3. Карта внутреннего финансового контроля формируется до начала очередного финансового года Утверждение карт внутреннего финансового контроля осуществляется руководителем (заместителем руководителя) главного </w:t>
      </w:r>
      <w:proofErr w:type="gramStart"/>
      <w:r w:rsidR="004C6288" w:rsidRPr="004C6288">
        <w:rPr>
          <w:rFonts w:ascii="Times New Roman" w:hAnsi="Times New Roman" w:cs="Times New Roman"/>
        </w:rPr>
        <w:t>распорядителя  средств</w:t>
      </w:r>
      <w:proofErr w:type="gramEnd"/>
      <w:r w:rsidR="004C6288" w:rsidRPr="004C6288">
        <w:rPr>
          <w:rFonts w:ascii="Times New Roman" w:hAnsi="Times New Roman" w:cs="Times New Roman"/>
        </w:rPr>
        <w:t xml:space="preserve"> бюджета муниципального образования </w:t>
      </w:r>
      <w:proofErr w:type="spellStart"/>
      <w:r w:rsidR="004C6288" w:rsidRPr="004C6288">
        <w:rPr>
          <w:rFonts w:ascii="Times New Roman" w:hAnsi="Times New Roman" w:cs="Times New Roman"/>
        </w:rPr>
        <w:t>Кузнечнинское</w:t>
      </w:r>
      <w:proofErr w:type="spellEnd"/>
      <w:r w:rsidR="004C6288" w:rsidRPr="004C6288">
        <w:rPr>
          <w:rFonts w:ascii="Times New Roman" w:hAnsi="Times New Roman" w:cs="Times New Roman"/>
        </w:rPr>
        <w:t xml:space="preserve"> городское поселение муниципального образования </w:t>
      </w:r>
      <w:proofErr w:type="spellStart"/>
      <w:r w:rsidR="004C6288" w:rsidRPr="004C6288">
        <w:rPr>
          <w:rFonts w:ascii="Times New Roman" w:hAnsi="Times New Roman" w:cs="Times New Roman"/>
        </w:rPr>
        <w:t>Приозерский</w:t>
      </w:r>
      <w:proofErr w:type="spellEnd"/>
      <w:r w:rsidR="004C6288" w:rsidRPr="004C6288">
        <w:rPr>
          <w:rFonts w:ascii="Times New Roman" w:hAnsi="Times New Roman" w:cs="Times New Roman"/>
        </w:rPr>
        <w:t xml:space="preserve"> муниципальный район Ленинградской области на очередной финансовый год не позднее 20 декабря текущего финансового года.</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 xml:space="preserve"> </w:t>
      </w:r>
      <w:r w:rsidR="00C83F9D" w:rsidRPr="00C83F9D">
        <w:rPr>
          <w:rFonts w:ascii="Times New Roman" w:hAnsi="Times New Roman" w:cs="Times New Roman"/>
        </w:rPr>
        <w:t>2</w:t>
      </w:r>
      <w:r w:rsidRPr="004C6288">
        <w:rPr>
          <w:rFonts w:ascii="Times New Roman" w:hAnsi="Times New Roman" w:cs="Times New Roman"/>
        </w:rPr>
        <w:t xml:space="preserve">.4. Формирование (актуализация) карт внутреннего финансового контроля проводится не реже одного раза в год. </w:t>
      </w:r>
    </w:p>
    <w:p w:rsidR="004C6288" w:rsidRPr="004C6288" w:rsidRDefault="00C83F9D" w:rsidP="004C6288">
      <w:pPr>
        <w:spacing w:after="0"/>
        <w:jc w:val="both"/>
        <w:rPr>
          <w:rFonts w:ascii="Times New Roman" w:hAnsi="Times New Roman" w:cs="Times New Roman"/>
        </w:rPr>
      </w:pPr>
      <w:r w:rsidRPr="00C83F9D">
        <w:rPr>
          <w:rFonts w:ascii="Times New Roman" w:hAnsi="Times New Roman" w:cs="Times New Roman"/>
        </w:rPr>
        <w:t xml:space="preserve"> </w:t>
      </w:r>
      <w:r>
        <w:rPr>
          <w:rFonts w:ascii="Times New Roman" w:hAnsi="Times New Roman" w:cs="Times New Roman"/>
        </w:rPr>
        <w:t>2</w:t>
      </w:r>
      <w:r w:rsidR="004C6288" w:rsidRPr="004C6288">
        <w:rPr>
          <w:rFonts w:ascii="Times New Roman" w:hAnsi="Times New Roman" w:cs="Times New Roman"/>
        </w:rPr>
        <w:t>.5. Актуализация карт внутреннего финансового контроля проводится:</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 xml:space="preserve"> - при принятии решения руководителя главного </w:t>
      </w:r>
      <w:proofErr w:type="gramStart"/>
      <w:r w:rsidRPr="004C6288">
        <w:rPr>
          <w:rFonts w:ascii="Times New Roman" w:hAnsi="Times New Roman" w:cs="Times New Roman"/>
        </w:rPr>
        <w:t>распорядителя  средств</w:t>
      </w:r>
      <w:proofErr w:type="gramEnd"/>
      <w:r w:rsidRPr="004C6288">
        <w:rPr>
          <w:rFonts w:ascii="Times New Roman" w:hAnsi="Times New Roman" w:cs="Times New Roman"/>
        </w:rPr>
        <w:t xml:space="preserve"> бюджета о внесении изменений в карты внутреннего финансового контроля; </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 xml:space="preserve">- в случае внесения в нормативные правовые акты, регулирующие бюджетные правоотношения, уточнений (дополнений), требующих изменения осуществления внутренних бюджетных процедур. </w:t>
      </w:r>
    </w:p>
    <w:p w:rsidR="004C6288" w:rsidRPr="004C6288" w:rsidRDefault="00C83F9D" w:rsidP="004C6288">
      <w:pPr>
        <w:spacing w:after="0"/>
        <w:jc w:val="both"/>
        <w:rPr>
          <w:rFonts w:ascii="Times New Roman" w:hAnsi="Times New Roman" w:cs="Times New Roman"/>
        </w:rPr>
      </w:pPr>
      <w:r w:rsidRPr="00C83F9D">
        <w:rPr>
          <w:rFonts w:ascii="Times New Roman" w:hAnsi="Times New Roman" w:cs="Times New Roman"/>
        </w:rPr>
        <w:t>2</w:t>
      </w:r>
      <w:r w:rsidR="004C6288" w:rsidRPr="004C6288">
        <w:rPr>
          <w:rFonts w:ascii="Times New Roman" w:hAnsi="Times New Roman" w:cs="Times New Roman"/>
        </w:rPr>
        <w:t xml:space="preserve">.6. Актуализация карт внутреннего финансового контроля в случае принятия решения о внесении в них изменений осуществляется путем составления новых карт внутреннего финансового контроля в срок, не превышающий десять дней с даты наступления события, являющегося основанием для внесения соответствующих изменений, с указанием причины внесения изменений. </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 xml:space="preserve">        </w:t>
      </w:r>
      <w:r>
        <w:rPr>
          <w:rFonts w:ascii="Times New Roman" w:hAnsi="Times New Roman" w:cs="Times New Roman"/>
        </w:rPr>
        <w:t xml:space="preserve">  </w:t>
      </w:r>
      <w:r w:rsidRPr="004C6288">
        <w:rPr>
          <w:rFonts w:ascii="Times New Roman" w:hAnsi="Times New Roman" w:cs="Times New Roman"/>
        </w:rPr>
        <w:t xml:space="preserve"> </w:t>
      </w:r>
      <w:r w:rsidR="00C83F9D">
        <w:rPr>
          <w:rFonts w:ascii="Times New Roman" w:hAnsi="Times New Roman" w:cs="Times New Roman"/>
          <w:lang w:val="en-US"/>
        </w:rPr>
        <w:t>3</w:t>
      </w:r>
      <w:r w:rsidRPr="004C6288">
        <w:rPr>
          <w:rFonts w:ascii="Times New Roman" w:hAnsi="Times New Roman" w:cs="Times New Roman"/>
        </w:rPr>
        <w:t>.</w:t>
      </w:r>
      <w:r>
        <w:rPr>
          <w:rFonts w:ascii="Times New Roman" w:hAnsi="Times New Roman" w:cs="Times New Roman"/>
        </w:rPr>
        <w:t xml:space="preserve">   </w:t>
      </w:r>
      <w:r w:rsidRPr="004C6288">
        <w:rPr>
          <w:rFonts w:ascii="Times New Roman" w:hAnsi="Times New Roman" w:cs="Times New Roman"/>
        </w:rPr>
        <w:t xml:space="preserve">Перед составлением карты внутреннего финансового контроля главным администратором (главным распорядителем) формируется перечень операций (примерный перечень приложение </w:t>
      </w:r>
      <w:proofErr w:type="gramStart"/>
      <w:r w:rsidRPr="004C6288">
        <w:rPr>
          <w:rFonts w:ascii="Times New Roman" w:hAnsi="Times New Roman" w:cs="Times New Roman"/>
        </w:rPr>
        <w:t>1)(</w:t>
      </w:r>
      <w:proofErr w:type="gramEnd"/>
      <w:r w:rsidRPr="004C6288">
        <w:rPr>
          <w:rFonts w:ascii="Times New Roman" w:hAnsi="Times New Roman" w:cs="Times New Roman"/>
        </w:rPr>
        <w:t>действий по формированию документов, необходимых для выполнения внутренней бюджетной процедуры) (далее - перечень).</w:t>
      </w:r>
    </w:p>
    <w:p w:rsidR="004C6288" w:rsidRPr="004C6288" w:rsidRDefault="00C83F9D" w:rsidP="004C6288">
      <w:pPr>
        <w:spacing w:after="0"/>
        <w:jc w:val="both"/>
        <w:rPr>
          <w:rFonts w:ascii="Times New Roman" w:hAnsi="Times New Roman" w:cs="Times New Roman"/>
        </w:rPr>
      </w:pPr>
      <w:r w:rsidRPr="00C83F9D">
        <w:rPr>
          <w:rFonts w:ascii="Times New Roman" w:hAnsi="Times New Roman" w:cs="Times New Roman"/>
        </w:rPr>
        <w:t>3</w:t>
      </w:r>
      <w:r w:rsidR="004C6288" w:rsidRPr="004C6288">
        <w:rPr>
          <w:rFonts w:ascii="Times New Roman" w:hAnsi="Times New Roman" w:cs="Times New Roman"/>
        </w:rPr>
        <w:t>.1</w:t>
      </w:r>
      <w:r w:rsidR="00EE532B">
        <w:rPr>
          <w:rFonts w:ascii="Times New Roman" w:hAnsi="Times New Roman" w:cs="Times New Roman"/>
        </w:rPr>
        <w:t xml:space="preserve"> </w:t>
      </w:r>
      <w:r w:rsidR="004C6288" w:rsidRPr="004C6288">
        <w:rPr>
          <w:rFonts w:ascii="Times New Roman" w:hAnsi="Times New Roman" w:cs="Times New Roman"/>
        </w:rPr>
        <w:t>При составлении перечня оцениваются бюджетные риски, связанные с проведением указанной в перечне операции, в целях ее включения в карту внутреннего финансового контроля главного администратора (главного распорядителя) или исключения из карты внутреннего финансового контроля, определения применяемых к ней контрольных действий.</w:t>
      </w:r>
    </w:p>
    <w:p w:rsidR="004C6288" w:rsidRPr="004C6288" w:rsidRDefault="00C83F9D" w:rsidP="004C6288">
      <w:pPr>
        <w:spacing w:after="0"/>
        <w:jc w:val="both"/>
        <w:rPr>
          <w:rFonts w:ascii="Times New Roman" w:hAnsi="Times New Roman" w:cs="Times New Roman"/>
        </w:rPr>
      </w:pPr>
      <w:r w:rsidRPr="00C83F9D">
        <w:rPr>
          <w:rFonts w:ascii="Times New Roman" w:hAnsi="Times New Roman" w:cs="Times New Roman"/>
        </w:rPr>
        <w:t>3</w:t>
      </w:r>
      <w:r w:rsidR="004C6288" w:rsidRPr="004C6288">
        <w:rPr>
          <w:rFonts w:ascii="Times New Roman" w:hAnsi="Times New Roman" w:cs="Times New Roman"/>
        </w:rPr>
        <w:t>.2</w:t>
      </w:r>
      <w:r w:rsidR="00EE532B">
        <w:rPr>
          <w:rFonts w:ascii="Times New Roman" w:hAnsi="Times New Roman" w:cs="Times New Roman"/>
        </w:rPr>
        <w:t xml:space="preserve"> </w:t>
      </w:r>
      <w:r w:rsidR="004C6288" w:rsidRPr="004C6288">
        <w:rPr>
          <w:rFonts w:ascii="Times New Roman" w:hAnsi="Times New Roman" w:cs="Times New Roman"/>
        </w:rPr>
        <w:t>Оценка бюджетных рисков состоит в идентификации рисков по каждой указанной в перечне операции и определении уровня риска.</w:t>
      </w:r>
    </w:p>
    <w:p w:rsidR="004C6288" w:rsidRPr="004C6288" w:rsidRDefault="00C83F9D" w:rsidP="004C6288">
      <w:pPr>
        <w:spacing w:after="0"/>
        <w:jc w:val="both"/>
        <w:rPr>
          <w:rFonts w:ascii="Times New Roman" w:hAnsi="Times New Roman" w:cs="Times New Roman"/>
        </w:rPr>
      </w:pPr>
      <w:r>
        <w:rPr>
          <w:rFonts w:ascii="Times New Roman" w:hAnsi="Times New Roman" w:cs="Times New Roman"/>
        </w:rPr>
        <w:t>3</w:t>
      </w:r>
      <w:r w:rsidR="004C6288" w:rsidRPr="004C6288">
        <w:rPr>
          <w:rFonts w:ascii="Times New Roman" w:hAnsi="Times New Roman" w:cs="Times New Roman"/>
        </w:rPr>
        <w:t xml:space="preserve">.3. Идентификация рисков заключается в определении по каждой операции возможных событий, наступление которых негативно повлияет на результат внутренней бюджетной процедуры. </w:t>
      </w:r>
    </w:p>
    <w:p w:rsidR="004C6288" w:rsidRPr="004C6288" w:rsidRDefault="00C83F9D" w:rsidP="004C6288">
      <w:pPr>
        <w:spacing w:after="0"/>
        <w:jc w:val="both"/>
        <w:rPr>
          <w:rFonts w:ascii="Times New Roman" w:hAnsi="Times New Roman" w:cs="Times New Roman"/>
        </w:rPr>
      </w:pPr>
      <w:r>
        <w:rPr>
          <w:rFonts w:ascii="Times New Roman" w:hAnsi="Times New Roman" w:cs="Times New Roman"/>
        </w:rPr>
        <w:t>3</w:t>
      </w:r>
      <w:r w:rsidR="004C6288" w:rsidRPr="004C6288">
        <w:rPr>
          <w:rFonts w:ascii="Times New Roman" w:hAnsi="Times New Roman" w:cs="Times New Roman"/>
        </w:rPr>
        <w:t xml:space="preserve">.4. Каждый бюджетный риск оценивается по критерию "вероятность", характеризующему ожидание наступления события, негативно влияющего на выполнение внутренних бюджетных процедур, и критерию "последствия", характеризующему размер возможного наносимого ущерба, снижение внешней оценки качества финансового менеджмента, существенность налагаемых санкций за допущенное нарушение бюджетного законодательства, снижение показателя результативности (экономности) использования бюджетных средств). По каждому критерию определяется шкала уровней вероятности (последствий) риска: - Уровень по критерию "вероятность" - невероятный (от 0 до 20%), маловероятный (от 20 до 40%), средний </w:t>
      </w:r>
      <w:r w:rsidR="004C6288" w:rsidRPr="004C6288">
        <w:rPr>
          <w:rFonts w:ascii="Times New Roman" w:hAnsi="Times New Roman" w:cs="Times New Roman"/>
        </w:rPr>
        <w:lastRenderedPageBreak/>
        <w:t>(от 40 до 60%), вероятный (от 60 до 80%), ожидаемый (от 80 до 100%). - Уровень по критерию "последствия" - низкий, умеренный, высокий, очень высокий.</w:t>
      </w:r>
    </w:p>
    <w:p w:rsidR="00EE532B" w:rsidRDefault="00C83F9D" w:rsidP="004C6288">
      <w:pPr>
        <w:spacing w:after="0"/>
        <w:jc w:val="both"/>
        <w:rPr>
          <w:rFonts w:ascii="Times New Roman" w:hAnsi="Times New Roman" w:cs="Times New Roman"/>
        </w:rPr>
      </w:pPr>
      <w:r>
        <w:rPr>
          <w:rFonts w:ascii="Times New Roman" w:hAnsi="Times New Roman" w:cs="Times New Roman"/>
        </w:rPr>
        <w:t>3</w:t>
      </w:r>
      <w:r w:rsidR="004C6288" w:rsidRPr="004C6288">
        <w:rPr>
          <w:rFonts w:ascii="Times New Roman" w:hAnsi="Times New Roman" w:cs="Times New Roman"/>
        </w:rPr>
        <w:t>.5. Оценка вероятности осуществляется на основе анализа информации о следующих причинах:</w:t>
      </w:r>
    </w:p>
    <w:p w:rsidR="007515D7" w:rsidRDefault="004C6288" w:rsidP="004C6288">
      <w:pPr>
        <w:spacing w:after="0"/>
        <w:jc w:val="both"/>
        <w:rPr>
          <w:rFonts w:ascii="Times New Roman" w:hAnsi="Times New Roman" w:cs="Times New Roman"/>
        </w:rPr>
      </w:pPr>
      <w:r w:rsidRPr="004C6288">
        <w:rPr>
          <w:rFonts w:ascii="Times New Roman" w:hAnsi="Times New Roman" w:cs="Times New Roman"/>
        </w:rPr>
        <w:t xml:space="preserve"> - недостаточность положений правовых актов главного администратора (администратора) бюджетных средств, а также иных актов, распоряжений (указаний) и поручений, регламентирующих выполнение внутренней бюджетной процедуры и (или) их несоответствие нормативным правовым актам, регулирующим бюджетные правоотношения, на момент совершения операции;</w:t>
      </w:r>
    </w:p>
    <w:p w:rsidR="007515D7" w:rsidRDefault="004C6288" w:rsidP="004C6288">
      <w:pPr>
        <w:spacing w:after="0"/>
        <w:jc w:val="both"/>
        <w:rPr>
          <w:rFonts w:ascii="Times New Roman" w:hAnsi="Times New Roman" w:cs="Times New Roman"/>
        </w:rPr>
      </w:pPr>
      <w:r w:rsidRPr="004C6288">
        <w:rPr>
          <w:rFonts w:ascii="Times New Roman" w:hAnsi="Times New Roman" w:cs="Times New Roman"/>
        </w:rPr>
        <w:t xml:space="preserve"> - длительный период приведения средств автоматизации подготовки документов и (или) отражения соответствующих операций в соответствие с требованиями актуальных положений нормативных правовых актов, регулирующих бюджетные правоотношения; </w:t>
      </w:r>
    </w:p>
    <w:p w:rsidR="007515D7" w:rsidRDefault="004C6288" w:rsidP="004C6288">
      <w:pPr>
        <w:spacing w:after="0"/>
        <w:jc w:val="both"/>
        <w:rPr>
          <w:rFonts w:ascii="Times New Roman" w:hAnsi="Times New Roman" w:cs="Times New Roman"/>
        </w:rPr>
      </w:pPr>
      <w:r w:rsidRPr="004C6288">
        <w:rPr>
          <w:rFonts w:ascii="Times New Roman" w:hAnsi="Times New Roman" w:cs="Times New Roman"/>
        </w:rPr>
        <w:t>- 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w:t>
      </w:r>
    </w:p>
    <w:p w:rsidR="007515D7" w:rsidRDefault="004C6288" w:rsidP="004C6288">
      <w:pPr>
        <w:spacing w:after="0"/>
        <w:jc w:val="both"/>
        <w:rPr>
          <w:rFonts w:ascii="Times New Roman" w:hAnsi="Times New Roman" w:cs="Times New Roman"/>
        </w:rPr>
      </w:pPr>
      <w:r w:rsidRPr="004C6288">
        <w:rPr>
          <w:rFonts w:ascii="Times New Roman" w:hAnsi="Times New Roman" w:cs="Times New Roman"/>
        </w:rPr>
        <w:t xml:space="preserve"> - наличие конфликта интересов у должностных лиц, осуществляющих внутренние бюджетные процедуры (например, ответственность за приемку товаров, работ, услуг и точность кассового планирования в целях оплаты закупки осуществляется одним должностным лицом);</w:t>
      </w:r>
    </w:p>
    <w:p w:rsidR="007515D7" w:rsidRDefault="004C6288" w:rsidP="004C6288">
      <w:pPr>
        <w:spacing w:after="0"/>
        <w:jc w:val="both"/>
        <w:rPr>
          <w:rFonts w:ascii="Times New Roman" w:hAnsi="Times New Roman" w:cs="Times New Roman"/>
        </w:rPr>
      </w:pPr>
      <w:r w:rsidRPr="004C6288">
        <w:rPr>
          <w:rFonts w:ascii="Times New Roman" w:hAnsi="Times New Roman" w:cs="Times New Roman"/>
        </w:rPr>
        <w:t xml:space="preserve"> -</w:t>
      </w:r>
      <w:r w:rsidRPr="004C6288">
        <w:t xml:space="preserve"> </w:t>
      </w:r>
      <w:r w:rsidRPr="004C6288">
        <w:rPr>
          <w:rFonts w:ascii="Times New Roman" w:hAnsi="Times New Roman" w:cs="Times New Roman"/>
        </w:rPr>
        <w:t xml:space="preserve">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 </w:t>
      </w:r>
    </w:p>
    <w:p w:rsidR="007515D7" w:rsidRDefault="004C6288" w:rsidP="004C6288">
      <w:pPr>
        <w:spacing w:after="0"/>
        <w:jc w:val="both"/>
        <w:rPr>
          <w:rFonts w:ascii="Times New Roman" w:hAnsi="Times New Roman" w:cs="Times New Roman"/>
        </w:rPr>
      </w:pPr>
      <w:r w:rsidRPr="004C6288">
        <w:rPr>
          <w:rFonts w:ascii="Times New Roman" w:hAnsi="Times New Roman" w:cs="Times New Roman"/>
        </w:rPr>
        <w:t>- неэффективность средств автоматизации подготовки документа, необходимого для выполнения внутренней бюджетной процедуры;</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 xml:space="preserve"> - недостаточная укомплектованность подразделения, ответственного за выполнение внутренней бюджетной процедуры, а также недостаточный уровень квалификации сотрудников указанного подразделения; иные причины риска. </w:t>
      </w:r>
    </w:p>
    <w:p w:rsidR="004C6288" w:rsidRPr="004C6288" w:rsidRDefault="004C6288" w:rsidP="004C6288">
      <w:pPr>
        <w:spacing w:after="0"/>
        <w:jc w:val="both"/>
        <w:rPr>
          <w:rFonts w:ascii="Times New Roman" w:hAnsi="Times New Roman" w:cs="Times New Roman"/>
        </w:rPr>
      </w:pPr>
      <w:r>
        <w:rPr>
          <w:rFonts w:ascii="Times New Roman" w:hAnsi="Times New Roman" w:cs="Times New Roman"/>
        </w:rPr>
        <w:t xml:space="preserve">          </w:t>
      </w:r>
      <w:r w:rsidR="00C83F9D">
        <w:rPr>
          <w:rFonts w:ascii="Times New Roman" w:hAnsi="Times New Roman" w:cs="Times New Roman"/>
          <w:lang w:val="en-US"/>
        </w:rPr>
        <w:t>4</w:t>
      </w:r>
      <w:r w:rsidRPr="004C6288">
        <w:rPr>
          <w:rFonts w:ascii="Times New Roman" w:hAnsi="Times New Roman" w:cs="Times New Roman"/>
        </w:rPr>
        <w:t xml:space="preserve">. </w:t>
      </w:r>
      <w:r>
        <w:rPr>
          <w:rFonts w:ascii="Times New Roman" w:hAnsi="Times New Roman" w:cs="Times New Roman"/>
        </w:rPr>
        <w:t xml:space="preserve">    </w:t>
      </w:r>
      <w:r w:rsidRPr="004C6288">
        <w:rPr>
          <w:rFonts w:ascii="Times New Roman" w:hAnsi="Times New Roman" w:cs="Times New Roman"/>
        </w:rPr>
        <w:t>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именуются - результаты внутреннего финансового контроля) отражаются в регистрах (журналах) внутреннего финансового контроля.</w:t>
      </w:r>
    </w:p>
    <w:p w:rsidR="004C6288" w:rsidRPr="004C6288" w:rsidRDefault="00C83F9D" w:rsidP="004C6288">
      <w:pPr>
        <w:spacing w:after="0"/>
        <w:jc w:val="both"/>
        <w:rPr>
          <w:rFonts w:ascii="Times New Roman" w:hAnsi="Times New Roman" w:cs="Times New Roman"/>
        </w:rPr>
      </w:pPr>
      <w:r w:rsidRPr="00C83F9D">
        <w:rPr>
          <w:rFonts w:ascii="Times New Roman" w:hAnsi="Times New Roman" w:cs="Times New Roman"/>
        </w:rPr>
        <w:t>4</w:t>
      </w:r>
      <w:r w:rsidR="004C6288" w:rsidRPr="004C6288">
        <w:rPr>
          <w:rFonts w:ascii="Times New Roman" w:hAnsi="Times New Roman" w:cs="Times New Roman"/>
        </w:rPr>
        <w:t>.1</w:t>
      </w:r>
      <w:r w:rsidRPr="00C83F9D">
        <w:rPr>
          <w:rFonts w:ascii="Times New Roman" w:hAnsi="Times New Roman" w:cs="Times New Roman"/>
        </w:rPr>
        <w:t xml:space="preserve"> </w:t>
      </w:r>
      <w:r w:rsidR="004C6288" w:rsidRPr="004C6288">
        <w:rPr>
          <w:rFonts w:ascii="Times New Roman" w:hAnsi="Times New Roman" w:cs="Times New Roman"/>
        </w:rP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 по форме и рекомендациям по ее заполнению согласно приложению 3 к настоящему Порядку.</w:t>
      </w:r>
    </w:p>
    <w:p w:rsidR="004C6288" w:rsidRPr="004C6288" w:rsidRDefault="00C83F9D" w:rsidP="004C6288">
      <w:pPr>
        <w:spacing w:after="0"/>
        <w:jc w:val="both"/>
        <w:rPr>
          <w:rFonts w:ascii="Times New Roman" w:hAnsi="Times New Roman" w:cs="Times New Roman"/>
        </w:rPr>
      </w:pPr>
      <w:r w:rsidRPr="00C83F9D">
        <w:rPr>
          <w:rFonts w:ascii="Times New Roman" w:hAnsi="Times New Roman" w:cs="Times New Roman"/>
        </w:rPr>
        <w:t>4</w:t>
      </w:r>
      <w:r w:rsidR="004C6288" w:rsidRPr="004C6288">
        <w:rPr>
          <w:rFonts w:ascii="Times New Roman" w:hAnsi="Times New Roman" w:cs="Times New Roman"/>
        </w:rPr>
        <w:t>.2 Регистры (журналы) внутреннего финансового контроля подлежат учету и хранению в установленном главным распорядителем средств бюджета МО порядке, в том числе с применением автоматизированных информационных систем.</w:t>
      </w:r>
    </w:p>
    <w:p w:rsidR="004C6288" w:rsidRPr="004C6288" w:rsidRDefault="004C6288" w:rsidP="004C6288">
      <w:pPr>
        <w:spacing w:after="0"/>
        <w:jc w:val="both"/>
        <w:rPr>
          <w:rFonts w:ascii="Times New Roman" w:hAnsi="Times New Roman" w:cs="Times New Roman"/>
        </w:rPr>
      </w:pPr>
      <w:r>
        <w:rPr>
          <w:rFonts w:ascii="Times New Roman" w:hAnsi="Times New Roman" w:cs="Times New Roman"/>
        </w:rPr>
        <w:t xml:space="preserve">            </w:t>
      </w:r>
      <w:r w:rsidR="00110CA7">
        <w:rPr>
          <w:rFonts w:ascii="Times New Roman" w:hAnsi="Times New Roman" w:cs="Times New Roman"/>
          <w:lang w:val="en-US"/>
        </w:rPr>
        <w:t>5</w:t>
      </w:r>
      <w:r w:rsidRPr="004C6288">
        <w:rPr>
          <w:rFonts w:ascii="Times New Roman" w:hAnsi="Times New Roman" w:cs="Times New Roman"/>
        </w:rPr>
        <w:t xml:space="preserve">. </w:t>
      </w:r>
      <w:r>
        <w:rPr>
          <w:rFonts w:ascii="Times New Roman" w:hAnsi="Times New Roman" w:cs="Times New Roman"/>
        </w:rPr>
        <w:t xml:space="preserve">    </w:t>
      </w:r>
      <w:r w:rsidRPr="004C6288">
        <w:rPr>
          <w:rFonts w:ascii="Times New Roman" w:hAnsi="Times New Roman" w:cs="Times New Roman"/>
        </w:rPr>
        <w:t>В целях обеспечения эффективности внутреннего финансового контроля уполномоченному подразделению главного распорядителя бюджетных средств составляет ежеквартальный и годовой отчет о результатах внутреннего финансового контроля (далее - Отчет).</w:t>
      </w:r>
    </w:p>
    <w:p w:rsidR="004C6288" w:rsidRPr="004C6288" w:rsidRDefault="00110CA7" w:rsidP="004C6288">
      <w:pPr>
        <w:spacing w:after="0"/>
        <w:jc w:val="both"/>
        <w:rPr>
          <w:rFonts w:ascii="Times New Roman" w:hAnsi="Times New Roman" w:cs="Times New Roman"/>
        </w:rPr>
      </w:pPr>
      <w:r w:rsidRPr="00110CA7">
        <w:rPr>
          <w:rFonts w:ascii="Times New Roman" w:hAnsi="Times New Roman" w:cs="Times New Roman"/>
        </w:rPr>
        <w:t>5</w:t>
      </w:r>
      <w:r w:rsidR="004C6288" w:rsidRPr="004C6288">
        <w:rPr>
          <w:rFonts w:ascii="Times New Roman" w:hAnsi="Times New Roman" w:cs="Times New Roman"/>
        </w:rPr>
        <w:t>.1. Отчет составляется на основе данных регистров (журналов) внутреннего финансового контроля и отчетов ведомственного финансового контроля по форме и рекомендациям по ее заполнению согласно приложению 4 к настоящему Порядку. Отчеты ведомственного финансового контроля составляются в форме таблицы 5 Пояснительной записки субъекта бюджетной отчетности (ф. 0503160).</w:t>
      </w:r>
    </w:p>
    <w:p w:rsidR="004C6288" w:rsidRPr="004C6288" w:rsidRDefault="00110CA7" w:rsidP="004C6288">
      <w:pPr>
        <w:spacing w:after="0"/>
        <w:jc w:val="both"/>
        <w:rPr>
          <w:rFonts w:ascii="Times New Roman" w:hAnsi="Times New Roman" w:cs="Times New Roman"/>
        </w:rPr>
      </w:pPr>
      <w:r w:rsidRPr="00110CA7">
        <w:rPr>
          <w:rFonts w:ascii="Times New Roman" w:hAnsi="Times New Roman" w:cs="Times New Roman"/>
        </w:rPr>
        <w:t>5</w:t>
      </w:r>
      <w:r w:rsidR="004C6288" w:rsidRPr="004C6288">
        <w:rPr>
          <w:rFonts w:ascii="Times New Roman" w:hAnsi="Times New Roman" w:cs="Times New Roman"/>
        </w:rPr>
        <w:t>.2. В состав Отчета включается пояснительная записка, содержащая:</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описание принятых и (или) предлагаемых мер по устранению выявленных в ходе внутреннего финансового контроля нарушений и недостатков, причин их возникновения в отчетном периоде;</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сведения о количестве должностных лиц, осуществляющих внутренний финансовый контроль, мерах по повышению их квалификации;</w:t>
      </w:r>
    </w:p>
    <w:p w:rsidR="004C6288" w:rsidRPr="004C6288" w:rsidRDefault="004C6288" w:rsidP="004C6288">
      <w:pPr>
        <w:spacing w:after="0"/>
        <w:jc w:val="both"/>
        <w:rPr>
          <w:rFonts w:ascii="Times New Roman" w:hAnsi="Times New Roman" w:cs="Times New Roman"/>
        </w:rPr>
      </w:pPr>
      <w:r w:rsidRPr="004C6288">
        <w:rPr>
          <w:rFonts w:ascii="Times New Roman" w:hAnsi="Times New Roman" w:cs="Times New Roman"/>
        </w:rPr>
        <w:t xml:space="preserve">сведения о ходе реализации мер по устранению нарушений и недостатков, причин их возникновения, а также ходе реализации материалов, направленных в отдел внутреннего муниципального финансового контроля и контроля в сфере закупок администрации </w:t>
      </w:r>
      <w:proofErr w:type="spellStart"/>
      <w:r w:rsidRPr="004C6288">
        <w:rPr>
          <w:rFonts w:ascii="Times New Roman" w:hAnsi="Times New Roman" w:cs="Times New Roman"/>
        </w:rPr>
        <w:t>Приозерского</w:t>
      </w:r>
      <w:proofErr w:type="spellEnd"/>
      <w:r w:rsidRPr="004C6288">
        <w:rPr>
          <w:rFonts w:ascii="Times New Roman" w:hAnsi="Times New Roman" w:cs="Times New Roman"/>
        </w:rPr>
        <w:t xml:space="preserve"> муниципального района, правоохранительные органы.</w:t>
      </w:r>
    </w:p>
    <w:p w:rsidR="004C6288" w:rsidRPr="004C6288" w:rsidRDefault="004C6288" w:rsidP="004C6288">
      <w:pPr>
        <w:spacing w:after="0"/>
        <w:jc w:val="both"/>
        <w:rPr>
          <w:rFonts w:ascii="Times New Roman" w:hAnsi="Times New Roman" w:cs="Times New Roman"/>
        </w:rPr>
      </w:pPr>
      <w:r>
        <w:rPr>
          <w:rFonts w:ascii="Times New Roman" w:hAnsi="Times New Roman" w:cs="Times New Roman"/>
        </w:rPr>
        <w:t xml:space="preserve">            </w:t>
      </w:r>
      <w:r w:rsidR="00110CA7">
        <w:rPr>
          <w:rFonts w:ascii="Times New Roman" w:hAnsi="Times New Roman" w:cs="Times New Roman"/>
          <w:lang w:val="en-US"/>
        </w:rPr>
        <w:t>6</w:t>
      </w:r>
      <w:r w:rsidRPr="004C6288">
        <w:rPr>
          <w:rFonts w:ascii="Times New Roman" w:hAnsi="Times New Roman" w:cs="Times New Roman"/>
        </w:rPr>
        <w:t xml:space="preserve">. </w:t>
      </w:r>
      <w:r>
        <w:rPr>
          <w:rFonts w:ascii="Times New Roman" w:hAnsi="Times New Roman" w:cs="Times New Roman"/>
        </w:rPr>
        <w:t xml:space="preserve">        </w:t>
      </w:r>
      <w:r w:rsidRPr="004C6288">
        <w:rPr>
          <w:rFonts w:ascii="Times New Roman" w:hAnsi="Times New Roman" w:cs="Times New Roman"/>
        </w:rPr>
        <w:t>По итогам рассмотрения результатов внутреннего финансового контроля принимаются решения с указанием сроков их выполнения, направленные:</w:t>
      </w:r>
    </w:p>
    <w:p w:rsidR="004C6288" w:rsidRPr="004C6288" w:rsidRDefault="005B361A" w:rsidP="004C6288">
      <w:pPr>
        <w:spacing w:after="0"/>
        <w:jc w:val="both"/>
        <w:rPr>
          <w:rFonts w:ascii="Times New Roman" w:hAnsi="Times New Roman" w:cs="Times New Roman"/>
        </w:rPr>
      </w:pPr>
      <w:r w:rsidRPr="005B361A">
        <w:rPr>
          <w:rFonts w:ascii="Times New Roman" w:hAnsi="Times New Roman" w:cs="Times New Roman"/>
        </w:rPr>
        <w:t>6</w:t>
      </w:r>
      <w:r>
        <w:rPr>
          <w:rFonts w:ascii="Times New Roman" w:hAnsi="Times New Roman" w:cs="Times New Roman"/>
        </w:rPr>
        <w:t>.</w:t>
      </w:r>
      <w:r w:rsidR="004C6288" w:rsidRPr="004C6288">
        <w:rPr>
          <w:rFonts w:ascii="Times New Roman" w:hAnsi="Times New Roman" w:cs="Times New Roman"/>
        </w:rPr>
        <w:t xml:space="preserve">1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w:t>
      </w:r>
      <w:proofErr w:type="gramStart"/>
      <w:r w:rsidR="004C6288" w:rsidRPr="004C6288">
        <w:rPr>
          <w:rFonts w:ascii="Times New Roman" w:hAnsi="Times New Roman" w:cs="Times New Roman"/>
        </w:rPr>
        <w:t>недостатков</w:t>
      </w:r>
      <w:proofErr w:type="gramEnd"/>
      <w:r w:rsidR="004C6288" w:rsidRPr="004C6288">
        <w:rPr>
          <w:rFonts w:ascii="Times New Roman" w:hAnsi="Times New Roman" w:cs="Times New Roman"/>
        </w:rPr>
        <w:t xml:space="preserve">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4C6288" w:rsidRPr="004C6288" w:rsidRDefault="005B361A" w:rsidP="004C6288">
      <w:pPr>
        <w:spacing w:after="0"/>
        <w:jc w:val="both"/>
        <w:rPr>
          <w:rFonts w:ascii="Times New Roman" w:hAnsi="Times New Roman" w:cs="Times New Roman"/>
        </w:rPr>
      </w:pPr>
      <w:r>
        <w:rPr>
          <w:rFonts w:ascii="Times New Roman" w:hAnsi="Times New Roman" w:cs="Times New Roman"/>
        </w:rPr>
        <w:lastRenderedPageBreak/>
        <w:t xml:space="preserve">6.2 </w:t>
      </w:r>
      <w:r w:rsidR="004C6288" w:rsidRPr="004C6288">
        <w:rPr>
          <w:rFonts w:ascii="Times New Roman" w:hAnsi="Times New Roman" w:cs="Times New Roman"/>
        </w:rPr>
        <w:t>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именуются - бюджетные риски);</w:t>
      </w:r>
    </w:p>
    <w:p w:rsidR="004C6288" w:rsidRPr="004C6288" w:rsidRDefault="005B361A" w:rsidP="004C6288">
      <w:pPr>
        <w:spacing w:after="0"/>
        <w:jc w:val="both"/>
        <w:rPr>
          <w:rFonts w:ascii="Times New Roman" w:hAnsi="Times New Roman" w:cs="Times New Roman"/>
        </w:rPr>
      </w:pPr>
      <w:r>
        <w:rPr>
          <w:rFonts w:ascii="Times New Roman" w:hAnsi="Times New Roman" w:cs="Times New Roman"/>
        </w:rPr>
        <w:t>6.3</w:t>
      </w:r>
      <w:r w:rsidR="004C6288" w:rsidRPr="004C6288">
        <w:rPr>
          <w:rFonts w:ascii="Times New Roman" w:hAnsi="Times New Roman" w:cs="Times New Roman"/>
        </w:rPr>
        <w:t xml:space="preserve">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распорядителя средств бюджета муниципального образования </w:t>
      </w:r>
      <w:proofErr w:type="spellStart"/>
      <w:r w:rsidR="004C6288" w:rsidRPr="004C6288">
        <w:rPr>
          <w:rFonts w:ascii="Times New Roman" w:hAnsi="Times New Roman" w:cs="Times New Roman"/>
        </w:rPr>
        <w:t>Кузнечнинское</w:t>
      </w:r>
      <w:proofErr w:type="spellEnd"/>
      <w:r w:rsidR="004C6288" w:rsidRPr="004C6288">
        <w:rPr>
          <w:rFonts w:ascii="Times New Roman" w:hAnsi="Times New Roman" w:cs="Times New Roman"/>
        </w:rPr>
        <w:t xml:space="preserve"> городское поселение муниципального образования </w:t>
      </w:r>
      <w:proofErr w:type="spellStart"/>
      <w:r w:rsidR="004C6288" w:rsidRPr="004C6288">
        <w:rPr>
          <w:rFonts w:ascii="Times New Roman" w:hAnsi="Times New Roman" w:cs="Times New Roman"/>
        </w:rPr>
        <w:t>Приозерский</w:t>
      </w:r>
      <w:proofErr w:type="spellEnd"/>
      <w:r w:rsidR="004C6288" w:rsidRPr="004C6288">
        <w:rPr>
          <w:rFonts w:ascii="Times New Roman" w:hAnsi="Times New Roman" w:cs="Times New Roman"/>
        </w:rPr>
        <w:t xml:space="preserve"> муниципальный район Ленинградской области;</w:t>
      </w:r>
    </w:p>
    <w:p w:rsidR="004C6288" w:rsidRPr="004C6288" w:rsidRDefault="005B361A" w:rsidP="004C6288">
      <w:pPr>
        <w:spacing w:after="0"/>
        <w:jc w:val="both"/>
        <w:rPr>
          <w:rFonts w:ascii="Times New Roman" w:hAnsi="Times New Roman" w:cs="Times New Roman"/>
        </w:rPr>
      </w:pPr>
      <w:r>
        <w:rPr>
          <w:rFonts w:ascii="Times New Roman" w:hAnsi="Times New Roman" w:cs="Times New Roman"/>
        </w:rPr>
        <w:t>6.4</w:t>
      </w:r>
      <w:r w:rsidR="004C6288" w:rsidRPr="004C6288">
        <w:rPr>
          <w:rFonts w:ascii="Times New Roman" w:hAnsi="Times New Roman" w:cs="Times New Roman"/>
        </w:rPr>
        <w:t xml:space="preserve">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4C6288" w:rsidRPr="004C6288" w:rsidRDefault="005B361A" w:rsidP="004C6288">
      <w:pPr>
        <w:spacing w:after="0"/>
        <w:jc w:val="both"/>
        <w:rPr>
          <w:rFonts w:ascii="Times New Roman" w:hAnsi="Times New Roman" w:cs="Times New Roman"/>
        </w:rPr>
      </w:pPr>
      <w:r>
        <w:rPr>
          <w:rFonts w:ascii="Times New Roman" w:hAnsi="Times New Roman" w:cs="Times New Roman"/>
        </w:rPr>
        <w:t>6.5</w:t>
      </w:r>
      <w:r w:rsidR="004C6288" w:rsidRPr="004C6288">
        <w:rPr>
          <w:rFonts w:ascii="Times New Roman" w:hAnsi="Times New Roman" w:cs="Times New Roman"/>
        </w:rPr>
        <w:t xml:space="preserve"> на изменение внутренних стандартов, в том числе учетной политики главного распорядителя средств бюджета поселения;</w:t>
      </w:r>
    </w:p>
    <w:p w:rsidR="004C6288" w:rsidRPr="004C6288" w:rsidRDefault="005B361A" w:rsidP="004C6288">
      <w:pPr>
        <w:spacing w:after="0"/>
        <w:jc w:val="both"/>
        <w:rPr>
          <w:rFonts w:ascii="Times New Roman" w:hAnsi="Times New Roman" w:cs="Times New Roman"/>
        </w:rPr>
      </w:pPr>
      <w:r>
        <w:rPr>
          <w:rFonts w:ascii="Times New Roman" w:hAnsi="Times New Roman" w:cs="Times New Roman"/>
        </w:rPr>
        <w:t>6.6</w:t>
      </w:r>
      <w:r w:rsidR="004C6288" w:rsidRPr="004C6288">
        <w:rPr>
          <w:rFonts w:ascii="Times New Roman" w:hAnsi="Times New Roman" w:cs="Times New Roman"/>
        </w:rPr>
        <w:t xml:space="preserve"> на уточнение прав по формированию финансовых и первичных учетных документов, а также прав доступа к записям в регистры бюджетного учета;</w:t>
      </w:r>
    </w:p>
    <w:p w:rsidR="004C6288" w:rsidRPr="004C6288" w:rsidRDefault="005B361A" w:rsidP="004C6288">
      <w:pPr>
        <w:spacing w:after="0"/>
        <w:jc w:val="both"/>
        <w:rPr>
          <w:rFonts w:ascii="Times New Roman" w:hAnsi="Times New Roman" w:cs="Times New Roman"/>
        </w:rPr>
      </w:pPr>
      <w:r>
        <w:rPr>
          <w:rFonts w:ascii="Times New Roman" w:hAnsi="Times New Roman" w:cs="Times New Roman"/>
        </w:rPr>
        <w:t>6.7</w:t>
      </w:r>
      <w:r w:rsidR="004C6288" w:rsidRPr="004C6288">
        <w:rPr>
          <w:rFonts w:ascii="Times New Roman" w:hAnsi="Times New Roman" w:cs="Times New Roman"/>
        </w:rPr>
        <w:t xml:space="preserve"> на устранение конфликта интересов у должностных лиц, осуществляющих внутренние бюджетные процедуры;</w:t>
      </w:r>
    </w:p>
    <w:p w:rsidR="004C6288" w:rsidRPr="004C6288" w:rsidRDefault="005B361A" w:rsidP="004C6288">
      <w:pPr>
        <w:spacing w:after="0"/>
        <w:jc w:val="both"/>
        <w:rPr>
          <w:rFonts w:ascii="Times New Roman" w:hAnsi="Times New Roman" w:cs="Times New Roman"/>
        </w:rPr>
      </w:pPr>
      <w:r>
        <w:rPr>
          <w:rFonts w:ascii="Times New Roman" w:hAnsi="Times New Roman" w:cs="Times New Roman"/>
        </w:rPr>
        <w:t>6.8</w:t>
      </w:r>
      <w:r w:rsidR="004C6288" w:rsidRPr="004C6288">
        <w:rPr>
          <w:rFonts w:ascii="Times New Roman" w:hAnsi="Times New Roman" w:cs="Times New Roman"/>
        </w:rPr>
        <w:t xml:space="preserve"> на проведение служебных проверок и применение материальной и (или) дисциплинарной ответственности к виновным должностным лицам;</w:t>
      </w:r>
    </w:p>
    <w:p w:rsidR="004C6288" w:rsidRPr="004C6288" w:rsidRDefault="005B361A" w:rsidP="004C6288">
      <w:pPr>
        <w:spacing w:after="0"/>
        <w:jc w:val="both"/>
        <w:rPr>
          <w:rFonts w:ascii="Times New Roman" w:hAnsi="Times New Roman" w:cs="Times New Roman"/>
        </w:rPr>
      </w:pPr>
      <w:r>
        <w:rPr>
          <w:rFonts w:ascii="Times New Roman" w:hAnsi="Times New Roman" w:cs="Times New Roman"/>
        </w:rPr>
        <w:t>6.9</w:t>
      </w:r>
      <w:r w:rsidR="004C6288" w:rsidRPr="004C6288">
        <w:rPr>
          <w:rFonts w:ascii="Times New Roman" w:hAnsi="Times New Roman" w:cs="Times New Roman"/>
        </w:rPr>
        <w:t xml:space="preserve"> на ведение эффективной кадровой политики в отношении подведомственных подразделений главного распорядителя средств бюджета муниципального образования </w:t>
      </w:r>
      <w:proofErr w:type="spellStart"/>
      <w:r w:rsidR="004C6288" w:rsidRPr="004C6288">
        <w:rPr>
          <w:rFonts w:ascii="Times New Roman" w:hAnsi="Times New Roman" w:cs="Times New Roman"/>
        </w:rPr>
        <w:t>Кузнечнинское</w:t>
      </w:r>
      <w:proofErr w:type="spellEnd"/>
      <w:r w:rsidR="004C6288" w:rsidRPr="004C6288">
        <w:rPr>
          <w:rFonts w:ascii="Times New Roman" w:hAnsi="Times New Roman" w:cs="Times New Roman"/>
        </w:rPr>
        <w:t xml:space="preserve"> городское поселение муниципального образования </w:t>
      </w:r>
      <w:proofErr w:type="spellStart"/>
      <w:r w:rsidR="004C6288" w:rsidRPr="004C6288">
        <w:rPr>
          <w:rFonts w:ascii="Times New Roman" w:hAnsi="Times New Roman" w:cs="Times New Roman"/>
        </w:rPr>
        <w:t>Приозерский</w:t>
      </w:r>
      <w:proofErr w:type="spellEnd"/>
      <w:r w:rsidR="004C6288" w:rsidRPr="004C6288">
        <w:rPr>
          <w:rFonts w:ascii="Times New Roman" w:hAnsi="Times New Roman" w:cs="Times New Roman"/>
        </w:rPr>
        <w:t xml:space="preserve"> муниципальный район Ленинградской области.</w:t>
      </w:r>
    </w:p>
    <w:p w:rsidR="004C6288" w:rsidRDefault="004C6288" w:rsidP="004C6288">
      <w:pPr>
        <w:spacing w:after="0"/>
        <w:jc w:val="both"/>
        <w:rPr>
          <w:rFonts w:ascii="Times New Roman" w:hAnsi="Times New Roman" w:cs="Times New Roman"/>
        </w:rPr>
      </w:pPr>
      <w:r>
        <w:rPr>
          <w:rFonts w:ascii="Times New Roman" w:hAnsi="Times New Roman" w:cs="Times New Roman"/>
        </w:rPr>
        <w:t xml:space="preserve">             </w:t>
      </w:r>
      <w:r w:rsidR="00110CA7">
        <w:rPr>
          <w:rFonts w:ascii="Times New Roman" w:hAnsi="Times New Roman" w:cs="Times New Roman"/>
          <w:lang w:val="en-US"/>
        </w:rPr>
        <w:t>7</w:t>
      </w:r>
      <w:r w:rsidRPr="004C6288">
        <w:rPr>
          <w:rFonts w:ascii="Times New Roman" w:hAnsi="Times New Roman" w:cs="Times New Roman"/>
        </w:rPr>
        <w:t xml:space="preserve">. </w:t>
      </w:r>
      <w:r>
        <w:rPr>
          <w:rFonts w:ascii="Times New Roman" w:hAnsi="Times New Roman" w:cs="Times New Roman"/>
        </w:rPr>
        <w:t xml:space="preserve">       </w:t>
      </w:r>
      <w:r w:rsidRPr="004C6288">
        <w:rPr>
          <w:rFonts w:ascii="Times New Roman" w:hAnsi="Times New Roman" w:cs="Times New Roman"/>
        </w:rPr>
        <w:t>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государственного финансового контроля и отчетах внутреннего финансового аудита, представленных руководителю (заместителю руководителя) главного распорядителя средств бюджета муниципального образования.</w:t>
      </w:r>
    </w:p>
    <w:p w:rsidR="0062657B" w:rsidRPr="00A670F4" w:rsidRDefault="00A670F4" w:rsidP="004C6288">
      <w:pPr>
        <w:spacing w:after="0"/>
        <w:jc w:val="center"/>
        <w:rPr>
          <w:rFonts w:ascii="Times New Roman" w:hAnsi="Times New Roman" w:cs="Times New Roman"/>
          <w:b/>
        </w:rPr>
      </w:pPr>
      <w:r w:rsidRPr="00A670F4">
        <w:rPr>
          <w:rFonts w:ascii="Times New Roman" w:hAnsi="Times New Roman" w:cs="Times New Roman"/>
          <w:b/>
          <w:lang w:val="en-US"/>
        </w:rPr>
        <w:t>III</w:t>
      </w:r>
      <w:r w:rsidR="0062657B" w:rsidRPr="00A670F4">
        <w:rPr>
          <w:rFonts w:ascii="Times New Roman" w:hAnsi="Times New Roman" w:cs="Times New Roman"/>
          <w:b/>
        </w:rPr>
        <w:t>. Осуществление внутреннего финансового аудита</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 xml:space="preserve">1. Внутренний финансовый аудит осуществляется уполномоченными должностными лицами, работниками главного распорядителя средств бюджета муниципального образования </w:t>
      </w:r>
      <w:proofErr w:type="spellStart"/>
      <w:r w:rsidRPr="0062657B">
        <w:rPr>
          <w:rFonts w:ascii="Times New Roman" w:hAnsi="Times New Roman" w:cs="Times New Roman"/>
        </w:rPr>
        <w:t>Кузнечнинское</w:t>
      </w:r>
      <w:proofErr w:type="spellEnd"/>
      <w:r w:rsidRPr="0062657B">
        <w:rPr>
          <w:rFonts w:ascii="Times New Roman" w:hAnsi="Times New Roman" w:cs="Times New Roman"/>
        </w:rPr>
        <w:t xml:space="preserve"> городское поселение муниципального образования </w:t>
      </w:r>
      <w:proofErr w:type="spellStart"/>
      <w:r w:rsidRPr="0062657B">
        <w:rPr>
          <w:rFonts w:ascii="Times New Roman" w:hAnsi="Times New Roman" w:cs="Times New Roman"/>
        </w:rPr>
        <w:t>Приозерский</w:t>
      </w:r>
      <w:proofErr w:type="spellEnd"/>
      <w:r w:rsidRPr="0062657B">
        <w:rPr>
          <w:rFonts w:ascii="Times New Roman" w:hAnsi="Times New Roman" w:cs="Times New Roman"/>
        </w:rPr>
        <w:t xml:space="preserve"> муниципальный район Ленинградской области (далее именуется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Должностное лицо субъекта внутреннего финансового аудита не может осуществлять действия по изучению проведенных им операций (действий по формированию документов, необходимых для выполнения внутренних бюджетных процедур).</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 xml:space="preserve">2. Субъект внутреннего финансового аудита подчиняется непосредственно и исключительно руководителю главного распорядителя средств бюджета муниципального образования </w:t>
      </w:r>
      <w:proofErr w:type="spellStart"/>
      <w:r w:rsidRPr="0062657B">
        <w:rPr>
          <w:rFonts w:ascii="Times New Roman" w:hAnsi="Times New Roman" w:cs="Times New Roman"/>
        </w:rPr>
        <w:t>Кузнечнинское</w:t>
      </w:r>
      <w:proofErr w:type="spellEnd"/>
      <w:r w:rsidRPr="0062657B">
        <w:rPr>
          <w:rFonts w:ascii="Times New Roman" w:hAnsi="Times New Roman" w:cs="Times New Roman"/>
        </w:rPr>
        <w:t xml:space="preserve"> городское поселение муниципального образования </w:t>
      </w:r>
      <w:proofErr w:type="spellStart"/>
      <w:r w:rsidRPr="0062657B">
        <w:rPr>
          <w:rFonts w:ascii="Times New Roman" w:hAnsi="Times New Roman" w:cs="Times New Roman"/>
        </w:rPr>
        <w:t>Приозерский</w:t>
      </w:r>
      <w:proofErr w:type="spellEnd"/>
      <w:r w:rsidRPr="0062657B">
        <w:rPr>
          <w:rFonts w:ascii="Times New Roman" w:hAnsi="Times New Roman" w:cs="Times New Roman"/>
        </w:rPr>
        <w:t xml:space="preserve"> муниципальный район Ленинградской области.</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3. 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4. Целями внутреннего финансового аудита являются:</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1) оценка надежности внутреннего финансового контроля и подготовка рекомендаций по повышению его эффективности;</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2)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3) подготовка предложений по повышению экономности и результативности использования средств бюджета муниципального образования.</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 xml:space="preserve">5. Предметом внутреннего финансового аудита является оценка (тестирование) эффективности (надежности) и качества процедур внутреннего финансового контроля, в том числе посредством осуществления аудита операций с активами и обязательствами, совершенных структурными подразделениями главного </w:t>
      </w:r>
      <w:proofErr w:type="gramStart"/>
      <w:r w:rsidRPr="0062657B">
        <w:rPr>
          <w:rFonts w:ascii="Times New Roman" w:hAnsi="Times New Roman" w:cs="Times New Roman"/>
        </w:rPr>
        <w:t>распорядителя  бюджетных</w:t>
      </w:r>
      <w:proofErr w:type="gramEnd"/>
      <w:r w:rsidRPr="0062657B">
        <w:rPr>
          <w:rFonts w:ascii="Times New Roman" w:hAnsi="Times New Roman" w:cs="Times New Roman"/>
        </w:rPr>
        <w:t xml:space="preserve"> средств, подведомственными им получателями бюджетных средств (далее - объекты аудита).</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 xml:space="preserve">6. Субъект внутреннего финансового аудита вправе осуществлять подготовку заключений по вопросам обоснованности и полноты документов главного распорядителя средств бюджета муниципального образования в целях составления и рассмотрения проекта бюджета, в порядке, установленном главным </w:t>
      </w:r>
      <w:r w:rsidRPr="0062657B">
        <w:rPr>
          <w:rFonts w:ascii="Times New Roman" w:hAnsi="Times New Roman" w:cs="Times New Roman"/>
        </w:rPr>
        <w:lastRenderedPageBreak/>
        <w:t xml:space="preserve">распорядителем средств бюджета муниципального образования </w:t>
      </w:r>
      <w:proofErr w:type="spellStart"/>
      <w:r w:rsidRPr="0062657B">
        <w:rPr>
          <w:rFonts w:ascii="Times New Roman" w:hAnsi="Times New Roman" w:cs="Times New Roman"/>
        </w:rPr>
        <w:t>Кузнечнинское</w:t>
      </w:r>
      <w:proofErr w:type="spellEnd"/>
      <w:r w:rsidRPr="0062657B">
        <w:rPr>
          <w:rFonts w:ascii="Times New Roman" w:hAnsi="Times New Roman" w:cs="Times New Roman"/>
        </w:rPr>
        <w:t xml:space="preserve"> городское поселение муниципального образования </w:t>
      </w:r>
      <w:proofErr w:type="spellStart"/>
      <w:r w:rsidRPr="0062657B">
        <w:rPr>
          <w:rFonts w:ascii="Times New Roman" w:hAnsi="Times New Roman" w:cs="Times New Roman"/>
        </w:rPr>
        <w:t>Приозерский</w:t>
      </w:r>
      <w:proofErr w:type="spellEnd"/>
      <w:r w:rsidRPr="0062657B">
        <w:rPr>
          <w:rFonts w:ascii="Times New Roman" w:hAnsi="Times New Roman" w:cs="Times New Roman"/>
        </w:rPr>
        <w:t xml:space="preserve"> муниципальный район Ленинградской области.</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7. Ответственность за организацию внутреннего финансового аудита несет руководитель главного распорядителя средств бюджета муниципального образования.</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8. Внутренний финансовый аудит осуществляется посредством проведения плановых и внеплановых аудиторских проверок.</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 xml:space="preserve">9. Плановые аудиторские проверки осуществляются в соответствии с годовым планом внутреннего финансового аудита, утверждаемым руководителем главного </w:t>
      </w:r>
      <w:proofErr w:type="gramStart"/>
      <w:r w:rsidRPr="0062657B">
        <w:rPr>
          <w:rFonts w:ascii="Times New Roman" w:hAnsi="Times New Roman" w:cs="Times New Roman"/>
        </w:rPr>
        <w:t>распорядителя  средств</w:t>
      </w:r>
      <w:proofErr w:type="gramEnd"/>
      <w:r w:rsidRPr="0062657B">
        <w:rPr>
          <w:rFonts w:ascii="Times New Roman" w:hAnsi="Times New Roman" w:cs="Times New Roman"/>
        </w:rPr>
        <w:t xml:space="preserve"> бюджета МО (далее именуется - план) на очередной финансовый год не позднее 20 декабря текущего финансового года. Составление, утверждение и ведение плана осуществляются в порядке, установленном главным распорядителем средств бюджета муниципального образования </w:t>
      </w:r>
      <w:proofErr w:type="gramStart"/>
      <w:r w:rsidRPr="0062657B">
        <w:rPr>
          <w:rFonts w:ascii="Times New Roman" w:hAnsi="Times New Roman" w:cs="Times New Roman"/>
        </w:rPr>
        <w:t>по  форме</w:t>
      </w:r>
      <w:proofErr w:type="gramEnd"/>
      <w:r w:rsidRPr="0062657B">
        <w:rPr>
          <w:rFonts w:ascii="Times New Roman" w:hAnsi="Times New Roman" w:cs="Times New Roman"/>
        </w:rPr>
        <w:t>, приведенной в   Приложении 5 к настоящему Порядку.</w:t>
      </w:r>
    </w:p>
    <w:p w:rsidR="0062657B" w:rsidRPr="0062657B" w:rsidRDefault="00110CA7" w:rsidP="0062657B">
      <w:pPr>
        <w:spacing w:after="0"/>
        <w:jc w:val="both"/>
        <w:rPr>
          <w:rFonts w:ascii="Times New Roman" w:hAnsi="Times New Roman" w:cs="Times New Roman"/>
        </w:rPr>
      </w:pPr>
      <w:r w:rsidRPr="00110CA7">
        <w:rPr>
          <w:rFonts w:ascii="Times New Roman" w:hAnsi="Times New Roman" w:cs="Times New Roman"/>
        </w:rPr>
        <w:t>1</w:t>
      </w:r>
      <w:r w:rsidR="0062657B" w:rsidRPr="0062657B">
        <w:rPr>
          <w:rFonts w:ascii="Times New Roman" w:hAnsi="Times New Roman" w:cs="Times New Roman"/>
        </w:rPr>
        <w:t>0. План представляет собой перечень аудиторских проверок, которые планируется провести в очередном финансовом году. По каждой аудиторской проверке в плане указываются проверяемая внутренняя бюджетная процедура, объекты аудита, срок проведения аудиторской проверки и ответственные исполнители.</w:t>
      </w:r>
    </w:p>
    <w:p w:rsidR="0062657B" w:rsidRPr="0062657B" w:rsidRDefault="00110CA7" w:rsidP="0062657B">
      <w:pPr>
        <w:spacing w:after="0"/>
        <w:jc w:val="both"/>
        <w:rPr>
          <w:rFonts w:ascii="Times New Roman" w:hAnsi="Times New Roman" w:cs="Times New Roman"/>
        </w:rPr>
      </w:pPr>
      <w:r>
        <w:rPr>
          <w:rFonts w:ascii="Times New Roman" w:hAnsi="Times New Roman" w:cs="Times New Roman"/>
        </w:rPr>
        <w:t>1</w:t>
      </w:r>
      <w:r w:rsidR="0062657B" w:rsidRPr="0062657B">
        <w:rPr>
          <w:rFonts w:ascii="Times New Roman" w:hAnsi="Times New Roman" w:cs="Times New Roman"/>
        </w:rPr>
        <w:t>1. При планировании аудиторских проверок учитываются:</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1)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распорядителя средств бюджета района в случае неправомерного исполнения этих операций;</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2)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3) наличие значимых бюджетных рисков после проведения процедур внутреннего финансового контроля;</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4) степень обеспеченности подразделения внутреннего финансового аудита ресурсами (трудовыми, материальными и финансовыми);</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5) возможность проведения аудиторских проверок в установленные сроки;</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6) наличие резерва времени для выполнения внеплановых аудиторских проверок.</w:t>
      </w:r>
    </w:p>
    <w:p w:rsidR="0062657B" w:rsidRPr="0062657B" w:rsidRDefault="00110CA7" w:rsidP="0062657B">
      <w:pPr>
        <w:spacing w:after="0"/>
        <w:jc w:val="both"/>
        <w:rPr>
          <w:rFonts w:ascii="Times New Roman" w:hAnsi="Times New Roman" w:cs="Times New Roman"/>
        </w:rPr>
      </w:pPr>
      <w:r w:rsidRPr="00110CA7">
        <w:rPr>
          <w:rFonts w:ascii="Times New Roman" w:hAnsi="Times New Roman" w:cs="Times New Roman"/>
        </w:rPr>
        <w:t>1</w:t>
      </w:r>
      <w:r w:rsidR="0062657B" w:rsidRPr="0062657B">
        <w:rPr>
          <w:rFonts w:ascii="Times New Roman" w:hAnsi="Times New Roman" w:cs="Times New Roman"/>
        </w:rPr>
        <w:t>2. 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1) осуществления внутреннего финансового контроля за период, подлежащий аудиторской проверке;</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 xml:space="preserve">2) проведения в текущем и (или) отчетном финансовом году контрольных мероприятий отделом внутреннего муниципального финансового контроля и контроля в сфере закупок администрации </w:t>
      </w:r>
      <w:proofErr w:type="spellStart"/>
      <w:r w:rsidRPr="0062657B">
        <w:rPr>
          <w:rFonts w:ascii="Times New Roman" w:hAnsi="Times New Roman" w:cs="Times New Roman"/>
        </w:rPr>
        <w:t>Кузнечнинское</w:t>
      </w:r>
      <w:proofErr w:type="spellEnd"/>
      <w:r w:rsidRPr="0062657B">
        <w:rPr>
          <w:rFonts w:ascii="Times New Roman" w:hAnsi="Times New Roman" w:cs="Times New Roman"/>
        </w:rPr>
        <w:t xml:space="preserve"> городское поселение в отношении финансово-хозяйственной деятельности объектов аудита.</w:t>
      </w:r>
    </w:p>
    <w:p w:rsidR="0062657B" w:rsidRPr="0062657B" w:rsidRDefault="00110CA7" w:rsidP="0062657B">
      <w:pPr>
        <w:spacing w:after="0"/>
        <w:jc w:val="both"/>
        <w:rPr>
          <w:rFonts w:ascii="Times New Roman" w:hAnsi="Times New Roman" w:cs="Times New Roman"/>
        </w:rPr>
      </w:pPr>
      <w:r>
        <w:rPr>
          <w:rFonts w:ascii="Times New Roman" w:hAnsi="Times New Roman" w:cs="Times New Roman"/>
        </w:rPr>
        <w:t>1</w:t>
      </w:r>
      <w:r w:rsidR="0062657B" w:rsidRPr="0062657B">
        <w:rPr>
          <w:rFonts w:ascii="Times New Roman" w:hAnsi="Times New Roman" w:cs="Times New Roman"/>
        </w:rPr>
        <w:t>3. Аудиторские проверки подразделяются:</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1)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2) на выездные проверки, которые проводятся по месту нахождения объектов аудита;</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3)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62657B" w:rsidRPr="0062657B" w:rsidRDefault="00110CA7" w:rsidP="0062657B">
      <w:pPr>
        <w:spacing w:after="0"/>
        <w:jc w:val="both"/>
        <w:rPr>
          <w:rFonts w:ascii="Times New Roman" w:hAnsi="Times New Roman" w:cs="Times New Roman"/>
        </w:rPr>
      </w:pPr>
      <w:r w:rsidRPr="00110CA7">
        <w:rPr>
          <w:rFonts w:ascii="Times New Roman" w:hAnsi="Times New Roman" w:cs="Times New Roman"/>
        </w:rPr>
        <w:t>1</w:t>
      </w:r>
      <w:r w:rsidR="0062657B" w:rsidRPr="0062657B">
        <w:rPr>
          <w:rFonts w:ascii="Times New Roman" w:hAnsi="Times New Roman" w:cs="Times New Roman"/>
        </w:rPr>
        <w:t>4. Должностные лица субъекта внутреннего финансового аудита при проведении аудиторских проверок имеют право:</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посещать помещения и территории, которые занимают объекты аудита, в отношении которых осуществляется аудиторская проверка;</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привлекать независимых экспертов.</w:t>
      </w:r>
    </w:p>
    <w:p w:rsidR="0062657B" w:rsidRPr="0062657B" w:rsidRDefault="00110CA7" w:rsidP="0062657B">
      <w:pPr>
        <w:spacing w:after="0"/>
        <w:jc w:val="both"/>
        <w:rPr>
          <w:rFonts w:ascii="Times New Roman" w:hAnsi="Times New Roman" w:cs="Times New Roman"/>
        </w:rPr>
      </w:pPr>
      <w:r w:rsidRPr="00110CA7">
        <w:rPr>
          <w:rFonts w:ascii="Times New Roman" w:hAnsi="Times New Roman" w:cs="Times New Roman"/>
        </w:rPr>
        <w:t>1</w:t>
      </w:r>
      <w:r w:rsidR="0062657B" w:rsidRPr="0062657B">
        <w:rPr>
          <w:rFonts w:ascii="Times New Roman" w:hAnsi="Times New Roman" w:cs="Times New Roman"/>
        </w:rPr>
        <w:t>5. Должностные лица субъекта внутреннего финансового аудита обязаны:</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1) соблюдать требования нормативных правовых актов в установленной сфере деятельности;</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2) проводить аудиторские проверки в соответствии с программой аудиторской проверки;</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3)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62657B" w:rsidRPr="0062657B" w:rsidRDefault="00110CA7" w:rsidP="0062657B">
      <w:pPr>
        <w:spacing w:after="0"/>
        <w:jc w:val="both"/>
        <w:rPr>
          <w:rFonts w:ascii="Times New Roman" w:hAnsi="Times New Roman" w:cs="Times New Roman"/>
        </w:rPr>
      </w:pPr>
      <w:r w:rsidRPr="00110CA7">
        <w:rPr>
          <w:rFonts w:ascii="Times New Roman" w:hAnsi="Times New Roman" w:cs="Times New Roman"/>
        </w:rPr>
        <w:lastRenderedPageBreak/>
        <w:t>1</w:t>
      </w:r>
      <w:r w:rsidR="0062657B" w:rsidRPr="0062657B">
        <w:rPr>
          <w:rFonts w:ascii="Times New Roman" w:hAnsi="Times New Roman" w:cs="Times New Roman"/>
        </w:rPr>
        <w:t xml:space="preserve">6. Аудиторская проверка назначается решением руководителя главного </w:t>
      </w:r>
      <w:proofErr w:type="gramStart"/>
      <w:r w:rsidR="0062657B" w:rsidRPr="0062657B">
        <w:rPr>
          <w:rFonts w:ascii="Times New Roman" w:hAnsi="Times New Roman" w:cs="Times New Roman"/>
        </w:rPr>
        <w:t>распорядителя  средств</w:t>
      </w:r>
      <w:proofErr w:type="gramEnd"/>
      <w:r w:rsidR="0062657B" w:rsidRPr="0062657B">
        <w:rPr>
          <w:rFonts w:ascii="Times New Roman" w:hAnsi="Times New Roman" w:cs="Times New Roman"/>
        </w:rPr>
        <w:t xml:space="preserve"> бюджета муниципального образования </w:t>
      </w:r>
      <w:proofErr w:type="spellStart"/>
      <w:r w:rsidR="0062657B" w:rsidRPr="0062657B">
        <w:rPr>
          <w:rFonts w:ascii="Times New Roman" w:hAnsi="Times New Roman" w:cs="Times New Roman"/>
        </w:rPr>
        <w:t>Кузнечнинское</w:t>
      </w:r>
      <w:proofErr w:type="spellEnd"/>
      <w:r w:rsidR="0062657B" w:rsidRPr="0062657B">
        <w:rPr>
          <w:rFonts w:ascii="Times New Roman" w:hAnsi="Times New Roman" w:cs="Times New Roman"/>
        </w:rPr>
        <w:t xml:space="preserve"> городское поселение муниципального образования </w:t>
      </w:r>
      <w:proofErr w:type="spellStart"/>
      <w:r w:rsidR="0062657B" w:rsidRPr="0062657B">
        <w:rPr>
          <w:rFonts w:ascii="Times New Roman" w:hAnsi="Times New Roman" w:cs="Times New Roman"/>
        </w:rPr>
        <w:t>Приозерский</w:t>
      </w:r>
      <w:proofErr w:type="spellEnd"/>
      <w:r w:rsidR="0062657B" w:rsidRPr="0062657B">
        <w:rPr>
          <w:rFonts w:ascii="Times New Roman" w:hAnsi="Times New Roman" w:cs="Times New Roman"/>
        </w:rPr>
        <w:t xml:space="preserve"> муниципальный район Ленинградской области.</w:t>
      </w:r>
    </w:p>
    <w:p w:rsidR="0062657B" w:rsidRPr="0062657B" w:rsidRDefault="00110CA7" w:rsidP="0062657B">
      <w:pPr>
        <w:spacing w:after="0"/>
        <w:jc w:val="both"/>
        <w:rPr>
          <w:rFonts w:ascii="Times New Roman" w:hAnsi="Times New Roman" w:cs="Times New Roman"/>
        </w:rPr>
      </w:pPr>
      <w:r w:rsidRPr="00110CA7">
        <w:rPr>
          <w:rFonts w:ascii="Times New Roman" w:hAnsi="Times New Roman" w:cs="Times New Roman"/>
        </w:rPr>
        <w:t>1</w:t>
      </w:r>
      <w:r w:rsidR="0062657B" w:rsidRPr="0062657B">
        <w:rPr>
          <w:rFonts w:ascii="Times New Roman" w:hAnsi="Times New Roman" w:cs="Times New Roman"/>
        </w:rPr>
        <w:t xml:space="preserve">7. Аудиторская проверка проводится на основании программы аудиторской проверки, утвержденной руководителем субъекта внутреннего финансового аудита в соответствии с формой, приведенной </w:t>
      </w:r>
      <w:proofErr w:type="gramStart"/>
      <w:r w:rsidR="0062657B" w:rsidRPr="0062657B">
        <w:rPr>
          <w:rFonts w:ascii="Times New Roman" w:hAnsi="Times New Roman" w:cs="Times New Roman"/>
        </w:rPr>
        <w:t>в  Приложении</w:t>
      </w:r>
      <w:proofErr w:type="gramEnd"/>
      <w:r w:rsidR="0062657B" w:rsidRPr="0062657B">
        <w:rPr>
          <w:rFonts w:ascii="Times New Roman" w:hAnsi="Times New Roman" w:cs="Times New Roman"/>
        </w:rPr>
        <w:t xml:space="preserve">  6 к настоящему Порядку.</w:t>
      </w:r>
    </w:p>
    <w:p w:rsidR="0062657B" w:rsidRPr="0062657B" w:rsidRDefault="00110CA7" w:rsidP="0062657B">
      <w:pPr>
        <w:spacing w:after="0"/>
        <w:jc w:val="both"/>
        <w:rPr>
          <w:rFonts w:ascii="Times New Roman" w:hAnsi="Times New Roman" w:cs="Times New Roman"/>
        </w:rPr>
      </w:pPr>
      <w:r>
        <w:rPr>
          <w:rFonts w:ascii="Times New Roman" w:hAnsi="Times New Roman" w:cs="Times New Roman"/>
        </w:rPr>
        <w:t>1</w:t>
      </w:r>
      <w:r w:rsidR="0062657B" w:rsidRPr="0062657B">
        <w:rPr>
          <w:rFonts w:ascii="Times New Roman" w:hAnsi="Times New Roman" w:cs="Times New Roman"/>
        </w:rPr>
        <w:t>8. Программа аудиторской проверки должна содержать:</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1) тему аудиторской проверки;</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2) наименование объектов аудита;</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3) перечень вопросов, подлежащих изучению в ходе аудиторской проверки, а также сроки ее проведения.</w:t>
      </w:r>
    </w:p>
    <w:p w:rsidR="0062657B" w:rsidRPr="0062657B" w:rsidRDefault="00110CA7" w:rsidP="0062657B">
      <w:pPr>
        <w:spacing w:after="0"/>
        <w:jc w:val="both"/>
        <w:rPr>
          <w:rFonts w:ascii="Times New Roman" w:hAnsi="Times New Roman" w:cs="Times New Roman"/>
        </w:rPr>
      </w:pPr>
      <w:r w:rsidRPr="00110CA7">
        <w:rPr>
          <w:rFonts w:ascii="Times New Roman" w:hAnsi="Times New Roman" w:cs="Times New Roman"/>
        </w:rPr>
        <w:t>1</w:t>
      </w:r>
      <w:r w:rsidR="0062657B" w:rsidRPr="0062657B">
        <w:rPr>
          <w:rFonts w:ascii="Times New Roman" w:hAnsi="Times New Roman" w:cs="Times New Roman"/>
        </w:rPr>
        <w:t>9. В ходе аудиторской проверки проводится исследование:</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1) осуществления внутреннего финансового контроля;</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2) законности выполнения внутренних бюджетных процедур и эффективности использования средств бюджета района;</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3) ведения учетной политики, принятой объектом аудита, в том числе на предмет ее соответствия изменениям в области бюджетного учета;</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4) применения автоматизированных информационных систем объектом аудита при осуществлении внутренних бюджетных процедур;</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5)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6)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7) формирования финансовых и первичных учетных документов, а также наделения правами доступа к записям в регистрах бюджетного учета;</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8) бюджетной отчетности.</w:t>
      </w:r>
    </w:p>
    <w:p w:rsidR="0062657B" w:rsidRPr="0062657B" w:rsidRDefault="00110CA7" w:rsidP="0062657B">
      <w:pPr>
        <w:spacing w:after="0"/>
        <w:jc w:val="both"/>
        <w:rPr>
          <w:rFonts w:ascii="Times New Roman" w:hAnsi="Times New Roman" w:cs="Times New Roman"/>
        </w:rPr>
      </w:pPr>
      <w:r w:rsidRPr="00110CA7">
        <w:rPr>
          <w:rFonts w:ascii="Times New Roman" w:hAnsi="Times New Roman" w:cs="Times New Roman"/>
        </w:rPr>
        <w:t>2</w:t>
      </w:r>
      <w:r w:rsidR="0062657B" w:rsidRPr="0062657B">
        <w:rPr>
          <w:rFonts w:ascii="Times New Roman" w:hAnsi="Times New Roman" w:cs="Times New Roman"/>
        </w:rPr>
        <w:t>0. Аудиторская проверка проводится путем выполнения:</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1)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2)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3)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4) подтверждения, представляющего собой ответ на запрос информации, содержащейся в регистрах бюджетного учета;</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5) пересчета, представляющего собой проверку точности арифметических расчетов, произведенных объектом аудита, либо самостоятельного расчета работником субъекта внутреннего финансового аудита;</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6)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62657B" w:rsidRPr="0062657B" w:rsidRDefault="00110CA7" w:rsidP="0062657B">
      <w:pPr>
        <w:spacing w:after="0"/>
        <w:jc w:val="both"/>
        <w:rPr>
          <w:rFonts w:ascii="Times New Roman" w:hAnsi="Times New Roman" w:cs="Times New Roman"/>
        </w:rPr>
      </w:pPr>
      <w:r>
        <w:rPr>
          <w:rFonts w:ascii="Times New Roman" w:hAnsi="Times New Roman" w:cs="Times New Roman"/>
        </w:rPr>
        <w:t>2</w:t>
      </w:r>
      <w:r w:rsidR="0062657B" w:rsidRPr="0062657B">
        <w:rPr>
          <w:rFonts w:ascii="Times New Roman" w:hAnsi="Times New Roman" w:cs="Times New Roman"/>
        </w:rPr>
        <w:t>1.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1) документы, отражающие подготовку аудиторской проверки, включая ее программу;</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2) сведения о характере, сроках, об объеме аудиторской проверки и о результатах ее выполнения;</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3) сведения о выполнении внутреннего финансового контроля в отношении операций, связанных с темой аудиторской проверки;</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5) письменные заявления и объяснения, полученные от должностных лиц и иных работников объектов аудита;</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6)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7) копии финансово-хозяйственных документов объекта аудита, подтверждающих выявленные нарушения;</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8) акт аудиторской проверки.</w:t>
      </w:r>
    </w:p>
    <w:p w:rsidR="0062657B" w:rsidRPr="0062657B" w:rsidRDefault="00110CA7" w:rsidP="0062657B">
      <w:pPr>
        <w:spacing w:after="0"/>
        <w:jc w:val="both"/>
        <w:rPr>
          <w:rFonts w:ascii="Times New Roman" w:hAnsi="Times New Roman" w:cs="Times New Roman"/>
        </w:rPr>
      </w:pPr>
      <w:r w:rsidRPr="00110CA7">
        <w:rPr>
          <w:rFonts w:ascii="Times New Roman" w:hAnsi="Times New Roman" w:cs="Times New Roman"/>
        </w:rPr>
        <w:t>2</w:t>
      </w:r>
      <w:r w:rsidR="0062657B" w:rsidRPr="0062657B">
        <w:rPr>
          <w:rFonts w:ascii="Times New Roman" w:hAnsi="Times New Roman" w:cs="Times New Roman"/>
        </w:rPr>
        <w:t xml:space="preserve">2. 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w:t>
      </w:r>
      <w:r w:rsidR="0062657B" w:rsidRPr="0062657B">
        <w:rPr>
          <w:rFonts w:ascii="Times New Roman" w:hAnsi="Times New Roman" w:cs="Times New Roman"/>
        </w:rPr>
        <w:lastRenderedPageBreak/>
        <w:t>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62657B" w:rsidRPr="0062657B" w:rsidRDefault="00110CA7" w:rsidP="0062657B">
      <w:pPr>
        <w:spacing w:after="0"/>
        <w:jc w:val="both"/>
        <w:rPr>
          <w:rFonts w:ascii="Times New Roman" w:hAnsi="Times New Roman" w:cs="Times New Roman"/>
        </w:rPr>
      </w:pPr>
      <w:r w:rsidRPr="00110CA7">
        <w:rPr>
          <w:rFonts w:ascii="Times New Roman" w:hAnsi="Times New Roman" w:cs="Times New Roman"/>
        </w:rPr>
        <w:t>2</w:t>
      </w:r>
      <w:r w:rsidR="0062657B" w:rsidRPr="0062657B">
        <w:rPr>
          <w:rFonts w:ascii="Times New Roman" w:hAnsi="Times New Roman" w:cs="Times New Roman"/>
        </w:rPr>
        <w:t>3. Предельные сроки проведения аудиторских проверок, основания для их приостановления и продления устанавливаются главным распорядителем средств бюджета района.</w:t>
      </w:r>
    </w:p>
    <w:p w:rsidR="0062657B" w:rsidRPr="0062657B" w:rsidRDefault="00110CA7" w:rsidP="0062657B">
      <w:pPr>
        <w:spacing w:after="0"/>
        <w:jc w:val="both"/>
        <w:rPr>
          <w:rFonts w:ascii="Times New Roman" w:hAnsi="Times New Roman" w:cs="Times New Roman"/>
        </w:rPr>
      </w:pPr>
      <w:r w:rsidRPr="00110CA7">
        <w:rPr>
          <w:rFonts w:ascii="Times New Roman" w:hAnsi="Times New Roman" w:cs="Times New Roman"/>
        </w:rPr>
        <w:t>2</w:t>
      </w:r>
      <w:r w:rsidR="0062657B" w:rsidRPr="0062657B">
        <w:rPr>
          <w:rFonts w:ascii="Times New Roman" w:hAnsi="Times New Roman" w:cs="Times New Roman"/>
        </w:rPr>
        <w:t>4. Результаты аудиторской проверки оформляются актом аудиторской проверки, в соответствии с формой, приведенной в Приложении 7 к настоящему Порядку, который подписывается руководителем аудиторской группы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62657B" w:rsidRPr="0062657B" w:rsidRDefault="00110CA7" w:rsidP="0062657B">
      <w:pPr>
        <w:spacing w:after="0"/>
        <w:jc w:val="both"/>
        <w:rPr>
          <w:rFonts w:ascii="Times New Roman" w:hAnsi="Times New Roman" w:cs="Times New Roman"/>
        </w:rPr>
      </w:pPr>
      <w:r w:rsidRPr="00110CA7">
        <w:rPr>
          <w:rFonts w:ascii="Times New Roman" w:hAnsi="Times New Roman" w:cs="Times New Roman"/>
        </w:rPr>
        <w:t>2</w:t>
      </w:r>
      <w:r w:rsidR="0062657B" w:rsidRPr="0062657B">
        <w:rPr>
          <w:rFonts w:ascii="Times New Roman" w:hAnsi="Times New Roman" w:cs="Times New Roman"/>
        </w:rPr>
        <w:t xml:space="preserve">5. Порядок направления акта аудиторской проверки и сроки его рассмотрения объектом аудита устанавливаются главным администратором средств бюджета муниципального образования </w:t>
      </w:r>
      <w:proofErr w:type="spellStart"/>
      <w:r w:rsidR="0062657B" w:rsidRPr="0062657B">
        <w:rPr>
          <w:rFonts w:ascii="Times New Roman" w:hAnsi="Times New Roman" w:cs="Times New Roman"/>
        </w:rPr>
        <w:t>Кузнечнинское</w:t>
      </w:r>
      <w:proofErr w:type="spellEnd"/>
      <w:r w:rsidR="0062657B" w:rsidRPr="0062657B">
        <w:rPr>
          <w:rFonts w:ascii="Times New Roman" w:hAnsi="Times New Roman" w:cs="Times New Roman"/>
        </w:rPr>
        <w:t xml:space="preserve"> городское поселение муниципального образования </w:t>
      </w:r>
      <w:proofErr w:type="spellStart"/>
      <w:r w:rsidR="0062657B" w:rsidRPr="0062657B">
        <w:rPr>
          <w:rFonts w:ascii="Times New Roman" w:hAnsi="Times New Roman" w:cs="Times New Roman"/>
        </w:rPr>
        <w:t>Приозерский</w:t>
      </w:r>
      <w:proofErr w:type="spellEnd"/>
      <w:r w:rsidR="0062657B" w:rsidRPr="0062657B">
        <w:rPr>
          <w:rFonts w:ascii="Times New Roman" w:hAnsi="Times New Roman" w:cs="Times New Roman"/>
        </w:rPr>
        <w:t xml:space="preserve"> муниципальный район Ленинградской области.</w:t>
      </w:r>
    </w:p>
    <w:p w:rsidR="0062657B" w:rsidRPr="0062657B" w:rsidRDefault="00110CA7" w:rsidP="0062657B">
      <w:pPr>
        <w:spacing w:after="0"/>
        <w:jc w:val="both"/>
        <w:rPr>
          <w:rFonts w:ascii="Times New Roman" w:hAnsi="Times New Roman" w:cs="Times New Roman"/>
        </w:rPr>
      </w:pPr>
      <w:r w:rsidRPr="00110CA7">
        <w:rPr>
          <w:rFonts w:ascii="Times New Roman" w:hAnsi="Times New Roman" w:cs="Times New Roman"/>
        </w:rPr>
        <w:t>2</w:t>
      </w:r>
      <w:r w:rsidR="0062657B" w:rsidRPr="0062657B">
        <w:rPr>
          <w:rFonts w:ascii="Times New Roman" w:hAnsi="Times New Roman" w:cs="Times New Roman"/>
        </w:rPr>
        <w:t>6. На основании акта аудиторской проверки составляется Отчет о результатах аудиторской проверки, в соответствии с формой, приведенной в Приложении 8 к настоящему Порядку, содержащий информацию об итогах аудиторской проверки, в том числе:</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1)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2) информацию о наличии или об отсутствии возражений со стороны объектов аудита;</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3) выводы о степени надежности внутреннего финансового контроля и достоверности представленной объектами аудита бюджетной отчетности;</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4)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5)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муниципального образования.</w:t>
      </w:r>
    </w:p>
    <w:p w:rsidR="0062657B" w:rsidRPr="0062657B" w:rsidRDefault="00110CA7" w:rsidP="0062657B">
      <w:pPr>
        <w:spacing w:after="0"/>
        <w:jc w:val="both"/>
        <w:rPr>
          <w:rFonts w:ascii="Times New Roman" w:hAnsi="Times New Roman" w:cs="Times New Roman"/>
        </w:rPr>
      </w:pPr>
      <w:r w:rsidRPr="00110CA7">
        <w:rPr>
          <w:rFonts w:ascii="Times New Roman" w:hAnsi="Times New Roman" w:cs="Times New Roman"/>
        </w:rPr>
        <w:t>2</w:t>
      </w:r>
      <w:r w:rsidR="0062657B" w:rsidRPr="0062657B">
        <w:rPr>
          <w:rFonts w:ascii="Times New Roman" w:hAnsi="Times New Roman" w:cs="Times New Roman"/>
        </w:rPr>
        <w:t xml:space="preserve">7. Отчет о результатах аудиторской проверки с приложением акта аудиторской проверки направляется руководителю главного распорядителя средств бюджета муниципального образования. По результатам рассмотрения указанного отчета руководитель главного </w:t>
      </w:r>
      <w:proofErr w:type="gramStart"/>
      <w:r w:rsidR="0062657B" w:rsidRPr="0062657B">
        <w:rPr>
          <w:rFonts w:ascii="Times New Roman" w:hAnsi="Times New Roman" w:cs="Times New Roman"/>
        </w:rPr>
        <w:t>распорядителя  средств</w:t>
      </w:r>
      <w:proofErr w:type="gramEnd"/>
      <w:r w:rsidR="0062657B" w:rsidRPr="0062657B">
        <w:rPr>
          <w:rFonts w:ascii="Times New Roman" w:hAnsi="Times New Roman" w:cs="Times New Roman"/>
        </w:rPr>
        <w:t xml:space="preserve"> бюджета района вправе принять одно или несколько из решений:</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1) о необходимости реализации аудиторских выводов, предложений и рекомендаций;</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2) о недостаточной обоснованности аудиторских выводов, предложений и рекомендаций;</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3) о применении материальной и (или) дисциплинарной ответственности к виновным должностным лицам, а также о проведении служебных проверок;</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4) о направлении материалов в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62657B" w:rsidRPr="0062657B" w:rsidRDefault="00110CA7" w:rsidP="0062657B">
      <w:pPr>
        <w:spacing w:after="0"/>
        <w:jc w:val="both"/>
        <w:rPr>
          <w:rFonts w:ascii="Times New Roman" w:hAnsi="Times New Roman" w:cs="Times New Roman"/>
        </w:rPr>
      </w:pPr>
      <w:r w:rsidRPr="00110CA7">
        <w:rPr>
          <w:rFonts w:ascii="Times New Roman" w:hAnsi="Times New Roman" w:cs="Times New Roman"/>
        </w:rPr>
        <w:t>2</w:t>
      </w:r>
      <w:r w:rsidR="0062657B" w:rsidRPr="0062657B">
        <w:rPr>
          <w:rFonts w:ascii="Times New Roman" w:hAnsi="Times New Roman" w:cs="Times New Roman"/>
        </w:rPr>
        <w:t xml:space="preserve">8. В случае выявления признаков нарушений бюджетного законодательства, за которые законодательством Российской Федерации предусмотрена административная ответственность, главными распорядителями средств бюджета муниципального образования копии документов, подтверждающих выявленные нарушения, представляются в адрес Контрольно-счетного </w:t>
      </w:r>
      <w:proofErr w:type="gramStart"/>
      <w:r w:rsidR="0062657B" w:rsidRPr="0062657B">
        <w:rPr>
          <w:rFonts w:ascii="Times New Roman" w:hAnsi="Times New Roman" w:cs="Times New Roman"/>
        </w:rPr>
        <w:t>органа  муниципального</w:t>
      </w:r>
      <w:proofErr w:type="gramEnd"/>
      <w:r w:rsidR="0062657B" w:rsidRPr="0062657B">
        <w:rPr>
          <w:rFonts w:ascii="Times New Roman" w:hAnsi="Times New Roman" w:cs="Times New Roman"/>
        </w:rPr>
        <w:t xml:space="preserve"> образования </w:t>
      </w:r>
      <w:proofErr w:type="spellStart"/>
      <w:r w:rsidR="0062657B" w:rsidRPr="0062657B">
        <w:rPr>
          <w:rFonts w:ascii="Times New Roman" w:hAnsi="Times New Roman" w:cs="Times New Roman"/>
        </w:rPr>
        <w:t>Приозерский</w:t>
      </w:r>
      <w:proofErr w:type="spellEnd"/>
      <w:r w:rsidR="0062657B" w:rsidRPr="0062657B">
        <w:rPr>
          <w:rFonts w:ascii="Times New Roman" w:hAnsi="Times New Roman" w:cs="Times New Roman"/>
        </w:rPr>
        <w:t xml:space="preserve"> муниципальный район Ленинградской области в течение трех рабочих дней с момента выявления нарушения.</w:t>
      </w:r>
    </w:p>
    <w:p w:rsidR="0062657B" w:rsidRPr="0062657B" w:rsidRDefault="00110CA7" w:rsidP="0062657B">
      <w:pPr>
        <w:spacing w:after="0"/>
        <w:jc w:val="both"/>
        <w:rPr>
          <w:rFonts w:ascii="Times New Roman" w:hAnsi="Times New Roman" w:cs="Times New Roman"/>
        </w:rPr>
      </w:pPr>
      <w:r w:rsidRPr="00110CA7">
        <w:rPr>
          <w:rFonts w:ascii="Times New Roman" w:hAnsi="Times New Roman" w:cs="Times New Roman"/>
        </w:rPr>
        <w:t>2</w:t>
      </w:r>
      <w:r w:rsidR="0062657B" w:rsidRPr="0062657B">
        <w:rPr>
          <w:rFonts w:ascii="Times New Roman" w:hAnsi="Times New Roman" w:cs="Times New Roman"/>
        </w:rPr>
        <w:t>9. Внеплановые аудиторские проверки проводятся в соответствии с настоящим Порядком в случаях издания приказа (распоряжения) руководителя главного распорядителя средств бюджета муниципального образования, ,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правоохранительных органов, из средств массовой информации о фактах нарушений законодательства Российской Федерации, относящихся к предмету внутреннего финансового аудита.</w:t>
      </w:r>
    </w:p>
    <w:p w:rsidR="0062657B" w:rsidRPr="0062657B" w:rsidRDefault="00110CA7" w:rsidP="0062657B">
      <w:pPr>
        <w:spacing w:after="0"/>
        <w:jc w:val="both"/>
        <w:rPr>
          <w:rFonts w:ascii="Times New Roman" w:hAnsi="Times New Roman" w:cs="Times New Roman"/>
        </w:rPr>
      </w:pPr>
      <w:r w:rsidRPr="00110CA7">
        <w:rPr>
          <w:rFonts w:ascii="Times New Roman" w:hAnsi="Times New Roman" w:cs="Times New Roman"/>
        </w:rPr>
        <w:t>3</w:t>
      </w:r>
      <w:r w:rsidR="0062657B" w:rsidRPr="0062657B">
        <w:rPr>
          <w:rFonts w:ascii="Times New Roman" w:hAnsi="Times New Roman" w:cs="Times New Roman"/>
        </w:rPr>
        <w:t>0. Субъект внутреннего финансового аудита обеспечивает составление годовой (квартальной) отчетности о результатах осуществления внутреннего финансового аудита.</w:t>
      </w:r>
    </w:p>
    <w:p w:rsidR="0062657B" w:rsidRPr="0062657B" w:rsidRDefault="00110CA7" w:rsidP="0062657B">
      <w:pPr>
        <w:spacing w:after="0"/>
        <w:jc w:val="both"/>
        <w:rPr>
          <w:rFonts w:ascii="Times New Roman" w:hAnsi="Times New Roman" w:cs="Times New Roman"/>
        </w:rPr>
      </w:pPr>
      <w:r w:rsidRPr="00110CA7">
        <w:rPr>
          <w:rFonts w:ascii="Times New Roman" w:hAnsi="Times New Roman" w:cs="Times New Roman"/>
        </w:rPr>
        <w:t>3</w:t>
      </w:r>
      <w:r w:rsidR="0062657B" w:rsidRPr="0062657B">
        <w:rPr>
          <w:rFonts w:ascii="Times New Roman" w:hAnsi="Times New Roman" w:cs="Times New Roman"/>
        </w:rPr>
        <w:t xml:space="preserve">1. Годовая (квартальная)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распорядителя средств бюджета муниципального образования </w:t>
      </w:r>
      <w:proofErr w:type="spellStart"/>
      <w:r w:rsidR="0062657B" w:rsidRPr="0062657B">
        <w:rPr>
          <w:rFonts w:ascii="Times New Roman" w:hAnsi="Times New Roman" w:cs="Times New Roman"/>
        </w:rPr>
        <w:t>Кузнечнинское</w:t>
      </w:r>
      <w:proofErr w:type="spellEnd"/>
      <w:r w:rsidR="0062657B" w:rsidRPr="0062657B">
        <w:rPr>
          <w:rFonts w:ascii="Times New Roman" w:hAnsi="Times New Roman" w:cs="Times New Roman"/>
        </w:rPr>
        <w:t xml:space="preserve"> городское поселение муниципального образования </w:t>
      </w:r>
      <w:proofErr w:type="spellStart"/>
      <w:r w:rsidR="0062657B" w:rsidRPr="0062657B">
        <w:rPr>
          <w:rFonts w:ascii="Times New Roman" w:hAnsi="Times New Roman" w:cs="Times New Roman"/>
        </w:rPr>
        <w:t>Приозерский</w:t>
      </w:r>
      <w:proofErr w:type="spellEnd"/>
      <w:r w:rsidR="0062657B" w:rsidRPr="0062657B">
        <w:rPr>
          <w:rFonts w:ascii="Times New Roman" w:hAnsi="Times New Roman" w:cs="Times New Roman"/>
        </w:rPr>
        <w:t xml:space="preserve"> муниципальный район Ленинградской области.</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lastRenderedPageBreak/>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средств бюджета.</w:t>
      </w:r>
    </w:p>
    <w:p w:rsidR="0062657B" w:rsidRPr="0062657B" w:rsidRDefault="0062657B" w:rsidP="0062657B">
      <w:pPr>
        <w:spacing w:after="0"/>
        <w:jc w:val="both"/>
        <w:rPr>
          <w:rFonts w:ascii="Times New Roman" w:hAnsi="Times New Roman" w:cs="Times New Roman"/>
        </w:rPr>
      </w:pPr>
      <w:r w:rsidRPr="0062657B">
        <w:rPr>
          <w:rFonts w:ascii="Times New Roman" w:hAnsi="Times New Roman" w:cs="Times New Roman"/>
        </w:rPr>
        <w:t xml:space="preserve"> </w:t>
      </w:r>
    </w:p>
    <w:p w:rsidR="0062657B" w:rsidRDefault="0062657B" w:rsidP="0062657B">
      <w:pPr>
        <w:spacing w:after="0"/>
        <w:jc w:val="both"/>
        <w:rPr>
          <w:rFonts w:ascii="Times New Roman" w:hAnsi="Times New Roman" w:cs="Times New Roman"/>
        </w:rPr>
      </w:pPr>
    </w:p>
    <w:p w:rsidR="0062657B" w:rsidRDefault="0062657B" w:rsidP="0062657B">
      <w:pPr>
        <w:spacing w:after="0"/>
        <w:jc w:val="both"/>
        <w:rPr>
          <w:rFonts w:ascii="Times New Roman" w:hAnsi="Times New Roman" w:cs="Times New Roman"/>
        </w:rPr>
      </w:pPr>
    </w:p>
    <w:p w:rsidR="0062657B" w:rsidRDefault="0062657B" w:rsidP="0062657B">
      <w:pPr>
        <w:spacing w:after="0"/>
        <w:jc w:val="both"/>
        <w:rPr>
          <w:rFonts w:ascii="Times New Roman" w:hAnsi="Times New Roman" w:cs="Times New Roman"/>
        </w:rPr>
      </w:pPr>
    </w:p>
    <w:p w:rsidR="0062657B" w:rsidRDefault="0062657B" w:rsidP="0062657B">
      <w:pPr>
        <w:spacing w:after="0"/>
        <w:jc w:val="both"/>
        <w:rPr>
          <w:rFonts w:ascii="Times New Roman" w:hAnsi="Times New Roman" w:cs="Times New Roman"/>
        </w:rPr>
      </w:pPr>
    </w:p>
    <w:p w:rsidR="0062657B" w:rsidRDefault="0062657B" w:rsidP="0062657B">
      <w:pPr>
        <w:spacing w:after="0"/>
        <w:jc w:val="both"/>
        <w:rPr>
          <w:rFonts w:ascii="Times New Roman" w:hAnsi="Times New Roman" w:cs="Times New Roman"/>
        </w:rPr>
      </w:pPr>
    </w:p>
    <w:p w:rsidR="0062657B" w:rsidRDefault="0062657B" w:rsidP="0062657B">
      <w:pPr>
        <w:spacing w:after="0"/>
        <w:jc w:val="both"/>
        <w:rPr>
          <w:rFonts w:ascii="Times New Roman" w:hAnsi="Times New Roman" w:cs="Times New Roman"/>
        </w:rPr>
      </w:pPr>
    </w:p>
    <w:p w:rsidR="0062657B" w:rsidRDefault="0062657B" w:rsidP="0062657B">
      <w:pPr>
        <w:spacing w:after="0"/>
        <w:jc w:val="both"/>
        <w:rPr>
          <w:rFonts w:ascii="Times New Roman" w:hAnsi="Times New Roman" w:cs="Times New Roman"/>
        </w:rPr>
      </w:pPr>
    </w:p>
    <w:p w:rsidR="00110CA7" w:rsidRDefault="00110CA7" w:rsidP="0062657B">
      <w:pPr>
        <w:pStyle w:val="ConsPlusNormal"/>
        <w:ind w:left="5670" w:right="283"/>
        <w:jc w:val="right"/>
        <w:outlineLvl w:val="1"/>
        <w:rPr>
          <w:sz w:val="18"/>
          <w:szCs w:val="18"/>
        </w:rPr>
      </w:pPr>
    </w:p>
    <w:p w:rsidR="00110CA7" w:rsidRDefault="00110CA7" w:rsidP="0062657B">
      <w:pPr>
        <w:pStyle w:val="ConsPlusNormal"/>
        <w:ind w:left="5670" w:right="283"/>
        <w:jc w:val="right"/>
        <w:outlineLvl w:val="1"/>
        <w:rPr>
          <w:sz w:val="18"/>
          <w:szCs w:val="18"/>
        </w:rPr>
      </w:pPr>
    </w:p>
    <w:p w:rsidR="00110CA7" w:rsidRDefault="00110CA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7515D7" w:rsidRDefault="007515D7" w:rsidP="0062657B">
      <w:pPr>
        <w:pStyle w:val="ConsPlusNormal"/>
        <w:ind w:left="5670" w:right="283"/>
        <w:jc w:val="right"/>
        <w:outlineLvl w:val="1"/>
        <w:rPr>
          <w:sz w:val="18"/>
          <w:szCs w:val="18"/>
        </w:rPr>
      </w:pPr>
    </w:p>
    <w:p w:rsidR="0062657B" w:rsidRPr="00AE2C66" w:rsidRDefault="0062657B" w:rsidP="0062657B">
      <w:pPr>
        <w:pStyle w:val="ConsPlusNormal"/>
        <w:ind w:left="5670" w:right="283"/>
        <w:jc w:val="right"/>
        <w:outlineLvl w:val="1"/>
        <w:rPr>
          <w:sz w:val="18"/>
          <w:szCs w:val="18"/>
        </w:rPr>
      </w:pPr>
      <w:r w:rsidRPr="00AE2C66">
        <w:rPr>
          <w:sz w:val="18"/>
          <w:szCs w:val="18"/>
        </w:rPr>
        <w:lastRenderedPageBreak/>
        <w:t>Приложение № 1</w:t>
      </w:r>
    </w:p>
    <w:p w:rsidR="0062657B" w:rsidRPr="00AE2C66" w:rsidRDefault="0062657B" w:rsidP="0062657B">
      <w:pPr>
        <w:widowControl w:val="0"/>
        <w:autoSpaceDE w:val="0"/>
        <w:autoSpaceDN w:val="0"/>
        <w:adjustRightInd w:val="0"/>
        <w:spacing w:after="0" w:line="240" w:lineRule="auto"/>
        <w:ind w:left="5670" w:right="283"/>
        <w:jc w:val="right"/>
        <w:rPr>
          <w:rFonts w:ascii="Times New Roman" w:hAnsi="Times New Roman"/>
          <w:bCs/>
          <w:sz w:val="18"/>
          <w:szCs w:val="18"/>
        </w:rPr>
      </w:pPr>
      <w:r w:rsidRPr="00AE2C66">
        <w:rPr>
          <w:rFonts w:ascii="Times New Roman" w:hAnsi="Times New Roman"/>
          <w:sz w:val="18"/>
          <w:szCs w:val="18"/>
        </w:rPr>
        <w:t xml:space="preserve">к </w:t>
      </w:r>
      <w:r w:rsidRPr="00AE2C66">
        <w:rPr>
          <w:rFonts w:ascii="Times New Roman" w:hAnsi="Times New Roman"/>
          <w:bCs/>
          <w:sz w:val="18"/>
          <w:szCs w:val="18"/>
        </w:rPr>
        <w:t xml:space="preserve">Порядку осуществления главными распорядителями средств </w:t>
      </w:r>
      <w:proofErr w:type="gramStart"/>
      <w:r>
        <w:rPr>
          <w:rFonts w:ascii="Times New Roman" w:hAnsi="Times New Roman"/>
          <w:bCs/>
          <w:sz w:val="18"/>
          <w:szCs w:val="18"/>
        </w:rPr>
        <w:t xml:space="preserve">бюджета  </w:t>
      </w:r>
      <w:r w:rsidRPr="00AE2C66">
        <w:rPr>
          <w:rFonts w:ascii="Times New Roman" w:hAnsi="Times New Roman"/>
          <w:bCs/>
          <w:sz w:val="18"/>
          <w:szCs w:val="18"/>
        </w:rPr>
        <w:t>внутреннего</w:t>
      </w:r>
      <w:proofErr w:type="gramEnd"/>
      <w:r w:rsidRPr="00AE2C66">
        <w:rPr>
          <w:rFonts w:ascii="Times New Roman" w:hAnsi="Times New Roman"/>
          <w:bCs/>
          <w:sz w:val="18"/>
          <w:szCs w:val="18"/>
        </w:rPr>
        <w:t xml:space="preserve"> финансового контроля и внутреннего финансового аудита</w:t>
      </w:r>
    </w:p>
    <w:p w:rsidR="0062657B" w:rsidRPr="00AE2C66" w:rsidRDefault="0062657B" w:rsidP="0062657B">
      <w:pPr>
        <w:pStyle w:val="ConsPlusNormal"/>
        <w:jc w:val="right"/>
      </w:pPr>
    </w:p>
    <w:p w:rsidR="0062657B" w:rsidRPr="00AE2C66" w:rsidRDefault="0062657B" w:rsidP="0062657B">
      <w:pPr>
        <w:pStyle w:val="ConsPlusNormal"/>
        <w:jc w:val="center"/>
      </w:pPr>
      <w:bookmarkStart w:id="1" w:name="Par268"/>
      <w:bookmarkStart w:id="2" w:name="Par503"/>
      <w:bookmarkEnd w:id="1"/>
      <w:bookmarkEnd w:id="2"/>
      <w:r w:rsidRPr="00AE2C66">
        <w:t>ПРИМЕРНЫЙ ПЕРЕЧЕНЬ</w:t>
      </w:r>
    </w:p>
    <w:p w:rsidR="0062657B" w:rsidRPr="00AE2C66" w:rsidRDefault="0062657B" w:rsidP="0062657B">
      <w:pPr>
        <w:pStyle w:val="ConsPlusNormal"/>
        <w:jc w:val="center"/>
      </w:pPr>
      <w:r w:rsidRPr="00AE2C66">
        <w:t>ПРОЦЕССОВ ВНУТРЕННИХ БЮДЖЕТНЫХ ПРОЦЕДУР, НЕОБХОДИМЫХ</w:t>
      </w:r>
    </w:p>
    <w:p w:rsidR="0062657B" w:rsidRPr="00AE2C66" w:rsidRDefault="0062657B" w:rsidP="0062657B">
      <w:pPr>
        <w:pStyle w:val="ConsPlusNormal"/>
        <w:jc w:val="center"/>
      </w:pPr>
      <w:r w:rsidRPr="00AE2C66">
        <w:t>ДЛЯ ФОРМИРОВАНИЯ КАРТЫ ВНУТРЕННЕГО ФИНАНСОВОГО КОНТРОЛЯ</w:t>
      </w:r>
    </w:p>
    <w:p w:rsidR="0062657B" w:rsidRPr="00AE2C66" w:rsidRDefault="0062657B" w:rsidP="0062657B">
      <w:pPr>
        <w:pStyle w:val="ConsPlusNormal"/>
        <w:jc w:val="both"/>
      </w:pPr>
    </w:p>
    <w:tbl>
      <w:tblPr>
        <w:tblW w:w="10064" w:type="dxa"/>
        <w:tblInd w:w="204" w:type="dxa"/>
        <w:tblLayout w:type="fixed"/>
        <w:tblCellMar>
          <w:top w:w="75" w:type="dxa"/>
          <w:left w:w="0" w:type="dxa"/>
          <w:bottom w:w="75" w:type="dxa"/>
          <w:right w:w="0" w:type="dxa"/>
        </w:tblCellMar>
        <w:tblLook w:val="0000" w:firstRow="0" w:lastRow="0" w:firstColumn="0" w:lastColumn="0" w:noHBand="0" w:noVBand="0"/>
      </w:tblPr>
      <w:tblGrid>
        <w:gridCol w:w="2410"/>
        <w:gridCol w:w="5386"/>
        <w:gridCol w:w="2268"/>
      </w:tblGrid>
      <w:tr w:rsidR="0062657B" w:rsidRPr="00AE2C66" w:rsidTr="00502DC6">
        <w:trPr>
          <w:trHeight w:val="83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8535BE" w:rsidRDefault="0062657B" w:rsidP="00502DC6">
            <w:pPr>
              <w:pStyle w:val="ConsPlusNormal"/>
              <w:jc w:val="center"/>
              <w:rPr>
                <w:b/>
              </w:rPr>
            </w:pPr>
            <w:r w:rsidRPr="008535BE">
              <w:rPr>
                <w:b/>
              </w:rPr>
              <w:t>Наименование внутренней бюджетной процедуры</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8535BE" w:rsidRDefault="0062657B" w:rsidP="00502DC6">
            <w:pPr>
              <w:pStyle w:val="ConsPlusNormal"/>
              <w:jc w:val="center"/>
              <w:rPr>
                <w:b/>
              </w:rPr>
            </w:pPr>
            <w:r w:rsidRPr="008535BE">
              <w:rPr>
                <w:b/>
              </w:rPr>
              <w:t>Наименование процесса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8535BE" w:rsidRDefault="0062657B" w:rsidP="00502DC6">
            <w:pPr>
              <w:pStyle w:val="ConsPlusNormal"/>
              <w:jc w:val="center"/>
              <w:rPr>
                <w:b/>
              </w:rPr>
            </w:pPr>
            <w:r w:rsidRPr="008535BE">
              <w:rPr>
                <w:b/>
              </w:rPr>
              <w:t>Субъект, ответственный за результат выполнения внутренней бюджетной процедуры</w:t>
            </w:r>
          </w:p>
        </w:tc>
      </w:tr>
      <w:tr w:rsidR="0062657B" w:rsidRPr="00AE2C66" w:rsidTr="00502DC6">
        <w:trPr>
          <w:trHeight w:val="251"/>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center"/>
            </w:pPr>
            <w:r w:rsidRPr="00AE2C66">
              <w:t>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center"/>
            </w:pPr>
            <w:r w:rsidRPr="00AE2C66">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center"/>
            </w:pPr>
            <w:r w:rsidRPr="00AE2C66">
              <w:t>3</w:t>
            </w:r>
          </w:p>
        </w:tc>
      </w:tr>
      <w:tr w:rsidR="0062657B" w:rsidRPr="00AE2C66" w:rsidTr="00502DC6">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Составление и представление в финансовый орган документов, необходимых для составления и рассмотрения проекта бюджета </w:t>
            </w:r>
            <w:r>
              <w:t>муниципального образования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Составление и представление обоснований бюджетных ассигнований на социальное обеспечение и иные выплаты населению в части публичных нормативных (публичных) обязательств (за исключением приобретения товаров, работ, услуг в пользу граждан и субвенций по переданным полномочиям)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Составление и представление обоснований бюджетных ассигнований на социальное обеспечение и иные выплаты населению в части публичных нормативных (публичных) обязательств по приобретению товаров, работ и услуг в пользу граждан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Составление и представление обоснований бюджетных ассигнований на социальное обеспечение и иные выплаты населению за счет субвенций на осуществление переданных полномочий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Составление и представление обоснований бюджетных ассигнований на фонд оплаты труда и страховых взносов в государственные внебюджетные фонды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Составление и представление в финансовый орган документов, необходимых для составления и рассмотрения проекта бюджета </w:t>
            </w:r>
            <w:r>
              <w:t>муниципального образования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Составление и представление обоснований бюджетных ассигнований на предоставление бюджетных инвестиций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Составление и представление обоснований бюджетных ассигнований на предоставление бюджетных инвестиций (за исключением бюджетных инвестиций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Составление и представление обоснований бюджетных ассигнований на предоставление субсидий на </w:t>
            </w:r>
            <w:proofErr w:type="spellStart"/>
            <w:r w:rsidRPr="00AE2C66">
              <w:t>софинансирование</w:t>
            </w:r>
            <w:proofErr w:type="spellEnd"/>
            <w:r w:rsidRPr="00AE2C66">
              <w:t xml:space="preserve"> капитальных вложений в объекты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Составление и представление обоснований бюджетных ассигнований на закупку товаров, работ и услуг</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Составление и представление обоснований бюджетных ассигнований на предоставление межбюджетного трансферта (за исключением субсидии на </w:t>
            </w:r>
            <w:proofErr w:type="spellStart"/>
            <w:r w:rsidRPr="00AE2C66">
              <w:t>софинансирование</w:t>
            </w:r>
            <w:proofErr w:type="spellEnd"/>
            <w:r w:rsidRPr="00AE2C66">
              <w:t xml:space="preserve"> капитальных вложений в объекты муниципальной собственности, субвенции на осуществление переданных полномочий в части социального обеспечения и иных выплат </w:t>
            </w:r>
            <w:r w:rsidRPr="00AE2C66">
              <w:lastRenderedPageBreak/>
              <w:t>населению)</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lastRenderedPageBreak/>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lastRenderedPageBreak/>
              <w:t>Составление и представление в финансовый орган документов, необходимых для составления и рассмотрения проекта бюджета</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Составление и представление обоснований бюджетных ассигнований на предоставление субсидий муниципальным учреждениям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Составление и представление обоснований бюджетных ассигнований на предоставление субсидий компаниям, унитарным предприятиям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Составление и представление обоснований бюджетных ассигнований на предоставление субсидий юридическим, физическим лицам и индивидуальным предпринимателям (за исключением субсидий муниципальным учреждениям, компаниям, унитарным предприятиям)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Составление и представление обоснований бюджетных ассигнований на исполнение судебных исков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rPr>
          <w:trHeight w:val="940"/>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Составление и представление обоснований бюджетных ассигнований на уплату налогов и иных платежей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Составление и представление обоснований бюджетных ассигнований на предоставление резервных средств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rPr>
          <w:trHeight w:val="944"/>
        </w:trPr>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Составление и представление в финансовый орган документов, необходимых для составления и рассмотрения проекта бюджета</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Ведение реестра расходных обязательств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Формирование и направление распределения бюджетных ассигнований по кодам классификации расходов бюджетов и (или) документа об объемах бюджетных ассигнований на дополнительные потребности главного распорядителя бюджетных средств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Формирование и направление проекта нормативного правового акта о предоставлении средств из бюджета (проекта решения о подготовке и реализации бюджетных инвестиций в объекты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rPr>
          <w:trHeight w:val="1203"/>
        </w:trPr>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ind w:left="-62" w:right="-62"/>
            </w:pPr>
            <w:r w:rsidRPr="00AE2C66">
              <w:t>Составление и представление в финансовый орган документов, необходимых для составления и ведения кассового плана по доходам бюджета, расходам бюджета и источникам финансирования дефицита бюджета</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Составление и представление в финансовый отдел сведений, необходимых для составления и ведения кассового плана по доходам бюджета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Составление и представление в финансовый отдел сведений, необходимых для составления и ведения кассового плана по расходам бюджета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Составление и представление в финансовый отдел сведений, необходимых для составления и ведения кассового плана по источникам финансирования дефицита бюджета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Составление, утверждение и ведение бюджетной росписи главного распорядителя </w:t>
            </w:r>
            <w:r w:rsidRPr="00AE2C66">
              <w:lastRenderedPageBreak/>
              <w:t>бюджетных средств</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lastRenderedPageBreak/>
              <w:t>Формирование и утверждение бюджетной росписи главного распорядителя бюджетных средств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Ведение бюджетной росписи главного распорядителя бюджетных средств, в том числе внесение изменений в бюджетную роспись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lastRenderedPageBreak/>
              <w:t>Составление и направление в финансовый орган документов,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бюджетных средств</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Формирование и направление предложений по внесению изменений в распределение бюджетных ассигнований для включения в проект решения о внесении изменений в решение о бюджете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Формирование и направление предложений об изменении сводной бюджетной росписи и лимитов бюджетных обязательств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Доведение лимитов бюджетных обязательств до подведомственных распорядителей и получателей бюджетных средств</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Формирование и представление в финансовый отдел расходного расписания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Формирование и представление в финансовый отдел реестра расходных расписаний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Составление свода бюджетных смет, утверждение и ведение бюджетных смет (свода бюджетных смет)</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Составление свода бюджетных смет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Утверждение и ведение свода бюджетных смет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Утверждение и ведение бюджетных смет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Формирование и утверждение муниципальных заданий в отношении подведомственных муниципальных учреждений</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Формирование муниципальных заданий в отношении подведомственных 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Утверждение муниципальных заданий в отношении подведомственных 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Сбор и анализ информации о соблюдении условий предоставления средств из бюджета (результативности их использования) по соответствующему трансферту</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Представление результатов руководителю (заместителю руководителя) главного администратора бюджетных средств анализа информации о соблюдении условий предоставления средств из бюджета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Принятие мер по обеспечению условий предоставления средств из бюджета по результатам анализа, проверок соблюдения условий предоставления средств из бюджета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Руководитель (заместитель руководителя) главного распорядителя </w:t>
            </w:r>
            <w:r w:rsidRPr="00AE2C66">
              <w:lastRenderedPageBreak/>
              <w:t>бюджетных средств</w:t>
            </w:r>
          </w:p>
        </w:tc>
      </w:tr>
      <w:tr w:rsidR="0062657B" w:rsidRPr="00AE2C66" w:rsidTr="00502DC6">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lastRenderedPageBreak/>
              <w:t>Составление и представление бюджетной отчетности и сводной бюджетной отчетности</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Составление бюджетной отчетности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Уполномоченное должностное лицо субъекта учета</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Представление бюджетной отчетности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Уполномоченное должностное лицо субъекта учета</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Составление сводной бюджетной отчетности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Представление сводной бюджетной отчетности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pPr>
            <w:r w:rsidRPr="00AE2C66">
              <w:t>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законодательством Российской Федерации о налогах и сборах)</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Формирование (актуализация) и утверждение перечня администраторов доходов бюджетов, подведомственных главному администратору доходов бюджетов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 xml:space="preserve">Уполномоченное </w:t>
            </w:r>
            <w:r>
              <w:t>должностное лицо</w:t>
            </w:r>
            <w:r w:rsidRPr="00AE2C66">
              <w:t xml:space="preserve"> главного распорядителя бюджетных средств</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Контроль за правильностью исчисления, полнотой и своевременностью осуществления платежей (поступления источников финансирования дефицита бюджета) в бюджет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Администратор доходов бюджетов, администратор источников финансирования дефицита бюджета</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орган Федерального казначейства поручений (сообщений) для осуществления возврата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Администратор доходов бюджетов, администратор источников финансирования дефицита бюджета</w:t>
            </w:r>
          </w:p>
        </w:tc>
      </w:tr>
      <w:tr w:rsidR="0062657B" w:rsidRPr="00AE2C66" w:rsidTr="00502DC6">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Уточнение платежей в бюджет, в том числе невыясненных поступлений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AE2C66" w:rsidRDefault="0062657B" w:rsidP="00502DC6">
            <w:pPr>
              <w:pStyle w:val="ConsPlusNormal"/>
              <w:jc w:val="both"/>
            </w:pPr>
            <w:r w:rsidRPr="00AE2C66">
              <w:t>Администратор доходов бюджетов, администратор источников финансирования дефицита бюджета</w:t>
            </w:r>
          </w:p>
        </w:tc>
      </w:tr>
    </w:tbl>
    <w:p w:rsidR="0062657B" w:rsidRPr="00AE2C66" w:rsidRDefault="0062657B" w:rsidP="0062657B">
      <w:pPr>
        <w:pStyle w:val="ConsPlusNormal"/>
        <w:jc w:val="both"/>
      </w:pPr>
    </w:p>
    <w:p w:rsidR="0062657B" w:rsidRDefault="0062657B" w:rsidP="0062657B">
      <w:pPr>
        <w:spacing w:after="0"/>
        <w:jc w:val="right"/>
        <w:rPr>
          <w:rFonts w:ascii="Times New Roman" w:hAnsi="Times New Roman" w:cs="Times New Roman"/>
        </w:rPr>
      </w:pPr>
    </w:p>
    <w:p w:rsidR="0062657B" w:rsidRDefault="0062657B" w:rsidP="0062657B">
      <w:pPr>
        <w:spacing w:after="0"/>
        <w:jc w:val="right"/>
        <w:rPr>
          <w:rFonts w:ascii="Times New Roman" w:hAnsi="Times New Roman" w:cs="Times New Roman"/>
        </w:rPr>
      </w:pPr>
    </w:p>
    <w:p w:rsidR="0062657B" w:rsidRDefault="0062657B" w:rsidP="0062657B">
      <w:pPr>
        <w:spacing w:after="0"/>
        <w:jc w:val="right"/>
        <w:rPr>
          <w:rFonts w:ascii="Times New Roman" w:hAnsi="Times New Roman" w:cs="Times New Roman"/>
        </w:rPr>
      </w:pPr>
    </w:p>
    <w:p w:rsidR="0062657B" w:rsidRDefault="0062657B" w:rsidP="0062657B">
      <w:pPr>
        <w:spacing w:after="0"/>
        <w:jc w:val="right"/>
        <w:rPr>
          <w:rFonts w:ascii="Times New Roman" w:hAnsi="Times New Roman" w:cs="Times New Roman"/>
        </w:rPr>
      </w:pPr>
    </w:p>
    <w:p w:rsidR="0062657B" w:rsidRDefault="0062657B" w:rsidP="0062657B">
      <w:pPr>
        <w:spacing w:after="0"/>
        <w:jc w:val="right"/>
        <w:rPr>
          <w:rFonts w:ascii="Times New Roman" w:hAnsi="Times New Roman" w:cs="Times New Roman"/>
        </w:rPr>
      </w:pPr>
    </w:p>
    <w:p w:rsidR="0062657B" w:rsidRDefault="0062657B" w:rsidP="0062657B">
      <w:pPr>
        <w:spacing w:after="0"/>
        <w:jc w:val="right"/>
        <w:rPr>
          <w:rFonts w:ascii="Times New Roman" w:hAnsi="Times New Roman" w:cs="Times New Roman"/>
        </w:rPr>
      </w:pPr>
    </w:p>
    <w:p w:rsidR="0062657B" w:rsidRDefault="0062657B" w:rsidP="0062657B">
      <w:pPr>
        <w:spacing w:after="0"/>
        <w:jc w:val="right"/>
        <w:rPr>
          <w:rFonts w:ascii="Times New Roman" w:hAnsi="Times New Roman" w:cs="Times New Roman"/>
        </w:rPr>
      </w:pPr>
    </w:p>
    <w:p w:rsidR="0062657B" w:rsidRDefault="0062657B" w:rsidP="0062657B">
      <w:pPr>
        <w:spacing w:after="0"/>
        <w:jc w:val="right"/>
        <w:rPr>
          <w:rFonts w:ascii="Times New Roman" w:hAnsi="Times New Roman" w:cs="Times New Roman"/>
        </w:rPr>
      </w:pPr>
    </w:p>
    <w:p w:rsidR="0062657B" w:rsidRDefault="0062657B" w:rsidP="0062657B">
      <w:pPr>
        <w:spacing w:after="0"/>
        <w:jc w:val="right"/>
        <w:rPr>
          <w:rFonts w:ascii="Times New Roman" w:hAnsi="Times New Roman" w:cs="Times New Roman"/>
        </w:rPr>
      </w:pPr>
    </w:p>
    <w:p w:rsidR="0062657B" w:rsidRDefault="0062657B" w:rsidP="0062657B">
      <w:pPr>
        <w:spacing w:after="0"/>
        <w:jc w:val="right"/>
        <w:rPr>
          <w:rFonts w:ascii="Times New Roman" w:hAnsi="Times New Roman" w:cs="Times New Roman"/>
        </w:rPr>
      </w:pPr>
    </w:p>
    <w:p w:rsidR="0062657B" w:rsidRDefault="0062657B" w:rsidP="0062657B">
      <w:pPr>
        <w:spacing w:after="0"/>
        <w:jc w:val="right"/>
        <w:rPr>
          <w:rFonts w:ascii="Times New Roman" w:hAnsi="Times New Roman" w:cs="Times New Roman"/>
        </w:rPr>
      </w:pPr>
    </w:p>
    <w:p w:rsidR="0062657B" w:rsidRDefault="0062657B" w:rsidP="0062657B">
      <w:pPr>
        <w:spacing w:after="0"/>
        <w:jc w:val="right"/>
        <w:rPr>
          <w:rFonts w:ascii="Times New Roman" w:hAnsi="Times New Roman" w:cs="Times New Roman"/>
        </w:rPr>
      </w:pPr>
    </w:p>
    <w:p w:rsidR="0062657B" w:rsidRDefault="0062657B" w:rsidP="0062657B">
      <w:pPr>
        <w:spacing w:after="0"/>
        <w:jc w:val="right"/>
        <w:rPr>
          <w:rFonts w:ascii="Times New Roman" w:hAnsi="Times New Roman" w:cs="Times New Roman"/>
        </w:rPr>
      </w:pPr>
    </w:p>
    <w:p w:rsidR="0062657B" w:rsidRDefault="0062657B" w:rsidP="0062657B">
      <w:pPr>
        <w:spacing w:after="0"/>
        <w:jc w:val="right"/>
        <w:rPr>
          <w:rFonts w:ascii="Times New Roman" w:hAnsi="Times New Roman" w:cs="Times New Roman"/>
        </w:rPr>
      </w:pPr>
    </w:p>
    <w:p w:rsidR="0062657B" w:rsidRDefault="0062657B" w:rsidP="0062657B">
      <w:pPr>
        <w:spacing w:after="0"/>
        <w:jc w:val="right"/>
        <w:rPr>
          <w:rFonts w:ascii="Times New Roman" w:hAnsi="Times New Roman" w:cs="Times New Roman"/>
        </w:rPr>
      </w:pPr>
    </w:p>
    <w:p w:rsidR="0062657B" w:rsidRDefault="0062657B" w:rsidP="0062657B">
      <w:pPr>
        <w:spacing w:after="0"/>
        <w:jc w:val="right"/>
        <w:rPr>
          <w:rFonts w:ascii="Times New Roman" w:hAnsi="Times New Roman" w:cs="Times New Roman"/>
        </w:rPr>
      </w:pPr>
    </w:p>
    <w:p w:rsidR="0062657B" w:rsidRDefault="0062657B" w:rsidP="0062657B">
      <w:pPr>
        <w:spacing w:after="0"/>
        <w:jc w:val="right"/>
        <w:rPr>
          <w:rFonts w:ascii="Times New Roman" w:hAnsi="Times New Roman" w:cs="Times New Roman"/>
        </w:rPr>
      </w:pPr>
    </w:p>
    <w:p w:rsidR="0062657B" w:rsidRDefault="0062657B" w:rsidP="0062657B">
      <w:pPr>
        <w:spacing w:after="0"/>
        <w:jc w:val="right"/>
        <w:rPr>
          <w:rFonts w:ascii="Times New Roman" w:hAnsi="Times New Roman" w:cs="Times New Roman"/>
        </w:rPr>
      </w:pPr>
    </w:p>
    <w:p w:rsidR="0062657B" w:rsidRDefault="0062657B" w:rsidP="0062657B">
      <w:pPr>
        <w:spacing w:after="0"/>
        <w:jc w:val="right"/>
        <w:rPr>
          <w:rFonts w:ascii="Times New Roman" w:hAnsi="Times New Roman" w:cs="Times New Roman"/>
        </w:rPr>
      </w:pPr>
    </w:p>
    <w:p w:rsidR="0062657B" w:rsidRDefault="0062657B" w:rsidP="0062657B">
      <w:pPr>
        <w:spacing w:after="0"/>
        <w:jc w:val="right"/>
        <w:rPr>
          <w:rFonts w:ascii="Times New Roman" w:hAnsi="Times New Roman" w:cs="Times New Roman"/>
        </w:rPr>
        <w:sectPr w:rsidR="0062657B" w:rsidSect="0062657B">
          <w:pgSz w:w="11906" w:h="16838"/>
          <w:pgMar w:top="284" w:right="850" w:bottom="568" w:left="851" w:header="708" w:footer="708" w:gutter="0"/>
          <w:cols w:space="708"/>
          <w:docGrid w:linePitch="360"/>
        </w:sectPr>
      </w:pPr>
    </w:p>
    <w:p w:rsidR="0062657B" w:rsidRPr="009F0D53" w:rsidRDefault="002A2062" w:rsidP="0062657B">
      <w:pPr>
        <w:spacing w:after="0"/>
        <w:jc w:val="right"/>
        <w:rPr>
          <w:rFonts w:ascii="Times New Roman" w:hAnsi="Times New Roman" w:cs="Times New Roman"/>
        </w:rPr>
      </w:pPr>
      <w:r>
        <w:rPr>
          <w:rStyle w:val="blk"/>
          <w:rFonts w:ascii="Times New Roman" w:hAnsi="Times New Roman" w:cs="Times New Roman"/>
        </w:rPr>
        <w:lastRenderedPageBreak/>
        <w:t>Приложение 2</w:t>
      </w:r>
    </w:p>
    <w:p w:rsidR="0062657B" w:rsidRPr="009F0D53" w:rsidRDefault="0062657B" w:rsidP="0062657B">
      <w:pPr>
        <w:spacing w:after="0"/>
        <w:jc w:val="right"/>
        <w:outlineLvl w:val="0"/>
        <w:rPr>
          <w:rFonts w:ascii="Times New Roman" w:hAnsi="Times New Roman" w:cs="Times New Roman"/>
        </w:rPr>
      </w:pPr>
      <w:r w:rsidRPr="009F0D53">
        <w:rPr>
          <w:rFonts w:ascii="Times New Roman" w:hAnsi="Times New Roman" w:cs="Times New Roman"/>
        </w:rPr>
        <w:t xml:space="preserve">к Порядку осуществления главными распорядителями </w:t>
      </w:r>
    </w:p>
    <w:p w:rsidR="0062657B" w:rsidRPr="009F0D53" w:rsidRDefault="0062657B" w:rsidP="0062657B">
      <w:pPr>
        <w:spacing w:after="0"/>
        <w:jc w:val="right"/>
        <w:rPr>
          <w:rFonts w:ascii="Times New Roman" w:hAnsi="Times New Roman" w:cs="Times New Roman"/>
        </w:rPr>
      </w:pPr>
      <w:r w:rsidRPr="009F0D53">
        <w:rPr>
          <w:rFonts w:ascii="Times New Roman" w:hAnsi="Times New Roman" w:cs="Times New Roman"/>
        </w:rPr>
        <w:t xml:space="preserve">(распорядителями) средств муниципальных бюджетов, </w:t>
      </w:r>
    </w:p>
    <w:p w:rsidR="0062657B" w:rsidRPr="009F0D53" w:rsidRDefault="0062657B" w:rsidP="0062657B">
      <w:pPr>
        <w:spacing w:after="0"/>
        <w:jc w:val="right"/>
        <w:rPr>
          <w:rFonts w:ascii="Times New Roman" w:hAnsi="Times New Roman" w:cs="Times New Roman"/>
        </w:rPr>
      </w:pPr>
      <w:r w:rsidRPr="009F0D53">
        <w:rPr>
          <w:rFonts w:ascii="Times New Roman" w:hAnsi="Times New Roman" w:cs="Times New Roman"/>
        </w:rPr>
        <w:t xml:space="preserve">главными администраторами (администраторами) доходов </w:t>
      </w:r>
    </w:p>
    <w:p w:rsidR="0062657B" w:rsidRPr="009F0D53" w:rsidRDefault="0062657B" w:rsidP="0062657B">
      <w:pPr>
        <w:spacing w:after="0"/>
        <w:jc w:val="right"/>
        <w:rPr>
          <w:rFonts w:ascii="Times New Roman" w:hAnsi="Times New Roman" w:cs="Times New Roman"/>
        </w:rPr>
      </w:pPr>
      <w:r w:rsidRPr="009F0D53">
        <w:rPr>
          <w:rFonts w:ascii="Times New Roman" w:hAnsi="Times New Roman" w:cs="Times New Roman"/>
        </w:rPr>
        <w:t xml:space="preserve">муниципальных бюджетов, главными администраторами (администраторами) </w:t>
      </w:r>
    </w:p>
    <w:p w:rsidR="0062657B" w:rsidRPr="009F0D53" w:rsidRDefault="0062657B" w:rsidP="0062657B">
      <w:pPr>
        <w:spacing w:after="0"/>
        <w:jc w:val="right"/>
        <w:rPr>
          <w:rFonts w:ascii="Times New Roman" w:hAnsi="Times New Roman" w:cs="Times New Roman"/>
        </w:rPr>
      </w:pPr>
      <w:r w:rsidRPr="009F0D53">
        <w:rPr>
          <w:rFonts w:ascii="Times New Roman" w:hAnsi="Times New Roman" w:cs="Times New Roman"/>
        </w:rPr>
        <w:t>источников финансирования дефицита муниципальных бюджетов</w:t>
      </w:r>
    </w:p>
    <w:p w:rsidR="0062657B" w:rsidRPr="009F0D53" w:rsidRDefault="0062657B" w:rsidP="0062657B">
      <w:pPr>
        <w:spacing w:after="0"/>
        <w:jc w:val="right"/>
        <w:rPr>
          <w:rFonts w:ascii="Times New Roman" w:hAnsi="Times New Roman" w:cs="Times New Roman"/>
        </w:rPr>
      </w:pPr>
      <w:r w:rsidRPr="009F0D53">
        <w:rPr>
          <w:rFonts w:ascii="Times New Roman" w:hAnsi="Times New Roman" w:cs="Times New Roman"/>
        </w:rPr>
        <w:t xml:space="preserve"> внутреннего финансового контроля и внутреннего финансового аудита</w:t>
      </w:r>
    </w:p>
    <w:p w:rsidR="0062657B" w:rsidRPr="009F0D53" w:rsidRDefault="0062657B" w:rsidP="0062657B">
      <w:pPr>
        <w:spacing w:after="0"/>
        <w:jc w:val="right"/>
        <w:rPr>
          <w:rFonts w:ascii="Times New Roman" w:hAnsi="Times New Roman" w:cs="Times New Roman"/>
        </w:rPr>
      </w:pPr>
      <w:r w:rsidRPr="009F0D53">
        <w:rPr>
          <w:rStyle w:val="blk"/>
          <w:rFonts w:ascii="Times New Roman" w:hAnsi="Times New Roman" w:cs="Times New Roman"/>
        </w:rPr>
        <w:t>(Форма)</w:t>
      </w:r>
    </w:p>
    <w:p w:rsidR="0062657B" w:rsidRPr="009F0D53" w:rsidRDefault="0062657B" w:rsidP="0062657B">
      <w:pPr>
        <w:spacing w:after="0"/>
        <w:ind w:firstLine="547"/>
        <w:jc w:val="center"/>
        <w:rPr>
          <w:rFonts w:ascii="Times New Roman" w:hAnsi="Times New Roman" w:cs="Times New Roman"/>
        </w:rPr>
      </w:pPr>
    </w:p>
    <w:p w:rsidR="0062657B" w:rsidRPr="009F0D53" w:rsidRDefault="0062657B" w:rsidP="0062657B">
      <w:pPr>
        <w:pStyle w:val="HTML"/>
        <w:jc w:val="center"/>
        <w:rPr>
          <w:rFonts w:ascii="Times New Roman" w:hAnsi="Times New Roman" w:cs="Times New Roman"/>
          <w:sz w:val="24"/>
          <w:szCs w:val="24"/>
        </w:rPr>
      </w:pPr>
      <w:r w:rsidRPr="009F0D53">
        <w:rPr>
          <w:rStyle w:val="blk"/>
          <w:rFonts w:ascii="Times New Roman" w:hAnsi="Times New Roman" w:cs="Times New Roman"/>
          <w:sz w:val="24"/>
          <w:szCs w:val="24"/>
        </w:rPr>
        <w:t>КАРТА</w:t>
      </w:r>
    </w:p>
    <w:p w:rsidR="0062657B" w:rsidRPr="009F0D53" w:rsidRDefault="0062657B" w:rsidP="0062657B">
      <w:pPr>
        <w:pStyle w:val="HTML"/>
        <w:jc w:val="center"/>
        <w:rPr>
          <w:rFonts w:ascii="Times New Roman" w:hAnsi="Times New Roman" w:cs="Times New Roman"/>
          <w:sz w:val="24"/>
          <w:szCs w:val="24"/>
        </w:rPr>
      </w:pPr>
      <w:r w:rsidRPr="009F0D53">
        <w:rPr>
          <w:rStyle w:val="blk"/>
          <w:rFonts w:ascii="Times New Roman" w:hAnsi="Times New Roman" w:cs="Times New Roman"/>
          <w:sz w:val="24"/>
          <w:szCs w:val="24"/>
        </w:rPr>
        <w:t>внутреннего финансового контроля</w:t>
      </w:r>
    </w:p>
    <w:p w:rsidR="0062657B" w:rsidRPr="009F0D53" w:rsidRDefault="0062657B" w:rsidP="0062657B">
      <w:pPr>
        <w:pStyle w:val="HTML"/>
        <w:jc w:val="center"/>
        <w:rPr>
          <w:rFonts w:ascii="Times New Roman" w:hAnsi="Times New Roman" w:cs="Times New Roman"/>
          <w:sz w:val="24"/>
          <w:szCs w:val="24"/>
        </w:rPr>
      </w:pPr>
      <w:r w:rsidRPr="009F0D53">
        <w:rPr>
          <w:rStyle w:val="blk"/>
          <w:rFonts w:ascii="Times New Roman" w:hAnsi="Times New Roman" w:cs="Times New Roman"/>
          <w:sz w:val="24"/>
          <w:szCs w:val="24"/>
        </w:rPr>
        <w:t>на ___________________ 20__ года</w:t>
      </w:r>
    </w:p>
    <w:p w:rsidR="0062657B" w:rsidRPr="009F0D53" w:rsidRDefault="0062657B" w:rsidP="0062657B">
      <w:pPr>
        <w:pStyle w:val="HTML"/>
        <w:jc w:val="center"/>
        <w:rPr>
          <w:rFonts w:ascii="Times New Roman" w:hAnsi="Times New Roman" w:cs="Times New Roman"/>
          <w:sz w:val="24"/>
          <w:szCs w:val="24"/>
        </w:rPr>
      </w:pPr>
      <w:r w:rsidRPr="009F0D53">
        <w:rPr>
          <w:rStyle w:val="blk"/>
          <w:rFonts w:ascii="Times New Roman" w:hAnsi="Times New Roman" w:cs="Times New Roman"/>
          <w:sz w:val="24"/>
          <w:szCs w:val="24"/>
        </w:rPr>
        <w:t>___________________________________________________________________________</w:t>
      </w:r>
    </w:p>
    <w:p w:rsidR="0062657B" w:rsidRPr="009F0D53" w:rsidRDefault="0062657B" w:rsidP="0062657B">
      <w:pPr>
        <w:pStyle w:val="HTML"/>
        <w:jc w:val="center"/>
        <w:rPr>
          <w:rFonts w:ascii="Times New Roman" w:hAnsi="Times New Roman" w:cs="Times New Roman"/>
          <w:sz w:val="24"/>
          <w:szCs w:val="24"/>
        </w:rPr>
      </w:pPr>
      <w:r w:rsidRPr="009F0D53">
        <w:rPr>
          <w:rStyle w:val="blk"/>
          <w:rFonts w:ascii="Times New Roman" w:hAnsi="Times New Roman" w:cs="Times New Roman"/>
          <w:sz w:val="24"/>
          <w:szCs w:val="24"/>
        </w:rPr>
        <w:t>(наименование главного администратора (главного распорядителя)</w:t>
      </w:r>
    </w:p>
    <w:p w:rsidR="0062657B" w:rsidRPr="009F0D53" w:rsidRDefault="0062657B" w:rsidP="0062657B">
      <w:pPr>
        <w:spacing w:after="0"/>
        <w:ind w:firstLine="547"/>
        <w:rPr>
          <w:rFonts w:ascii="Times New Roman" w:hAnsi="Times New Roman" w:cs="Times New Roman"/>
        </w:rPr>
      </w:pPr>
    </w:p>
    <w:tbl>
      <w:tblPr>
        <w:tblW w:w="14630" w:type="dxa"/>
        <w:tblCellSpacing w:w="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1441"/>
        <w:gridCol w:w="2771"/>
        <w:gridCol w:w="2160"/>
        <w:gridCol w:w="2340"/>
        <w:gridCol w:w="1800"/>
        <w:gridCol w:w="1620"/>
        <w:gridCol w:w="2030"/>
      </w:tblGrid>
      <w:tr w:rsidR="0062657B" w:rsidRPr="009F0D53" w:rsidTr="00502DC6">
        <w:trPr>
          <w:tblCellSpacing w:w="0" w:type="dxa"/>
        </w:trPr>
        <w:tc>
          <w:tcPr>
            <w:tcW w:w="468"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 п/п</w:t>
            </w:r>
          </w:p>
        </w:tc>
        <w:tc>
          <w:tcPr>
            <w:tcW w:w="1441"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Предмет внутреннего финансового контроля (операция, форма документа)</w:t>
            </w:r>
          </w:p>
        </w:tc>
        <w:tc>
          <w:tcPr>
            <w:tcW w:w="2771"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Ответственный за выполнение операции (формирование документа) с указанием должности, фамилии, инициалов</w:t>
            </w:r>
          </w:p>
        </w:tc>
        <w:tc>
          <w:tcPr>
            <w:tcW w:w="2160"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Периодичность выполнения операции (формирования документа)</w:t>
            </w:r>
          </w:p>
        </w:tc>
        <w:tc>
          <w:tcPr>
            <w:tcW w:w="2340"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Ответственный за осуществление внутреннего финансового контроля с указанием должности, фамилии, инициалов</w:t>
            </w:r>
          </w:p>
        </w:tc>
        <w:tc>
          <w:tcPr>
            <w:tcW w:w="1800"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Способ/метод внутреннего финансового контроля</w:t>
            </w:r>
          </w:p>
        </w:tc>
        <w:tc>
          <w:tcPr>
            <w:tcW w:w="1620"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Контрольное действие</w:t>
            </w:r>
          </w:p>
        </w:tc>
        <w:tc>
          <w:tcPr>
            <w:tcW w:w="2030"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Периодичность осуществления контрольных действий</w:t>
            </w:r>
          </w:p>
        </w:tc>
      </w:tr>
      <w:tr w:rsidR="0062657B" w:rsidRPr="009F0D53" w:rsidTr="00502DC6">
        <w:trPr>
          <w:tblCellSpacing w:w="0" w:type="dxa"/>
        </w:trPr>
        <w:tc>
          <w:tcPr>
            <w:tcW w:w="468"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1</w:t>
            </w:r>
          </w:p>
        </w:tc>
        <w:tc>
          <w:tcPr>
            <w:tcW w:w="1441"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2</w:t>
            </w:r>
          </w:p>
        </w:tc>
        <w:tc>
          <w:tcPr>
            <w:tcW w:w="2771"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3</w:t>
            </w:r>
          </w:p>
        </w:tc>
        <w:tc>
          <w:tcPr>
            <w:tcW w:w="2160"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4</w:t>
            </w:r>
          </w:p>
        </w:tc>
        <w:tc>
          <w:tcPr>
            <w:tcW w:w="2340"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5</w:t>
            </w:r>
          </w:p>
        </w:tc>
        <w:tc>
          <w:tcPr>
            <w:tcW w:w="1800"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6</w:t>
            </w:r>
          </w:p>
        </w:tc>
        <w:tc>
          <w:tcPr>
            <w:tcW w:w="1620"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7</w:t>
            </w:r>
          </w:p>
        </w:tc>
        <w:tc>
          <w:tcPr>
            <w:tcW w:w="2030"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8</w:t>
            </w:r>
          </w:p>
        </w:tc>
      </w:tr>
      <w:tr w:rsidR="0062657B" w:rsidRPr="009F0D53" w:rsidTr="00502DC6">
        <w:trPr>
          <w:tblCellSpacing w:w="0" w:type="dxa"/>
        </w:trPr>
        <w:tc>
          <w:tcPr>
            <w:tcW w:w="468"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1.</w:t>
            </w:r>
          </w:p>
        </w:tc>
        <w:tc>
          <w:tcPr>
            <w:tcW w:w="1441" w:type="dxa"/>
            <w:vAlign w:val="center"/>
          </w:tcPr>
          <w:p w:rsidR="0062657B" w:rsidRPr="009F0D53" w:rsidRDefault="0062657B" w:rsidP="00502DC6">
            <w:pPr>
              <w:spacing w:after="0"/>
              <w:jc w:val="center"/>
              <w:rPr>
                <w:rFonts w:ascii="Times New Roman" w:hAnsi="Times New Roman" w:cs="Times New Roman"/>
              </w:rPr>
            </w:pPr>
          </w:p>
        </w:tc>
        <w:tc>
          <w:tcPr>
            <w:tcW w:w="12721" w:type="dxa"/>
            <w:gridSpan w:val="6"/>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(Наименование внутренней бюджетной процедуры)</w:t>
            </w:r>
          </w:p>
        </w:tc>
      </w:tr>
      <w:tr w:rsidR="0062657B" w:rsidRPr="009F0D53" w:rsidTr="00502DC6">
        <w:trPr>
          <w:tblCellSpacing w:w="0" w:type="dxa"/>
        </w:trPr>
        <w:tc>
          <w:tcPr>
            <w:tcW w:w="468"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1.1.</w:t>
            </w:r>
          </w:p>
        </w:tc>
        <w:tc>
          <w:tcPr>
            <w:tcW w:w="1441" w:type="dxa"/>
            <w:vAlign w:val="center"/>
          </w:tcPr>
          <w:p w:rsidR="0062657B" w:rsidRPr="009F0D53" w:rsidRDefault="0062657B" w:rsidP="00502DC6">
            <w:pPr>
              <w:spacing w:after="0"/>
              <w:jc w:val="center"/>
              <w:rPr>
                <w:rFonts w:ascii="Times New Roman" w:hAnsi="Times New Roman" w:cs="Times New Roman"/>
              </w:rPr>
            </w:pPr>
          </w:p>
        </w:tc>
        <w:tc>
          <w:tcPr>
            <w:tcW w:w="2771" w:type="dxa"/>
            <w:vAlign w:val="center"/>
          </w:tcPr>
          <w:p w:rsidR="0062657B" w:rsidRPr="009F0D53" w:rsidRDefault="0062657B" w:rsidP="00502DC6">
            <w:pPr>
              <w:spacing w:after="0"/>
              <w:jc w:val="center"/>
              <w:rPr>
                <w:rFonts w:ascii="Times New Roman" w:hAnsi="Times New Roman" w:cs="Times New Roman"/>
              </w:rPr>
            </w:pPr>
          </w:p>
        </w:tc>
        <w:tc>
          <w:tcPr>
            <w:tcW w:w="2160" w:type="dxa"/>
            <w:vAlign w:val="center"/>
          </w:tcPr>
          <w:p w:rsidR="0062657B" w:rsidRPr="009F0D53" w:rsidRDefault="0062657B" w:rsidP="00502DC6">
            <w:pPr>
              <w:spacing w:after="0"/>
              <w:jc w:val="center"/>
              <w:rPr>
                <w:rFonts w:ascii="Times New Roman" w:hAnsi="Times New Roman" w:cs="Times New Roman"/>
              </w:rPr>
            </w:pPr>
          </w:p>
        </w:tc>
        <w:tc>
          <w:tcPr>
            <w:tcW w:w="2340" w:type="dxa"/>
            <w:vAlign w:val="center"/>
          </w:tcPr>
          <w:p w:rsidR="0062657B" w:rsidRPr="009F0D53" w:rsidRDefault="0062657B" w:rsidP="00502DC6">
            <w:pPr>
              <w:spacing w:after="0"/>
              <w:jc w:val="center"/>
              <w:rPr>
                <w:rFonts w:ascii="Times New Roman" w:hAnsi="Times New Roman" w:cs="Times New Roman"/>
              </w:rPr>
            </w:pPr>
          </w:p>
        </w:tc>
        <w:tc>
          <w:tcPr>
            <w:tcW w:w="1800" w:type="dxa"/>
            <w:vAlign w:val="center"/>
          </w:tcPr>
          <w:p w:rsidR="0062657B" w:rsidRPr="009F0D53" w:rsidRDefault="0062657B" w:rsidP="00502DC6">
            <w:pPr>
              <w:spacing w:after="0"/>
              <w:rPr>
                <w:rFonts w:ascii="Times New Roman" w:hAnsi="Times New Roman" w:cs="Times New Roman"/>
              </w:rPr>
            </w:pPr>
          </w:p>
        </w:tc>
        <w:tc>
          <w:tcPr>
            <w:tcW w:w="1620" w:type="dxa"/>
            <w:vAlign w:val="center"/>
          </w:tcPr>
          <w:p w:rsidR="0062657B" w:rsidRPr="009F0D53" w:rsidRDefault="0062657B" w:rsidP="00502DC6">
            <w:pPr>
              <w:spacing w:after="0"/>
              <w:rPr>
                <w:rFonts w:ascii="Times New Roman" w:hAnsi="Times New Roman" w:cs="Times New Roman"/>
              </w:rPr>
            </w:pPr>
          </w:p>
        </w:tc>
        <w:tc>
          <w:tcPr>
            <w:tcW w:w="2030" w:type="dxa"/>
            <w:vAlign w:val="center"/>
          </w:tcPr>
          <w:p w:rsidR="0062657B" w:rsidRPr="009F0D53" w:rsidRDefault="0062657B" w:rsidP="00502DC6">
            <w:pPr>
              <w:spacing w:after="0"/>
              <w:rPr>
                <w:rFonts w:ascii="Times New Roman" w:hAnsi="Times New Roman" w:cs="Times New Roman"/>
              </w:rPr>
            </w:pPr>
          </w:p>
        </w:tc>
      </w:tr>
      <w:tr w:rsidR="0062657B" w:rsidRPr="009F0D53" w:rsidTr="00502DC6">
        <w:trPr>
          <w:tblCellSpacing w:w="0" w:type="dxa"/>
        </w:trPr>
        <w:tc>
          <w:tcPr>
            <w:tcW w:w="468"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1.2.</w:t>
            </w:r>
          </w:p>
        </w:tc>
        <w:tc>
          <w:tcPr>
            <w:tcW w:w="1441" w:type="dxa"/>
            <w:vAlign w:val="center"/>
          </w:tcPr>
          <w:p w:rsidR="0062657B" w:rsidRPr="009F0D53" w:rsidRDefault="0062657B" w:rsidP="00502DC6">
            <w:pPr>
              <w:spacing w:after="0"/>
              <w:rPr>
                <w:rFonts w:ascii="Times New Roman" w:hAnsi="Times New Roman" w:cs="Times New Roman"/>
              </w:rPr>
            </w:pPr>
          </w:p>
        </w:tc>
        <w:tc>
          <w:tcPr>
            <w:tcW w:w="2771" w:type="dxa"/>
            <w:vAlign w:val="center"/>
          </w:tcPr>
          <w:p w:rsidR="0062657B" w:rsidRPr="009F0D53" w:rsidRDefault="0062657B" w:rsidP="00502DC6">
            <w:pPr>
              <w:spacing w:after="0"/>
              <w:rPr>
                <w:rFonts w:ascii="Times New Roman" w:hAnsi="Times New Roman" w:cs="Times New Roman"/>
              </w:rPr>
            </w:pPr>
          </w:p>
        </w:tc>
        <w:tc>
          <w:tcPr>
            <w:tcW w:w="2160" w:type="dxa"/>
            <w:vAlign w:val="center"/>
          </w:tcPr>
          <w:p w:rsidR="0062657B" w:rsidRPr="009F0D53" w:rsidRDefault="0062657B" w:rsidP="00502DC6">
            <w:pPr>
              <w:spacing w:after="0"/>
              <w:rPr>
                <w:rFonts w:ascii="Times New Roman" w:hAnsi="Times New Roman" w:cs="Times New Roman"/>
              </w:rPr>
            </w:pPr>
          </w:p>
        </w:tc>
        <w:tc>
          <w:tcPr>
            <w:tcW w:w="2340" w:type="dxa"/>
            <w:vAlign w:val="center"/>
          </w:tcPr>
          <w:p w:rsidR="0062657B" w:rsidRPr="009F0D53" w:rsidRDefault="0062657B" w:rsidP="00502DC6">
            <w:pPr>
              <w:spacing w:after="0"/>
              <w:rPr>
                <w:rFonts w:ascii="Times New Roman" w:hAnsi="Times New Roman" w:cs="Times New Roman"/>
              </w:rPr>
            </w:pPr>
          </w:p>
        </w:tc>
        <w:tc>
          <w:tcPr>
            <w:tcW w:w="1800" w:type="dxa"/>
            <w:vAlign w:val="center"/>
          </w:tcPr>
          <w:p w:rsidR="0062657B" w:rsidRPr="009F0D53" w:rsidRDefault="0062657B" w:rsidP="00502DC6">
            <w:pPr>
              <w:spacing w:after="0"/>
              <w:rPr>
                <w:rFonts w:ascii="Times New Roman" w:hAnsi="Times New Roman" w:cs="Times New Roman"/>
              </w:rPr>
            </w:pPr>
          </w:p>
        </w:tc>
        <w:tc>
          <w:tcPr>
            <w:tcW w:w="1620" w:type="dxa"/>
            <w:vAlign w:val="center"/>
          </w:tcPr>
          <w:p w:rsidR="0062657B" w:rsidRPr="009F0D53" w:rsidRDefault="0062657B" w:rsidP="00502DC6">
            <w:pPr>
              <w:spacing w:after="0"/>
              <w:rPr>
                <w:rFonts w:ascii="Times New Roman" w:hAnsi="Times New Roman" w:cs="Times New Roman"/>
              </w:rPr>
            </w:pPr>
          </w:p>
        </w:tc>
        <w:tc>
          <w:tcPr>
            <w:tcW w:w="2030" w:type="dxa"/>
            <w:vAlign w:val="center"/>
          </w:tcPr>
          <w:p w:rsidR="0062657B" w:rsidRPr="009F0D53" w:rsidRDefault="0062657B" w:rsidP="00502DC6">
            <w:pPr>
              <w:spacing w:after="0"/>
              <w:rPr>
                <w:rFonts w:ascii="Times New Roman" w:hAnsi="Times New Roman" w:cs="Times New Roman"/>
              </w:rPr>
            </w:pPr>
          </w:p>
        </w:tc>
      </w:tr>
      <w:tr w:rsidR="0062657B" w:rsidRPr="009F0D53" w:rsidTr="00502DC6">
        <w:trPr>
          <w:tblCellSpacing w:w="0" w:type="dxa"/>
        </w:trPr>
        <w:tc>
          <w:tcPr>
            <w:tcW w:w="468"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2.</w:t>
            </w:r>
          </w:p>
        </w:tc>
        <w:tc>
          <w:tcPr>
            <w:tcW w:w="1441" w:type="dxa"/>
            <w:vAlign w:val="center"/>
          </w:tcPr>
          <w:p w:rsidR="0062657B" w:rsidRPr="009F0D53" w:rsidRDefault="0062657B" w:rsidP="00502DC6">
            <w:pPr>
              <w:spacing w:after="0"/>
              <w:jc w:val="center"/>
              <w:rPr>
                <w:rFonts w:ascii="Times New Roman" w:hAnsi="Times New Roman" w:cs="Times New Roman"/>
              </w:rPr>
            </w:pPr>
          </w:p>
        </w:tc>
        <w:tc>
          <w:tcPr>
            <w:tcW w:w="12721" w:type="dxa"/>
            <w:gridSpan w:val="6"/>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(Наименование внутренней бюджетной процедуры)</w:t>
            </w:r>
          </w:p>
        </w:tc>
      </w:tr>
      <w:tr w:rsidR="0062657B" w:rsidRPr="009F0D53" w:rsidTr="00502DC6">
        <w:trPr>
          <w:tblCellSpacing w:w="0" w:type="dxa"/>
        </w:trPr>
        <w:tc>
          <w:tcPr>
            <w:tcW w:w="468"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2.1.</w:t>
            </w:r>
          </w:p>
        </w:tc>
        <w:tc>
          <w:tcPr>
            <w:tcW w:w="1441" w:type="dxa"/>
            <w:vAlign w:val="center"/>
          </w:tcPr>
          <w:p w:rsidR="0062657B" w:rsidRPr="009F0D53" w:rsidRDefault="0062657B" w:rsidP="00502DC6">
            <w:pPr>
              <w:spacing w:after="0"/>
              <w:rPr>
                <w:rFonts w:ascii="Times New Roman" w:hAnsi="Times New Roman" w:cs="Times New Roman"/>
              </w:rPr>
            </w:pPr>
          </w:p>
        </w:tc>
        <w:tc>
          <w:tcPr>
            <w:tcW w:w="2771" w:type="dxa"/>
            <w:vAlign w:val="center"/>
          </w:tcPr>
          <w:p w:rsidR="0062657B" w:rsidRPr="009F0D53" w:rsidRDefault="0062657B" w:rsidP="00502DC6">
            <w:pPr>
              <w:spacing w:after="0"/>
              <w:rPr>
                <w:rFonts w:ascii="Times New Roman" w:hAnsi="Times New Roman" w:cs="Times New Roman"/>
              </w:rPr>
            </w:pPr>
          </w:p>
        </w:tc>
        <w:tc>
          <w:tcPr>
            <w:tcW w:w="2160" w:type="dxa"/>
            <w:vAlign w:val="center"/>
          </w:tcPr>
          <w:p w:rsidR="0062657B" w:rsidRPr="009F0D53" w:rsidRDefault="0062657B" w:rsidP="00502DC6">
            <w:pPr>
              <w:spacing w:after="0"/>
              <w:rPr>
                <w:rFonts w:ascii="Times New Roman" w:hAnsi="Times New Roman" w:cs="Times New Roman"/>
              </w:rPr>
            </w:pPr>
          </w:p>
        </w:tc>
        <w:tc>
          <w:tcPr>
            <w:tcW w:w="2340" w:type="dxa"/>
            <w:vAlign w:val="center"/>
          </w:tcPr>
          <w:p w:rsidR="0062657B" w:rsidRPr="009F0D53" w:rsidRDefault="0062657B" w:rsidP="00502DC6">
            <w:pPr>
              <w:spacing w:after="0"/>
              <w:rPr>
                <w:rFonts w:ascii="Times New Roman" w:hAnsi="Times New Roman" w:cs="Times New Roman"/>
              </w:rPr>
            </w:pPr>
          </w:p>
        </w:tc>
        <w:tc>
          <w:tcPr>
            <w:tcW w:w="1800" w:type="dxa"/>
            <w:vAlign w:val="center"/>
          </w:tcPr>
          <w:p w:rsidR="0062657B" w:rsidRPr="009F0D53" w:rsidRDefault="0062657B" w:rsidP="00502DC6">
            <w:pPr>
              <w:spacing w:after="0"/>
              <w:rPr>
                <w:rFonts w:ascii="Times New Roman" w:hAnsi="Times New Roman" w:cs="Times New Roman"/>
              </w:rPr>
            </w:pPr>
          </w:p>
        </w:tc>
        <w:tc>
          <w:tcPr>
            <w:tcW w:w="1620" w:type="dxa"/>
            <w:vAlign w:val="center"/>
          </w:tcPr>
          <w:p w:rsidR="0062657B" w:rsidRPr="009F0D53" w:rsidRDefault="0062657B" w:rsidP="00502DC6">
            <w:pPr>
              <w:spacing w:after="0"/>
              <w:rPr>
                <w:rFonts w:ascii="Times New Roman" w:hAnsi="Times New Roman" w:cs="Times New Roman"/>
              </w:rPr>
            </w:pPr>
          </w:p>
        </w:tc>
        <w:tc>
          <w:tcPr>
            <w:tcW w:w="2030" w:type="dxa"/>
            <w:vAlign w:val="center"/>
          </w:tcPr>
          <w:p w:rsidR="0062657B" w:rsidRPr="009F0D53" w:rsidRDefault="0062657B" w:rsidP="00502DC6">
            <w:pPr>
              <w:spacing w:after="0"/>
              <w:rPr>
                <w:rFonts w:ascii="Times New Roman" w:hAnsi="Times New Roman" w:cs="Times New Roman"/>
              </w:rPr>
            </w:pPr>
          </w:p>
        </w:tc>
      </w:tr>
      <w:tr w:rsidR="0062657B" w:rsidRPr="009F0D53" w:rsidTr="00502DC6">
        <w:trPr>
          <w:tblCellSpacing w:w="0" w:type="dxa"/>
        </w:trPr>
        <w:tc>
          <w:tcPr>
            <w:tcW w:w="468"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2.2.</w:t>
            </w:r>
          </w:p>
        </w:tc>
        <w:tc>
          <w:tcPr>
            <w:tcW w:w="1441" w:type="dxa"/>
            <w:vAlign w:val="center"/>
          </w:tcPr>
          <w:p w:rsidR="0062657B" w:rsidRPr="009F0D53" w:rsidRDefault="0062657B" w:rsidP="00502DC6">
            <w:pPr>
              <w:spacing w:after="0"/>
              <w:rPr>
                <w:rFonts w:ascii="Times New Roman" w:hAnsi="Times New Roman" w:cs="Times New Roman"/>
              </w:rPr>
            </w:pPr>
          </w:p>
        </w:tc>
        <w:tc>
          <w:tcPr>
            <w:tcW w:w="2771" w:type="dxa"/>
            <w:vAlign w:val="center"/>
          </w:tcPr>
          <w:p w:rsidR="0062657B" w:rsidRPr="009F0D53" w:rsidRDefault="0062657B" w:rsidP="00502DC6">
            <w:pPr>
              <w:spacing w:after="0"/>
              <w:rPr>
                <w:rFonts w:ascii="Times New Roman" w:hAnsi="Times New Roman" w:cs="Times New Roman"/>
              </w:rPr>
            </w:pPr>
          </w:p>
        </w:tc>
        <w:tc>
          <w:tcPr>
            <w:tcW w:w="2160" w:type="dxa"/>
            <w:vAlign w:val="center"/>
          </w:tcPr>
          <w:p w:rsidR="0062657B" w:rsidRPr="009F0D53" w:rsidRDefault="0062657B" w:rsidP="00502DC6">
            <w:pPr>
              <w:spacing w:after="0"/>
              <w:rPr>
                <w:rFonts w:ascii="Times New Roman" w:hAnsi="Times New Roman" w:cs="Times New Roman"/>
              </w:rPr>
            </w:pPr>
          </w:p>
        </w:tc>
        <w:tc>
          <w:tcPr>
            <w:tcW w:w="2340" w:type="dxa"/>
            <w:vAlign w:val="center"/>
          </w:tcPr>
          <w:p w:rsidR="0062657B" w:rsidRPr="009F0D53" w:rsidRDefault="0062657B" w:rsidP="00502DC6">
            <w:pPr>
              <w:spacing w:after="0"/>
              <w:rPr>
                <w:rFonts w:ascii="Times New Roman" w:hAnsi="Times New Roman" w:cs="Times New Roman"/>
              </w:rPr>
            </w:pPr>
          </w:p>
        </w:tc>
        <w:tc>
          <w:tcPr>
            <w:tcW w:w="1800" w:type="dxa"/>
            <w:vAlign w:val="center"/>
          </w:tcPr>
          <w:p w:rsidR="0062657B" w:rsidRPr="009F0D53" w:rsidRDefault="0062657B" w:rsidP="00502DC6">
            <w:pPr>
              <w:spacing w:after="0"/>
              <w:rPr>
                <w:rFonts w:ascii="Times New Roman" w:hAnsi="Times New Roman" w:cs="Times New Roman"/>
              </w:rPr>
            </w:pPr>
          </w:p>
        </w:tc>
        <w:tc>
          <w:tcPr>
            <w:tcW w:w="1620" w:type="dxa"/>
            <w:vAlign w:val="center"/>
          </w:tcPr>
          <w:p w:rsidR="0062657B" w:rsidRPr="009F0D53" w:rsidRDefault="0062657B" w:rsidP="00502DC6">
            <w:pPr>
              <w:spacing w:after="0"/>
              <w:rPr>
                <w:rFonts w:ascii="Times New Roman" w:hAnsi="Times New Roman" w:cs="Times New Roman"/>
              </w:rPr>
            </w:pPr>
          </w:p>
        </w:tc>
        <w:tc>
          <w:tcPr>
            <w:tcW w:w="2030" w:type="dxa"/>
            <w:vAlign w:val="center"/>
          </w:tcPr>
          <w:p w:rsidR="0062657B" w:rsidRPr="009F0D53" w:rsidRDefault="0062657B" w:rsidP="00502DC6">
            <w:pPr>
              <w:spacing w:after="0"/>
              <w:rPr>
                <w:rFonts w:ascii="Times New Roman" w:hAnsi="Times New Roman" w:cs="Times New Roman"/>
              </w:rPr>
            </w:pPr>
          </w:p>
        </w:tc>
      </w:tr>
    </w:tbl>
    <w:p w:rsidR="0062657B" w:rsidRPr="009F0D53" w:rsidRDefault="0062657B" w:rsidP="0062657B">
      <w:pPr>
        <w:spacing w:after="0"/>
        <w:ind w:firstLine="547"/>
        <w:rPr>
          <w:rFonts w:ascii="Times New Roman" w:hAnsi="Times New Roman" w:cs="Times New Roman"/>
        </w:rPr>
      </w:pPr>
    </w:p>
    <w:p w:rsidR="0062657B" w:rsidRPr="009F0D53" w:rsidRDefault="0062657B" w:rsidP="0062657B">
      <w:pPr>
        <w:pStyle w:val="HTML"/>
        <w:rPr>
          <w:rFonts w:ascii="Times New Roman" w:hAnsi="Times New Roman" w:cs="Times New Roman"/>
          <w:sz w:val="24"/>
          <w:szCs w:val="24"/>
        </w:rPr>
      </w:pPr>
      <w:r w:rsidRPr="009F0D53">
        <w:rPr>
          <w:rStyle w:val="blk"/>
          <w:rFonts w:ascii="Times New Roman" w:hAnsi="Times New Roman" w:cs="Times New Roman"/>
          <w:sz w:val="24"/>
          <w:szCs w:val="24"/>
        </w:rPr>
        <w:t>Руководитель главного администратора</w:t>
      </w:r>
    </w:p>
    <w:p w:rsidR="0062657B" w:rsidRPr="009F0D53" w:rsidRDefault="0062657B" w:rsidP="0062657B">
      <w:pPr>
        <w:pStyle w:val="HTML"/>
        <w:rPr>
          <w:rFonts w:ascii="Times New Roman" w:hAnsi="Times New Roman" w:cs="Times New Roman"/>
          <w:sz w:val="24"/>
          <w:szCs w:val="24"/>
        </w:rPr>
      </w:pPr>
      <w:r w:rsidRPr="009F0D53">
        <w:rPr>
          <w:rStyle w:val="blk"/>
          <w:rFonts w:ascii="Times New Roman" w:hAnsi="Times New Roman" w:cs="Times New Roman"/>
          <w:sz w:val="24"/>
          <w:szCs w:val="24"/>
        </w:rPr>
        <w:t xml:space="preserve">(главного </w:t>
      </w:r>
      <w:proofErr w:type="gramStart"/>
      <w:r w:rsidRPr="009F0D53">
        <w:rPr>
          <w:rStyle w:val="blk"/>
          <w:rFonts w:ascii="Times New Roman" w:hAnsi="Times New Roman" w:cs="Times New Roman"/>
          <w:sz w:val="24"/>
          <w:szCs w:val="24"/>
        </w:rPr>
        <w:t xml:space="preserve">распорядителя)   </w:t>
      </w:r>
      <w:proofErr w:type="gramEnd"/>
      <w:r w:rsidRPr="009F0D53">
        <w:rPr>
          <w:rStyle w:val="blk"/>
          <w:rFonts w:ascii="Times New Roman" w:hAnsi="Times New Roman" w:cs="Times New Roman"/>
          <w:sz w:val="24"/>
          <w:szCs w:val="24"/>
        </w:rPr>
        <w:t xml:space="preserve">                                  ___________             ________                _____________________</w:t>
      </w:r>
    </w:p>
    <w:p w:rsidR="0062657B" w:rsidRPr="009F0D53" w:rsidRDefault="0062657B" w:rsidP="0062657B">
      <w:pPr>
        <w:pStyle w:val="HTML"/>
        <w:rPr>
          <w:rStyle w:val="blk"/>
          <w:rFonts w:ascii="Times New Roman" w:hAnsi="Times New Roman" w:cs="Times New Roman"/>
          <w:sz w:val="24"/>
          <w:szCs w:val="24"/>
        </w:rPr>
        <w:sectPr w:rsidR="0062657B" w:rsidRPr="009F0D53" w:rsidSect="009F0D53">
          <w:pgSz w:w="16840" w:h="11907" w:orient="landscape" w:code="9"/>
          <w:pgMar w:top="284" w:right="567" w:bottom="1134" w:left="1134" w:header="567" w:footer="851" w:gutter="0"/>
          <w:pgNumType w:start="1"/>
          <w:cols w:space="709"/>
          <w:titlePg/>
          <w:docGrid w:linePitch="326"/>
        </w:sectPr>
      </w:pPr>
      <w:r w:rsidRPr="009F0D53">
        <w:rPr>
          <w:rStyle w:val="blk"/>
          <w:rFonts w:ascii="Times New Roman" w:hAnsi="Times New Roman" w:cs="Times New Roman"/>
          <w:sz w:val="24"/>
          <w:szCs w:val="24"/>
        </w:rPr>
        <w:t xml:space="preserve">                                                                                 (должность)             (подпись)                  (фамилия, инициалы)</w:t>
      </w:r>
    </w:p>
    <w:p w:rsidR="0062657B" w:rsidRPr="00EB1EBF" w:rsidRDefault="002A2062" w:rsidP="0062657B">
      <w:pPr>
        <w:spacing w:after="0"/>
        <w:jc w:val="right"/>
        <w:rPr>
          <w:rFonts w:ascii="Times New Roman" w:hAnsi="Times New Roman" w:cs="Times New Roman"/>
          <w:sz w:val="18"/>
          <w:szCs w:val="18"/>
        </w:rPr>
      </w:pPr>
      <w:r w:rsidRPr="00EB1EBF">
        <w:rPr>
          <w:rStyle w:val="blk"/>
          <w:rFonts w:ascii="Times New Roman" w:hAnsi="Times New Roman" w:cs="Times New Roman"/>
          <w:sz w:val="18"/>
          <w:szCs w:val="18"/>
        </w:rPr>
        <w:lastRenderedPageBreak/>
        <w:t>Приложение 3</w:t>
      </w:r>
    </w:p>
    <w:p w:rsidR="0062657B" w:rsidRPr="00EB1EBF" w:rsidRDefault="0062657B" w:rsidP="0062657B">
      <w:pPr>
        <w:spacing w:after="0"/>
        <w:jc w:val="right"/>
        <w:outlineLvl w:val="0"/>
        <w:rPr>
          <w:rFonts w:ascii="Times New Roman" w:hAnsi="Times New Roman" w:cs="Times New Roman"/>
          <w:sz w:val="18"/>
          <w:szCs w:val="18"/>
        </w:rPr>
      </w:pPr>
      <w:r w:rsidRPr="00EB1EBF">
        <w:rPr>
          <w:rFonts w:ascii="Times New Roman" w:hAnsi="Times New Roman" w:cs="Times New Roman"/>
          <w:sz w:val="18"/>
          <w:szCs w:val="18"/>
        </w:rPr>
        <w:t xml:space="preserve">к Порядку осуществления главными распорядителями </w:t>
      </w:r>
    </w:p>
    <w:p w:rsidR="0062657B" w:rsidRPr="00EB1EBF" w:rsidRDefault="0062657B" w:rsidP="0062657B">
      <w:pPr>
        <w:spacing w:after="0"/>
        <w:jc w:val="right"/>
        <w:rPr>
          <w:rFonts w:ascii="Times New Roman" w:hAnsi="Times New Roman" w:cs="Times New Roman"/>
          <w:sz w:val="18"/>
          <w:szCs w:val="18"/>
        </w:rPr>
      </w:pPr>
      <w:r w:rsidRPr="00EB1EBF">
        <w:rPr>
          <w:rFonts w:ascii="Times New Roman" w:hAnsi="Times New Roman" w:cs="Times New Roman"/>
          <w:sz w:val="18"/>
          <w:szCs w:val="18"/>
        </w:rPr>
        <w:t xml:space="preserve">(распорядителями) средств муниципальных бюджетов, </w:t>
      </w:r>
    </w:p>
    <w:p w:rsidR="0062657B" w:rsidRPr="00EB1EBF" w:rsidRDefault="0062657B" w:rsidP="0062657B">
      <w:pPr>
        <w:spacing w:after="0"/>
        <w:jc w:val="right"/>
        <w:rPr>
          <w:rFonts w:ascii="Times New Roman" w:hAnsi="Times New Roman" w:cs="Times New Roman"/>
          <w:sz w:val="18"/>
          <w:szCs w:val="18"/>
        </w:rPr>
      </w:pPr>
      <w:r w:rsidRPr="00EB1EBF">
        <w:rPr>
          <w:rFonts w:ascii="Times New Roman" w:hAnsi="Times New Roman" w:cs="Times New Roman"/>
          <w:sz w:val="18"/>
          <w:szCs w:val="18"/>
        </w:rPr>
        <w:t xml:space="preserve">главными администраторами (администраторами) доходов </w:t>
      </w:r>
    </w:p>
    <w:p w:rsidR="0062657B" w:rsidRPr="00EB1EBF" w:rsidRDefault="0062657B" w:rsidP="0062657B">
      <w:pPr>
        <w:spacing w:after="0"/>
        <w:jc w:val="right"/>
        <w:rPr>
          <w:rFonts w:ascii="Times New Roman" w:hAnsi="Times New Roman" w:cs="Times New Roman"/>
          <w:sz w:val="18"/>
          <w:szCs w:val="18"/>
        </w:rPr>
      </w:pPr>
      <w:r w:rsidRPr="00EB1EBF">
        <w:rPr>
          <w:rFonts w:ascii="Times New Roman" w:hAnsi="Times New Roman" w:cs="Times New Roman"/>
          <w:sz w:val="18"/>
          <w:szCs w:val="18"/>
        </w:rPr>
        <w:t xml:space="preserve">муниципальных бюджетов, главными администраторами (администраторами) </w:t>
      </w:r>
    </w:p>
    <w:p w:rsidR="0062657B" w:rsidRPr="00EB1EBF" w:rsidRDefault="0062657B" w:rsidP="0062657B">
      <w:pPr>
        <w:spacing w:after="0"/>
        <w:jc w:val="right"/>
        <w:rPr>
          <w:rFonts w:ascii="Times New Roman" w:hAnsi="Times New Roman" w:cs="Times New Roman"/>
          <w:sz w:val="18"/>
          <w:szCs w:val="18"/>
        </w:rPr>
      </w:pPr>
      <w:r w:rsidRPr="00EB1EBF">
        <w:rPr>
          <w:rFonts w:ascii="Times New Roman" w:hAnsi="Times New Roman" w:cs="Times New Roman"/>
          <w:sz w:val="18"/>
          <w:szCs w:val="18"/>
        </w:rPr>
        <w:t>источников финансирования дефицита муниципальных бюджетов</w:t>
      </w:r>
    </w:p>
    <w:p w:rsidR="0062657B" w:rsidRPr="00EB1EBF" w:rsidRDefault="0062657B" w:rsidP="0062657B">
      <w:pPr>
        <w:spacing w:after="0"/>
        <w:jc w:val="right"/>
        <w:rPr>
          <w:rFonts w:ascii="Times New Roman" w:hAnsi="Times New Roman" w:cs="Times New Roman"/>
          <w:sz w:val="18"/>
          <w:szCs w:val="18"/>
        </w:rPr>
      </w:pPr>
      <w:r w:rsidRPr="00EB1EBF">
        <w:rPr>
          <w:rFonts w:ascii="Times New Roman" w:hAnsi="Times New Roman" w:cs="Times New Roman"/>
          <w:sz w:val="18"/>
          <w:szCs w:val="18"/>
        </w:rPr>
        <w:t xml:space="preserve"> внутреннего финансового контроля и внутреннего финансового аудита</w:t>
      </w:r>
    </w:p>
    <w:p w:rsidR="0062657B" w:rsidRPr="009F0D53" w:rsidRDefault="0062657B" w:rsidP="0062657B">
      <w:pPr>
        <w:spacing w:after="0"/>
        <w:jc w:val="right"/>
        <w:rPr>
          <w:rFonts w:ascii="Times New Roman" w:hAnsi="Times New Roman" w:cs="Times New Roman"/>
        </w:rPr>
      </w:pPr>
      <w:r w:rsidRPr="009F0D53">
        <w:rPr>
          <w:rStyle w:val="blk"/>
          <w:rFonts w:ascii="Times New Roman" w:hAnsi="Times New Roman" w:cs="Times New Roman"/>
        </w:rPr>
        <w:t xml:space="preserve"> (Форма)</w:t>
      </w:r>
    </w:p>
    <w:p w:rsidR="0062657B" w:rsidRPr="009F0D53" w:rsidRDefault="0062657B" w:rsidP="0062657B">
      <w:pPr>
        <w:pStyle w:val="HTML"/>
        <w:jc w:val="center"/>
        <w:rPr>
          <w:rFonts w:ascii="Times New Roman" w:hAnsi="Times New Roman" w:cs="Times New Roman"/>
          <w:sz w:val="24"/>
          <w:szCs w:val="24"/>
        </w:rPr>
      </w:pPr>
      <w:r w:rsidRPr="009F0D53">
        <w:rPr>
          <w:rStyle w:val="blk"/>
          <w:rFonts w:ascii="Times New Roman" w:hAnsi="Times New Roman" w:cs="Times New Roman"/>
          <w:sz w:val="24"/>
          <w:szCs w:val="24"/>
        </w:rPr>
        <w:t>ЖУРНАЛ</w:t>
      </w:r>
    </w:p>
    <w:p w:rsidR="0062657B" w:rsidRPr="009F0D53" w:rsidRDefault="0062657B" w:rsidP="0062657B">
      <w:pPr>
        <w:pStyle w:val="HTML"/>
        <w:jc w:val="center"/>
        <w:rPr>
          <w:rFonts w:ascii="Times New Roman" w:hAnsi="Times New Roman" w:cs="Times New Roman"/>
          <w:sz w:val="24"/>
          <w:szCs w:val="24"/>
        </w:rPr>
      </w:pPr>
      <w:r w:rsidRPr="009F0D53">
        <w:rPr>
          <w:rStyle w:val="blk"/>
          <w:rFonts w:ascii="Times New Roman" w:hAnsi="Times New Roman" w:cs="Times New Roman"/>
          <w:sz w:val="24"/>
          <w:szCs w:val="24"/>
        </w:rPr>
        <w:t>внутреннего финансового контроля</w:t>
      </w:r>
    </w:p>
    <w:p w:rsidR="0062657B" w:rsidRPr="009F0D53" w:rsidRDefault="0062657B" w:rsidP="0062657B">
      <w:pPr>
        <w:pStyle w:val="HTML"/>
        <w:jc w:val="center"/>
        <w:rPr>
          <w:rFonts w:ascii="Times New Roman" w:hAnsi="Times New Roman" w:cs="Times New Roman"/>
          <w:sz w:val="24"/>
          <w:szCs w:val="24"/>
        </w:rPr>
      </w:pPr>
      <w:r w:rsidRPr="009F0D53">
        <w:rPr>
          <w:rStyle w:val="blk"/>
          <w:rFonts w:ascii="Times New Roman" w:hAnsi="Times New Roman" w:cs="Times New Roman"/>
          <w:sz w:val="24"/>
          <w:szCs w:val="24"/>
        </w:rPr>
        <w:t>за 20</w:t>
      </w:r>
      <w:r w:rsidRPr="009F0D53">
        <w:rPr>
          <w:rStyle w:val="blk"/>
          <w:rFonts w:ascii="Times New Roman" w:hAnsi="Times New Roman" w:cs="Times New Roman"/>
          <w:sz w:val="24"/>
          <w:szCs w:val="24"/>
          <w:u w:val="single"/>
        </w:rPr>
        <w:t>__</w:t>
      </w:r>
      <w:r w:rsidRPr="009F0D53">
        <w:rPr>
          <w:rStyle w:val="blk"/>
          <w:rFonts w:ascii="Times New Roman" w:hAnsi="Times New Roman" w:cs="Times New Roman"/>
          <w:sz w:val="24"/>
          <w:szCs w:val="24"/>
        </w:rPr>
        <w:t xml:space="preserve"> год</w:t>
      </w:r>
    </w:p>
    <w:p w:rsidR="0062657B" w:rsidRPr="009F0D53" w:rsidRDefault="0062657B" w:rsidP="0062657B">
      <w:pPr>
        <w:pStyle w:val="HTML"/>
        <w:jc w:val="center"/>
        <w:rPr>
          <w:rFonts w:ascii="Times New Roman" w:hAnsi="Times New Roman" w:cs="Times New Roman"/>
          <w:sz w:val="24"/>
          <w:szCs w:val="24"/>
        </w:rPr>
      </w:pPr>
      <w:r w:rsidRPr="009F0D53">
        <w:rPr>
          <w:rStyle w:val="blk"/>
          <w:rFonts w:ascii="Times New Roman" w:hAnsi="Times New Roman" w:cs="Times New Roman"/>
          <w:sz w:val="24"/>
          <w:szCs w:val="24"/>
        </w:rPr>
        <w:t>в ________________________________________________________________</w:t>
      </w:r>
    </w:p>
    <w:p w:rsidR="0062657B" w:rsidRPr="009F0D53" w:rsidRDefault="0062657B" w:rsidP="0062657B">
      <w:pPr>
        <w:pStyle w:val="HTML"/>
        <w:jc w:val="center"/>
        <w:rPr>
          <w:rFonts w:ascii="Times New Roman" w:hAnsi="Times New Roman" w:cs="Times New Roman"/>
          <w:sz w:val="24"/>
          <w:szCs w:val="24"/>
        </w:rPr>
      </w:pPr>
      <w:r w:rsidRPr="009F0D53">
        <w:rPr>
          <w:rStyle w:val="blk"/>
          <w:rFonts w:ascii="Times New Roman" w:hAnsi="Times New Roman" w:cs="Times New Roman"/>
          <w:sz w:val="24"/>
          <w:szCs w:val="24"/>
        </w:rPr>
        <w:t>(наименование главного администратора (главного распорядителя)</w:t>
      </w:r>
    </w:p>
    <w:tbl>
      <w:tblPr>
        <w:tblW w:w="15419" w:type="dxa"/>
        <w:tblCellSpacing w:w="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4"/>
        <w:gridCol w:w="1616"/>
        <w:gridCol w:w="2160"/>
        <w:gridCol w:w="1980"/>
        <w:gridCol w:w="1680"/>
        <w:gridCol w:w="1708"/>
        <w:gridCol w:w="1400"/>
        <w:gridCol w:w="1578"/>
        <w:gridCol w:w="1672"/>
        <w:gridCol w:w="1261"/>
      </w:tblGrid>
      <w:tr w:rsidR="0062657B" w:rsidRPr="009F0D53" w:rsidTr="00502DC6">
        <w:trPr>
          <w:tblCellSpacing w:w="0" w:type="dxa"/>
        </w:trPr>
        <w:tc>
          <w:tcPr>
            <w:tcW w:w="364"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 п/п</w:t>
            </w:r>
          </w:p>
        </w:tc>
        <w:tc>
          <w:tcPr>
            <w:tcW w:w="1616"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Период осуществления контрольных действий</w:t>
            </w:r>
          </w:p>
        </w:tc>
        <w:tc>
          <w:tcPr>
            <w:tcW w:w="2160" w:type="dxa"/>
            <w:vAlign w:val="center"/>
          </w:tcPr>
          <w:p w:rsidR="0062657B" w:rsidRPr="009F0D53" w:rsidRDefault="0062657B" w:rsidP="00502DC6">
            <w:pPr>
              <w:spacing w:after="0"/>
              <w:jc w:val="center"/>
              <w:rPr>
                <w:rStyle w:val="blk"/>
                <w:rFonts w:ascii="Times New Roman" w:hAnsi="Times New Roman" w:cs="Times New Roman"/>
              </w:rPr>
            </w:pPr>
            <w:r w:rsidRPr="009F0D53">
              <w:rPr>
                <w:rStyle w:val="blk"/>
                <w:rFonts w:ascii="Times New Roman" w:hAnsi="Times New Roman" w:cs="Times New Roman"/>
              </w:rPr>
              <w:t xml:space="preserve">Предмет внутреннего финансового контроля (операция, форма документа) </w:t>
            </w:r>
          </w:p>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с указанием порядкового номера в соответствии с картой внутреннего финансового контроля</w:t>
            </w:r>
          </w:p>
        </w:tc>
        <w:tc>
          <w:tcPr>
            <w:tcW w:w="1980" w:type="dxa"/>
            <w:vAlign w:val="center"/>
          </w:tcPr>
          <w:p w:rsidR="0062657B" w:rsidRPr="009F0D53" w:rsidRDefault="0062657B" w:rsidP="00502DC6">
            <w:pPr>
              <w:spacing w:after="0"/>
              <w:jc w:val="center"/>
              <w:rPr>
                <w:rStyle w:val="blk"/>
                <w:rFonts w:ascii="Times New Roman" w:hAnsi="Times New Roman" w:cs="Times New Roman"/>
              </w:rPr>
            </w:pPr>
            <w:r w:rsidRPr="009F0D53">
              <w:rPr>
                <w:rStyle w:val="blk"/>
                <w:rFonts w:ascii="Times New Roman" w:hAnsi="Times New Roman" w:cs="Times New Roman"/>
              </w:rPr>
              <w:t xml:space="preserve">Ответственный </w:t>
            </w:r>
          </w:p>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за выполнение операции (формирование документа) с указанием должности, фамилии, инициалов</w:t>
            </w:r>
          </w:p>
        </w:tc>
        <w:tc>
          <w:tcPr>
            <w:tcW w:w="1680"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Ответственный за осуществление внутреннего финансового контроля с указанием должности, фамилии, инициалов</w:t>
            </w:r>
          </w:p>
        </w:tc>
        <w:tc>
          <w:tcPr>
            <w:tcW w:w="1708"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Характеристики контрольного действия</w:t>
            </w:r>
          </w:p>
        </w:tc>
        <w:tc>
          <w:tcPr>
            <w:tcW w:w="1400"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Результаты внутреннего финансового контроля &lt;*&gt;</w:t>
            </w:r>
          </w:p>
        </w:tc>
        <w:tc>
          <w:tcPr>
            <w:tcW w:w="1578"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Причины возникновения недостатков и(или) нарушений</w:t>
            </w:r>
          </w:p>
        </w:tc>
        <w:tc>
          <w:tcPr>
            <w:tcW w:w="1672"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Меры, принятые (предлагаемые) по устранению выявленных недостатков и(или) нарушений</w:t>
            </w:r>
          </w:p>
        </w:tc>
        <w:tc>
          <w:tcPr>
            <w:tcW w:w="1261"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Отметка об устранении</w:t>
            </w:r>
          </w:p>
        </w:tc>
      </w:tr>
      <w:tr w:rsidR="0062657B" w:rsidRPr="009F0D53" w:rsidTr="00502DC6">
        <w:trPr>
          <w:tblCellSpacing w:w="0" w:type="dxa"/>
        </w:trPr>
        <w:tc>
          <w:tcPr>
            <w:tcW w:w="364"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1</w:t>
            </w:r>
          </w:p>
        </w:tc>
        <w:tc>
          <w:tcPr>
            <w:tcW w:w="1616"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2</w:t>
            </w:r>
          </w:p>
        </w:tc>
        <w:tc>
          <w:tcPr>
            <w:tcW w:w="2160"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3</w:t>
            </w:r>
          </w:p>
        </w:tc>
        <w:tc>
          <w:tcPr>
            <w:tcW w:w="1980"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4</w:t>
            </w:r>
          </w:p>
        </w:tc>
        <w:tc>
          <w:tcPr>
            <w:tcW w:w="1680"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5</w:t>
            </w:r>
          </w:p>
        </w:tc>
        <w:tc>
          <w:tcPr>
            <w:tcW w:w="1708"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6</w:t>
            </w:r>
          </w:p>
        </w:tc>
        <w:tc>
          <w:tcPr>
            <w:tcW w:w="1400"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7</w:t>
            </w:r>
          </w:p>
        </w:tc>
        <w:tc>
          <w:tcPr>
            <w:tcW w:w="1578"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8</w:t>
            </w:r>
          </w:p>
        </w:tc>
        <w:tc>
          <w:tcPr>
            <w:tcW w:w="1672"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9</w:t>
            </w:r>
          </w:p>
        </w:tc>
        <w:tc>
          <w:tcPr>
            <w:tcW w:w="1261"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10</w:t>
            </w:r>
          </w:p>
        </w:tc>
      </w:tr>
      <w:tr w:rsidR="0062657B" w:rsidRPr="009F0D53" w:rsidTr="00502DC6">
        <w:trPr>
          <w:tblCellSpacing w:w="0" w:type="dxa"/>
        </w:trPr>
        <w:tc>
          <w:tcPr>
            <w:tcW w:w="364" w:type="dxa"/>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1</w:t>
            </w:r>
          </w:p>
        </w:tc>
        <w:tc>
          <w:tcPr>
            <w:tcW w:w="15055" w:type="dxa"/>
            <w:gridSpan w:val="9"/>
            <w:vAlign w:val="center"/>
          </w:tcPr>
          <w:p w:rsidR="0062657B" w:rsidRPr="009F0D53" w:rsidRDefault="0062657B" w:rsidP="00502DC6">
            <w:pPr>
              <w:spacing w:after="0"/>
              <w:jc w:val="center"/>
              <w:rPr>
                <w:rFonts w:ascii="Times New Roman" w:hAnsi="Times New Roman" w:cs="Times New Roman"/>
              </w:rPr>
            </w:pPr>
            <w:r w:rsidRPr="009F0D53">
              <w:rPr>
                <w:rStyle w:val="blk"/>
                <w:rFonts w:ascii="Times New Roman" w:hAnsi="Times New Roman" w:cs="Times New Roman"/>
              </w:rPr>
              <w:t>(Наименование внутренней бюджетной процедуры)</w:t>
            </w:r>
          </w:p>
        </w:tc>
      </w:tr>
      <w:tr w:rsidR="0062657B" w:rsidRPr="009F0D53" w:rsidTr="00502DC6">
        <w:trPr>
          <w:tblCellSpacing w:w="0" w:type="dxa"/>
        </w:trPr>
        <w:tc>
          <w:tcPr>
            <w:tcW w:w="364" w:type="dxa"/>
            <w:vAlign w:val="center"/>
          </w:tcPr>
          <w:p w:rsidR="0062657B" w:rsidRPr="009F0D53" w:rsidRDefault="0062657B" w:rsidP="00502DC6">
            <w:pPr>
              <w:spacing w:after="0"/>
              <w:jc w:val="center"/>
              <w:rPr>
                <w:rFonts w:ascii="Times New Roman" w:hAnsi="Times New Roman" w:cs="Times New Roman"/>
              </w:rPr>
            </w:pPr>
          </w:p>
        </w:tc>
        <w:tc>
          <w:tcPr>
            <w:tcW w:w="1616" w:type="dxa"/>
            <w:vAlign w:val="center"/>
          </w:tcPr>
          <w:p w:rsidR="0062657B" w:rsidRPr="009F0D53" w:rsidRDefault="0062657B" w:rsidP="00502DC6">
            <w:pPr>
              <w:spacing w:after="0"/>
              <w:rPr>
                <w:rFonts w:ascii="Times New Roman" w:hAnsi="Times New Roman" w:cs="Times New Roman"/>
              </w:rPr>
            </w:pPr>
          </w:p>
        </w:tc>
        <w:tc>
          <w:tcPr>
            <w:tcW w:w="2160" w:type="dxa"/>
            <w:vAlign w:val="center"/>
          </w:tcPr>
          <w:p w:rsidR="0062657B" w:rsidRPr="009F0D53" w:rsidRDefault="0062657B" w:rsidP="00502DC6">
            <w:pPr>
              <w:spacing w:after="0"/>
              <w:rPr>
                <w:rFonts w:ascii="Times New Roman" w:hAnsi="Times New Roman" w:cs="Times New Roman"/>
              </w:rPr>
            </w:pPr>
          </w:p>
        </w:tc>
        <w:tc>
          <w:tcPr>
            <w:tcW w:w="1980" w:type="dxa"/>
            <w:vAlign w:val="center"/>
          </w:tcPr>
          <w:p w:rsidR="0062657B" w:rsidRPr="009F0D53" w:rsidRDefault="0062657B" w:rsidP="00502DC6">
            <w:pPr>
              <w:spacing w:after="0"/>
              <w:rPr>
                <w:rFonts w:ascii="Times New Roman" w:hAnsi="Times New Roman" w:cs="Times New Roman"/>
              </w:rPr>
            </w:pPr>
          </w:p>
        </w:tc>
        <w:tc>
          <w:tcPr>
            <w:tcW w:w="1680" w:type="dxa"/>
            <w:vAlign w:val="center"/>
          </w:tcPr>
          <w:p w:rsidR="0062657B" w:rsidRPr="009F0D53" w:rsidRDefault="0062657B" w:rsidP="00502DC6">
            <w:pPr>
              <w:spacing w:after="0"/>
              <w:rPr>
                <w:rFonts w:ascii="Times New Roman" w:hAnsi="Times New Roman" w:cs="Times New Roman"/>
              </w:rPr>
            </w:pPr>
          </w:p>
        </w:tc>
        <w:tc>
          <w:tcPr>
            <w:tcW w:w="1708" w:type="dxa"/>
            <w:vAlign w:val="center"/>
          </w:tcPr>
          <w:p w:rsidR="0062657B" w:rsidRPr="009F0D53" w:rsidRDefault="0062657B" w:rsidP="00502DC6">
            <w:pPr>
              <w:spacing w:after="0"/>
              <w:rPr>
                <w:rFonts w:ascii="Times New Roman" w:hAnsi="Times New Roman" w:cs="Times New Roman"/>
              </w:rPr>
            </w:pPr>
          </w:p>
        </w:tc>
        <w:tc>
          <w:tcPr>
            <w:tcW w:w="1400" w:type="dxa"/>
            <w:vAlign w:val="center"/>
          </w:tcPr>
          <w:p w:rsidR="0062657B" w:rsidRPr="009F0D53" w:rsidRDefault="0062657B" w:rsidP="00502DC6">
            <w:pPr>
              <w:spacing w:after="0"/>
              <w:rPr>
                <w:rFonts w:ascii="Times New Roman" w:hAnsi="Times New Roman" w:cs="Times New Roman"/>
              </w:rPr>
            </w:pPr>
          </w:p>
        </w:tc>
        <w:tc>
          <w:tcPr>
            <w:tcW w:w="1578" w:type="dxa"/>
            <w:vAlign w:val="center"/>
          </w:tcPr>
          <w:p w:rsidR="0062657B" w:rsidRPr="009F0D53" w:rsidRDefault="0062657B" w:rsidP="00502DC6">
            <w:pPr>
              <w:spacing w:after="0"/>
              <w:rPr>
                <w:rFonts w:ascii="Times New Roman" w:hAnsi="Times New Roman" w:cs="Times New Roman"/>
              </w:rPr>
            </w:pPr>
          </w:p>
        </w:tc>
        <w:tc>
          <w:tcPr>
            <w:tcW w:w="1672" w:type="dxa"/>
            <w:vAlign w:val="center"/>
          </w:tcPr>
          <w:p w:rsidR="0062657B" w:rsidRPr="009F0D53" w:rsidRDefault="0062657B" w:rsidP="00502DC6">
            <w:pPr>
              <w:spacing w:after="0"/>
              <w:rPr>
                <w:rFonts w:ascii="Times New Roman" w:hAnsi="Times New Roman" w:cs="Times New Roman"/>
              </w:rPr>
            </w:pPr>
          </w:p>
        </w:tc>
        <w:tc>
          <w:tcPr>
            <w:tcW w:w="1261" w:type="dxa"/>
            <w:vAlign w:val="center"/>
          </w:tcPr>
          <w:p w:rsidR="0062657B" w:rsidRPr="009F0D53" w:rsidRDefault="0062657B" w:rsidP="00502DC6">
            <w:pPr>
              <w:spacing w:after="0"/>
              <w:rPr>
                <w:rFonts w:ascii="Times New Roman" w:hAnsi="Times New Roman" w:cs="Times New Roman"/>
              </w:rPr>
            </w:pPr>
          </w:p>
        </w:tc>
      </w:tr>
      <w:tr w:rsidR="0062657B" w:rsidRPr="009F0D53" w:rsidTr="00502DC6">
        <w:trPr>
          <w:tblCellSpacing w:w="0" w:type="dxa"/>
        </w:trPr>
        <w:tc>
          <w:tcPr>
            <w:tcW w:w="364" w:type="dxa"/>
            <w:vAlign w:val="center"/>
          </w:tcPr>
          <w:p w:rsidR="0062657B" w:rsidRPr="009F0D53" w:rsidRDefault="0062657B" w:rsidP="00502DC6">
            <w:pPr>
              <w:spacing w:after="0"/>
              <w:jc w:val="center"/>
              <w:rPr>
                <w:rFonts w:ascii="Times New Roman" w:hAnsi="Times New Roman" w:cs="Times New Roman"/>
              </w:rPr>
            </w:pPr>
          </w:p>
        </w:tc>
        <w:tc>
          <w:tcPr>
            <w:tcW w:w="1616" w:type="dxa"/>
            <w:vAlign w:val="center"/>
          </w:tcPr>
          <w:p w:rsidR="0062657B" w:rsidRPr="009F0D53" w:rsidRDefault="0062657B" w:rsidP="00502DC6">
            <w:pPr>
              <w:spacing w:after="0"/>
              <w:rPr>
                <w:rFonts w:ascii="Times New Roman" w:hAnsi="Times New Roman" w:cs="Times New Roman"/>
              </w:rPr>
            </w:pPr>
          </w:p>
        </w:tc>
        <w:tc>
          <w:tcPr>
            <w:tcW w:w="2160" w:type="dxa"/>
            <w:vAlign w:val="center"/>
          </w:tcPr>
          <w:p w:rsidR="0062657B" w:rsidRPr="009F0D53" w:rsidRDefault="0062657B" w:rsidP="00502DC6">
            <w:pPr>
              <w:spacing w:after="0"/>
              <w:rPr>
                <w:rFonts w:ascii="Times New Roman" w:hAnsi="Times New Roman" w:cs="Times New Roman"/>
              </w:rPr>
            </w:pPr>
          </w:p>
        </w:tc>
        <w:tc>
          <w:tcPr>
            <w:tcW w:w="1980" w:type="dxa"/>
            <w:vAlign w:val="center"/>
          </w:tcPr>
          <w:p w:rsidR="0062657B" w:rsidRPr="009F0D53" w:rsidRDefault="0062657B" w:rsidP="00502DC6">
            <w:pPr>
              <w:spacing w:after="0"/>
              <w:rPr>
                <w:rFonts w:ascii="Times New Roman" w:hAnsi="Times New Roman" w:cs="Times New Roman"/>
              </w:rPr>
            </w:pPr>
          </w:p>
        </w:tc>
        <w:tc>
          <w:tcPr>
            <w:tcW w:w="1680" w:type="dxa"/>
            <w:vAlign w:val="center"/>
          </w:tcPr>
          <w:p w:rsidR="0062657B" w:rsidRPr="009F0D53" w:rsidRDefault="0062657B" w:rsidP="00502DC6">
            <w:pPr>
              <w:spacing w:after="0"/>
              <w:rPr>
                <w:rFonts w:ascii="Times New Roman" w:hAnsi="Times New Roman" w:cs="Times New Roman"/>
              </w:rPr>
            </w:pPr>
          </w:p>
        </w:tc>
        <w:tc>
          <w:tcPr>
            <w:tcW w:w="1708" w:type="dxa"/>
            <w:vAlign w:val="center"/>
          </w:tcPr>
          <w:p w:rsidR="0062657B" w:rsidRPr="009F0D53" w:rsidRDefault="0062657B" w:rsidP="00502DC6">
            <w:pPr>
              <w:spacing w:after="0"/>
              <w:rPr>
                <w:rFonts w:ascii="Times New Roman" w:hAnsi="Times New Roman" w:cs="Times New Roman"/>
              </w:rPr>
            </w:pPr>
          </w:p>
        </w:tc>
        <w:tc>
          <w:tcPr>
            <w:tcW w:w="1400" w:type="dxa"/>
            <w:vAlign w:val="center"/>
          </w:tcPr>
          <w:p w:rsidR="0062657B" w:rsidRPr="009F0D53" w:rsidRDefault="0062657B" w:rsidP="00502DC6">
            <w:pPr>
              <w:spacing w:after="0"/>
              <w:rPr>
                <w:rFonts w:ascii="Times New Roman" w:hAnsi="Times New Roman" w:cs="Times New Roman"/>
              </w:rPr>
            </w:pPr>
          </w:p>
        </w:tc>
        <w:tc>
          <w:tcPr>
            <w:tcW w:w="1578" w:type="dxa"/>
            <w:vAlign w:val="center"/>
          </w:tcPr>
          <w:p w:rsidR="0062657B" w:rsidRPr="009F0D53" w:rsidRDefault="0062657B" w:rsidP="00502DC6">
            <w:pPr>
              <w:spacing w:after="0"/>
              <w:rPr>
                <w:rFonts w:ascii="Times New Roman" w:hAnsi="Times New Roman" w:cs="Times New Roman"/>
              </w:rPr>
            </w:pPr>
          </w:p>
        </w:tc>
        <w:tc>
          <w:tcPr>
            <w:tcW w:w="1672" w:type="dxa"/>
            <w:vAlign w:val="center"/>
          </w:tcPr>
          <w:p w:rsidR="0062657B" w:rsidRPr="009F0D53" w:rsidRDefault="0062657B" w:rsidP="00502DC6">
            <w:pPr>
              <w:spacing w:after="0"/>
              <w:rPr>
                <w:rFonts w:ascii="Times New Roman" w:hAnsi="Times New Roman" w:cs="Times New Roman"/>
              </w:rPr>
            </w:pPr>
          </w:p>
        </w:tc>
        <w:tc>
          <w:tcPr>
            <w:tcW w:w="1261" w:type="dxa"/>
            <w:vAlign w:val="center"/>
          </w:tcPr>
          <w:p w:rsidR="0062657B" w:rsidRPr="009F0D53" w:rsidRDefault="0062657B" w:rsidP="00502DC6">
            <w:pPr>
              <w:spacing w:after="0"/>
              <w:rPr>
                <w:rFonts w:ascii="Times New Roman" w:hAnsi="Times New Roman" w:cs="Times New Roman"/>
              </w:rPr>
            </w:pPr>
          </w:p>
        </w:tc>
      </w:tr>
      <w:tr w:rsidR="0062657B" w:rsidRPr="009F0D53" w:rsidTr="00502DC6">
        <w:trPr>
          <w:tblCellSpacing w:w="0" w:type="dxa"/>
        </w:trPr>
        <w:tc>
          <w:tcPr>
            <w:tcW w:w="364" w:type="dxa"/>
            <w:vAlign w:val="center"/>
          </w:tcPr>
          <w:p w:rsidR="0062657B" w:rsidRPr="009F0D53" w:rsidRDefault="0062657B" w:rsidP="00502DC6">
            <w:pPr>
              <w:spacing w:after="0"/>
              <w:jc w:val="center"/>
              <w:rPr>
                <w:rFonts w:ascii="Times New Roman" w:hAnsi="Times New Roman" w:cs="Times New Roman"/>
              </w:rPr>
            </w:pPr>
          </w:p>
        </w:tc>
        <w:tc>
          <w:tcPr>
            <w:tcW w:w="1616" w:type="dxa"/>
            <w:vAlign w:val="center"/>
          </w:tcPr>
          <w:p w:rsidR="0062657B" w:rsidRPr="009F0D53" w:rsidRDefault="0062657B" w:rsidP="00502DC6">
            <w:pPr>
              <w:spacing w:after="0"/>
              <w:rPr>
                <w:rFonts w:ascii="Times New Roman" w:hAnsi="Times New Roman" w:cs="Times New Roman"/>
              </w:rPr>
            </w:pPr>
          </w:p>
        </w:tc>
        <w:tc>
          <w:tcPr>
            <w:tcW w:w="2160" w:type="dxa"/>
            <w:vAlign w:val="center"/>
          </w:tcPr>
          <w:p w:rsidR="0062657B" w:rsidRPr="009F0D53" w:rsidRDefault="0062657B" w:rsidP="00502DC6">
            <w:pPr>
              <w:spacing w:after="0"/>
              <w:rPr>
                <w:rFonts w:ascii="Times New Roman" w:hAnsi="Times New Roman" w:cs="Times New Roman"/>
              </w:rPr>
            </w:pPr>
          </w:p>
        </w:tc>
        <w:tc>
          <w:tcPr>
            <w:tcW w:w="1980" w:type="dxa"/>
            <w:vAlign w:val="center"/>
          </w:tcPr>
          <w:p w:rsidR="0062657B" w:rsidRPr="009F0D53" w:rsidRDefault="0062657B" w:rsidP="00502DC6">
            <w:pPr>
              <w:spacing w:after="0"/>
              <w:rPr>
                <w:rFonts w:ascii="Times New Roman" w:hAnsi="Times New Roman" w:cs="Times New Roman"/>
              </w:rPr>
            </w:pPr>
          </w:p>
        </w:tc>
        <w:tc>
          <w:tcPr>
            <w:tcW w:w="1680" w:type="dxa"/>
            <w:vAlign w:val="center"/>
          </w:tcPr>
          <w:p w:rsidR="0062657B" w:rsidRPr="009F0D53" w:rsidRDefault="0062657B" w:rsidP="00502DC6">
            <w:pPr>
              <w:spacing w:after="0"/>
              <w:rPr>
                <w:rFonts w:ascii="Times New Roman" w:hAnsi="Times New Roman" w:cs="Times New Roman"/>
              </w:rPr>
            </w:pPr>
          </w:p>
        </w:tc>
        <w:tc>
          <w:tcPr>
            <w:tcW w:w="1708" w:type="dxa"/>
            <w:vAlign w:val="center"/>
          </w:tcPr>
          <w:p w:rsidR="0062657B" w:rsidRPr="009F0D53" w:rsidRDefault="0062657B" w:rsidP="00502DC6">
            <w:pPr>
              <w:spacing w:after="0"/>
              <w:rPr>
                <w:rFonts w:ascii="Times New Roman" w:hAnsi="Times New Roman" w:cs="Times New Roman"/>
              </w:rPr>
            </w:pPr>
          </w:p>
        </w:tc>
        <w:tc>
          <w:tcPr>
            <w:tcW w:w="1400" w:type="dxa"/>
            <w:vAlign w:val="center"/>
          </w:tcPr>
          <w:p w:rsidR="0062657B" w:rsidRPr="009F0D53" w:rsidRDefault="0062657B" w:rsidP="00502DC6">
            <w:pPr>
              <w:spacing w:after="0"/>
              <w:rPr>
                <w:rFonts w:ascii="Times New Roman" w:hAnsi="Times New Roman" w:cs="Times New Roman"/>
              </w:rPr>
            </w:pPr>
          </w:p>
        </w:tc>
        <w:tc>
          <w:tcPr>
            <w:tcW w:w="1578" w:type="dxa"/>
            <w:vAlign w:val="center"/>
          </w:tcPr>
          <w:p w:rsidR="0062657B" w:rsidRPr="009F0D53" w:rsidRDefault="0062657B" w:rsidP="00502DC6">
            <w:pPr>
              <w:spacing w:after="0"/>
              <w:rPr>
                <w:rFonts w:ascii="Times New Roman" w:hAnsi="Times New Roman" w:cs="Times New Roman"/>
              </w:rPr>
            </w:pPr>
          </w:p>
        </w:tc>
        <w:tc>
          <w:tcPr>
            <w:tcW w:w="1672" w:type="dxa"/>
            <w:vAlign w:val="center"/>
          </w:tcPr>
          <w:p w:rsidR="0062657B" w:rsidRPr="009F0D53" w:rsidRDefault="0062657B" w:rsidP="00502DC6">
            <w:pPr>
              <w:spacing w:after="0"/>
              <w:rPr>
                <w:rFonts w:ascii="Times New Roman" w:hAnsi="Times New Roman" w:cs="Times New Roman"/>
              </w:rPr>
            </w:pPr>
          </w:p>
        </w:tc>
        <w:tc>
          <w:tcPr>
            <w:tcW w:w="1261" w:type="dxa"/>
            <w:vAlign w:val="center"/>
          </w:tcPr>
          <w:p w:rsidR="0062657B" w:rsidRPr="009F0D53" w:rsidRDefault="0062657B" w:rsidP="00502DC6">
            <w:pPr>
              <w:spacing w:after="0"/>
              <w:rPr>
                <w:rFonts w:ascii="Times New Roman" w:hAnsi="Times New Roman" w:cs="Times New Roman"/>
              </w:rPr>
            </w:pPr>
          </w:p>
        </w:tc>
      </w:tr>
    </w:tbl>
    <w:p w:rsidR="0062657B" w:rsidRPr="009F0D53" w:rsidRDefault="0062657B" w:rsidP="0062657B">
      <w:pPr>
        <w:pStyle w:val="HTML"/>
        <w:rPr>
          <w:rStyle w:val="blk"/>
          <w:rFonts w:ascii="Times New Roman" w:hAnsi="Times New Roman" w:cs="Times New Roman"/>
          <w:sz w:val="24"/>
          <w:szCs w:val="24"/>
        </w:rPr>
      </w:pPr>
    </w:p>
    <w:p w:rsidR="0062657B" w:rsidRPr="009F0D53" w:rsidRDefault="0062657B" w:rsidP="0062657B">
      <w:pPr>
        <w:pStyle w:val="HTML"/>
        <w:rPr>
          <w:rFonts w:ascii="Times New Roman" w:hAnsi="Times New Roman" w:cs="Times New Roman"/>
          <w:sz w:val="24"/>
          <w:szCs w:val="24"/>
        </w:rPr>
      </w:pPr>
      <w:r w:rsidRPr="009F0D53">
        <w:rPr>
          <w:rStyle w:val="blk"/>
          <w:rFonts w:ascii="Times New Roman" w:hAnsi="Times New Roman" w:cs="Times New Roman"/>
          <w:sz w:val="24"/>
          <w:szCs w:val="24"/>
        </w:rPr>
        <w:t>Руководитель главного администратора</w:t>
      </w:r>
    </w:p>
    <w:p w:rsidR="0062657B" w:rsidRPr="009F0D53" w:rsidRDefault="0062657B" w:rsidP="0062657B">
      <w:pPr>
        <w:pStyle w:val="HTML"/>
        <w:rPr>
          <w:rFonts w:ascii="Times New Roman" w:hAnsi="Times New Roman" w:cs="Times New Roman"/>
          <w:sz w:val="24"/>
          <w:szCs w:val="24"/>
        </w:rPr>
      </w:pPr>
      <w:r w:rsidRPr="009F0D53">
        <w:rPr>
          <w:rStyle w:val="blk"/>
          <w:rFonts w:ascii="Times New Roman" w:hAnsi="Times New Roman" w:cs="Times New Roman"/>
          <w:sz w:val="24"/>
          <w:szCs w:val="24"/>
        </w:rPr>
        <w:t xml:space="preserve">(главного </w:t>
      </w:r>
      <w:proofErr w:type="gramStart"/>
      <w:r w:rsidRPr="009F0D53">
        <w:rPr>
          <w:rStyle w:val="blk"/>
          <w:rFonts w:ascii="Times New Roman" w:hAnsi="Times New Roman" w:cs="Times New Roman"/>
          <w:sz w:val="24"/>
          <w:szCs w:val="24"/>
        </w:rPr>
        <w:t xml:space="preserve">распорядителя)   </w:t>
      </w:r>
      <w:proofErr w:type="gramEnd"/>
      <w:r w:rsidRPr="009F0D53">
        <w:rPr>
          <w:rStyle w:val="blk"/>
          <w:rFonts w:ascii="Times New Roman" w:hAnsi="Times New Roman" w:cs="Times New Roman"/>
          <w:sz w:val="24"/>
          <w:szCs w:val="24"/>
        </w:rPr>
        <w:t xml:space="preserve">                                  ___________             ________                _____________________</w:t>
      </w:r>
    </w:p>
    <w:p w:rsidR="0062657B" w:rsidRPr="009F0D53" w:rsidRDefault="0062657B" w:rsidP="0062657B">
      <w:pPr>
        <w:pStyle w:val="HTML"/>
        <w:rPr>
          <w:rFonts w:ascii="Times New Roman" w:hAnsi="Times New Roman" w:cs="Times New Roman"/>
          <w:sz w:val="24"/>
          <w:szCs w:val="24"/>
        </w:rPr>
      </w:pPr>
      <w:r w:rsidRPr="009F0D53">
        <w:rPr>
          <w:rStyle w:val="blk"/>
          <w:rFonts w:ascii="Times New Roman" w:hAnsi="Times New Roman" w:cs="Times New Roman"/>
          <w:sz w:val="24"/>
          <w:szCs w:val="24"/>
        </w:rPr>
        <w:t xml:space="preserve">                                                                                 (</w:t>
      </w:r>
      <w:proofErr w:type="gramStart"/>
      <w:r w:rsidRPr="009F0D53">
        <w:rPr>
          <w:rStyle w:val="blk"/>
          <w:rFonts w:ascii="Times New Roman" w:hAnsi="Times New Roman" w:cs="Times New Roman"/>
          <w:sz w:val="24"/>
          <w:szCs w:val="24"/>
        </w:rPr>
        <w:t xml:space="preserve">должность)   </w:t>
      </w:r>
      <w:proofErr w:type="gramEnd"/>
      <w:r w:rsidRPr="009F0D53">
        <w:rPr>
          <w:rStyle w:val="blk"/>
          <w:rFonts w:ascii="Times New Roman" w:hAnsi="Times New Roman" w:cs="Times New Roman"/>
          <w:sz w:val="24"/>
          <w:szCs w:val="24"/>
        </w:rPr>
        <w:t xml:space="preserve">          (подпись)                  (фамилия, инициалы)</w:t>
      </w:r>
    </w:p>
    <w:p w:rsidR="0062657B" w:rsidRPr="009F0D53" w:rsidRDefault="0062657B" w:rsidP="0062657B">
      <w:pPr>
        <w:spacing w:after="0"/>
        <w:rPr>
          <w:rStyle w:val="blk"/>
          <w:rFonts w:ascii="Times New Roman" w:hAnsi="Times New Roman" w:cs="Times New Roman"/>
        </w:rPr>
      </w:pPr>
      <w:r w:rsidRPr="009F0D53">
        <w:rPr>
          <w:rStyle w:val="blk"/>
          <w:rFonts w:ascii="Times New Roman" w:hAnsi="Times New Roman" w:cs="Times New Roman"/>
        </w:rPr>
        <w:t>_____________________________</w:t>
      </w:r>
    </w:p>
    <w:p w:rsidR="0062657B" w:rsidRPr="002A2062" w:rsidRDefault="0062657B" w:rsidP="002A2062">
      <w:pPr>
        <w:spacing w:after="0"/>
        <w:ind w:firstLine="547"/>
        <w:rPr>
          <w:rFonts w:ascii="Times New Roman" w:hAnsi="Times New Roman" w:cs="Times New Roman"/>
        </w:rPr>
        <w:sectPr w:rsidR="0062657B" w:rsidRPr="002A2062" w:rsidSect="00932340">
          <w:headerReference w:type="default" r:id="rId9"/>
          <w:footerReference w:type="default" r:id="rId10"/>
          <w:pgSz w:w="16838" w:h="11906" w:orient="landscape"/>
          <w:pgMar w:top="184" w:right="536" w:bottom="215" w:left="993" w:header="142" w:footer="0" w:gutter="0"/>
          <w:cols w:space="720"/>
          <w:noEndnote/>
        </w:sectPr>
      </w:pPr>
      <w:r w:rsidRPr="009F0D53">
        <w:rPr>
          <w:rStyle w:val="blk"/>
          <w:rFonts w:ascii="Times New Roman" w:hAnsi="Times New Roman" w:cs="Times New Roman"/>
        </w:rPr>
        <w:t>&lt;*&gt; В случае если результаты внутреннего финансового контроля не представляется возможным изложить кратко, они оформляются справкой в произвольной форме, в</w:t>
      </w:r>
      <w:r>
        <w:rPr>
          <w:rStyle w:val="blk"/>
          <w:rFonts w:ascii="Times New Roman" w:hAnsi="Times New Roman"/>
        </w:rPr>
        <w:t xml:space="preserve"> </w:t>
      </w:r>
      <w:r w:rsidRPr="009F0D53">
        <w:rPr>
          <w:rStyle w:val="blk"/>
          <w:rFonts w:ascii="Times New Roman" w:hAnsi="Times New Roman" w:cs="Times New Roman"/>
        </w:rPr>
        <w:t xml:space="preserve"> данной граф</w:t>
      </w:r>
      <w:r w:rsidR="007515D7">
        <w:rPr>
          <w:rStyle w:val="blk"/>
          <w:rFonts w:ascii="Times New Roman" w:hAnsi="Times New Roman" w:cs="Times New Roman"/>
        </w:rPr>
        <w:t xml:space="preserve">е указываются реквизиты </w:t>
      </w:r>
      <w:proofErr w:type="spellStart"/>
      <w:r w:rsidR="007515D7">
        <w:rPr>
          <w:rStyle w:val="blk"/>
          <w:rFonts w:ascii="Times New Roman" w:hAnsi="Times New Roman" w:cs="Times New Roman"/>
        </w:rPr>
        <w:t>справк</w:t>
      </w:r>
      <w:proofErr w:type="spellEnd"/>
    </w:p>
    <w:p w:rsidR="0062657B" w:rsidRPr="00AE2C66" w:rsidRDefault="007515D7" w:rsidP="007515D7">
      <w:pPr>
        <w:pStyle w:val="ConsPlusNormal"/>
        <w:ind w:right="820"/>
        <w:jc w:val="right"/>
        <w:outlineLvl w:val="1"/>
        <w:rPr>
          <w:sz w:val="18"/>
          <w:szCs w:val="18"/>
        </w:rPr>
      </w:pPr>
      <w:bookmarkStart w:id="3" w:name="Par1048"/>
      <w:bookmarkEnd w:id="3"/>
      <w:r>
        <w:rPr>
          <w:sz w:val="18"/>
          <w:szCs w:val="18"/>
        </w:rPr>
        <w:lastRenderedPageBreak/>
        <w:t xml:space="preserve">    </w:t>
      </w:r>
      <w:r w:rsidR="0062657B" w:rsidRPr="00AE2C66">
        <w:rPr>
          <w:sz w:val="18"/>
          <w:szCs w:val="18"/>
        </w:rPr>
        <w:t>Приложение № 4</w:t>
      </w:r>
    </w:p>
    <w:p w:rsidR="00EB1EBF" w:rsidRPr="00EB1EBF" w:rsidRDefault="00EB1EBF" w:rsidP="00EB1EBF">
      <w:pPr>
        <w:pStyle w:val="ConsPlusNormal"/>
        <w:jc w:val="right"/>
        <w:rPr>
          <w:rFonts w:eastAsiaTheme="minorHAnsi" w:cstheme="minorBidi"/>
          <w:sz w:val="18"/>
          <w:szCs w:val="18"/>
          <w:lang w:eastAsia="en-US"/>
        </w:rPr>
      </w:pPr>
      <w:r w:rsidRPr="00EB1EBF">
        <w:rPr>
          <w:rFonts w:eastAsiaTheme="minorHAnsi" w:cstheme="minorBidi"/>
          <w:sz w:val="18"/>
          <w:szCs w:val="18"/>
          <w:lang w:eastAsia="en-US"/>
        </w:rPr>
        <w:t xml:space="preserve">к Порядку осуществления главными распорядителями </w:t>
      </w:r>
    </w:p>
    <w:p w:rsidR="00EB1EBF" w:rsidRPr="00EB1EBF" w:rsidRDefault="00EB1EBF" w:rsidP="00EB1EBF">
      <w:pPr>
        <w:pStyle w:val="ConsPlusNormal"/>
        <w:jc w:val="right"/>
        <w:rPr>
          <w:rFonts w:eastAsiaTheme="minorHAnsi" w:cstheme="minorBidi"/>
          <w:sz w:val="18"/>
          <w:szCs w:val="18"/>
          <w:lang w:eastAsia="en-US"/>
        </w:rPr>
      </w:pPr>
      <w:r w:rsidRPr="00EB1EBF">
        <w:rPr>
          <w:rFonts w:eastAsiaTheme="minorHAnsi" w:cstheme="minorBidi"/>
          <w:sz w:val="18"/>
          <w:szCs w:val="18"/>
          <w:lang w:eastAsia="en-US"/>
        </w:rPr>
        <w:t xml:space="preserve">(распорядителями) средств муниципальных бюджетов, </w:t>
      </w:r>
    </w:p>
    <w:p w:rsidR="00EB1EBF" w:rsidRPr="00EB1EBF" w:rsidRDefault="00EB1EBF" w:rsidP="00EB1EBF">
      <w:pPr>
        <w:pStyle w:val="ConsPlusNormal"/>
        <w:jc w:val="right"/>
        <w:rPr>
          <w:rFonts w:eastAsiaTheme="minorHAnsi" w:cstheme="minorBidi"/>
          <w:sz w:val="18"/>
          <w:szCs w:val="18"/>
          <w:lang w:eastAsia="en-US"/>
        </w:rPr>
      </w:pPr>
      <w:r w:rsidRPr="00EB1EBF">
        <w:rPr>
          <w:rFonts w:eastAsiaTheme="minorHAnsi" w:cstheme="minorBidi"/>
          <w:sz w:val="18"/>
          <w:szCs w:val="18"/>
          <w:lang w:eastAsia="en-US"/>
        </w:rPr>
        <w:t xml:space="preserve">главными администраторами (администраторами) доходов </w:t>
      </w:r>
    </w:p>
    <w:p w:rsidR="00EB1EBF" w:rsidRPr="00EB1EBF" w:rsidRDefault="00EB1EBF" w:rsidP="00EB1EBF">
      <w:pPr>
        <w:pStyle w:val="ConsPlusNormal"/>
        <w:jc w:val="right"/>
        <w:rPr>
          <w:rFonts w:eastAsiaTheme="minorHAnsi" w:cstheme="minorBidi"/>
          <w:sz w:val="18"/>
          <w:szCs w:val="18"/>
          <w:lang w:eastAsia="en-US"/>
        </w:rPr>
      </w:pPr>
      <w:r w:rsidRPr="00EB1EBF">
        <w:rPr>
          <w:rFonts w:eastAsiaTheme="minorHAnsi" w:cstheme="minorBidi"/>
          <w:sz w:val="18"/>
          <w:szCs w:val="18"/>
          <w:lang w:eastAsia="en-US"/>
        </w:rPr>
        <w:t xml:space="preserve">муниципальных бюджетов, главными администраторами (администраторами) </w:t>
      </w:r>
    </w:p>
    <w:p w:rsidR="00EB1EBF" w:rsidRPr="00EB1EBF" w:rsidRDefault="00EB1EBF" w:rsidP="00EB1EBF">
      <w:pPr>
        <w:pStyle w:val="ConsPlusNormal"/>
        <w:jc w:val="right"/>
        <w:rPr>
          <w:rFonts w:eastAsiaTheme="minorHAnsi" w:cstheme="minorBidi"/>
          <w:sz w:val="18"/>
          <w:szCs w:val="18"/>
          <w:lang w:eastAsia="en-US"/>
        </w:rPr>
      </w:pPr>
      <w:r w:rsidRPr="00EB1EBF">
        <w:rPr>
          <w:rFonts w:eastAsiaTheme="minorHAnsi" w:cstheme="minorBidi"/>
          <w:sz w:val="18"/>
          <w:szCs w:val="18"/>
          <w:lang w:eastAsia="en-US"/>
        </w:rPr>
        <w:t>источников финансирования дефицита муниципальных бюджетов</w:t>
      </w:r>
    </w:p>
    <w:p w:rsidR="0062657B" w:rsidRDefault="00EB1EBF" w:rsidP="00EB1EBF">
      <w:pPr>
        <w:pStyle w:val="ConsPlusNormal"/>
        <w:jc w:val="right"/>
        <w:rPr>
          <w:sz w:val="24"/>
          <w:szCs w:val="24"/>
        </w:rPr>
      </w:pPr>
      <w:r w:rsidRPr="00EB1EBF">
        <w:rPr>
          <w:rFonts w:eastAsiaTheme="minorHAnsi" w:cstheme="minorBidi"/>
          <w:sz w:val="18"/>
          <w:szCs w:val="18"/>
          <w:lang w:eastAsia="en-US"/>
        </w:rPr>
        <w:t xml:space="preserve"> внутреннего финансового контроля и внутреннего финансового аудита</w:t>
      </w:r>
    </w:p>
    <w:p w:rsidR="0062657B" w:rsidRPr="002A2062" w:rsidRDefault="002A2062" w:rsidP="002A2062">
      <w:pPr>
        <w:pStyle w:val="ConsPlusNonformat"/>
        <w:rPr>
          <w:rFonts w:ascii="Times New Roman" w:hAnsi="Times New Roman" w:cs="Times New Roman"/>
          <w:sz w:val="22"/>
          <w:szCs w:val="22"/>
        </w:rPr>
      </w:pPr>
      <w:bookmarkStart w:id="4" w:name="Par1075"/>
      <w:bookmarkEnd w:id="4"/>
      <w:r w:rsidRPr="002A2062">
        <w:rPr>
          <w:rFonts w:ascii="Times New Roman" w:hAnsi="Times New Roman" w:cs="Times New Roman"/>
          <w:sz w:val="22"/>
          <w:szCs w:val="22"/>
        </w:rPr>
        <w:t xml:space="preserve">                                                                                                                                  </w:t>
      </w:r>
      <w:r w:rsidR="0062657B" w:rsidRPr="002A2062">
        <w:rPr>
          <w:rFonts w:ascii="Times New Roman" w:hAnsi="Times New Roman" w:cs="Times New Roman"/>
          <w:sz w:val="22"/>
          <w:szCs w:val="22"/>
        </w:rPr>
        <w:t>ОТЧЕТ</w:t>
      </w:r>
    </w:p>
    <w:p w:rsidR="0062657B" w:rsidRPr="002A2062" w:rsidRDefault="0062657B" w:rsidP="0062657B">
      <w:pPr>
        <w:pStyle w:val="ConsPlusNonformat"/>
        <w:jc w:val="center"/>
        <w:rPr>
          <w:rFonts w:ascii="Times New Roman" w:hAnsi="Times New Roman" w:cs="Times New Roman"/>
          <w:sz w:val="22"/>
          <w:szCs w:val="22"/>
        </w:rPr>
      </w:pPr>
      <w:r w:rsidRPr="002A2062">
        <w:rPr>
          <w:rFonts w:ascii="Times New Roman" w:hAnsi="Times New Roman" w:cs="Times New Roman"/>
          <w:sz w:val="22"/>
          <w:szCs w:val="22"/>
        </w:rPr>
        <w:t>о результатах внутреннего финансового контроля</w:t>
      </w:r>
    </w:p>
    <w:p w:rsidR="0062657B" w:rsidRPr="002A2062" w:rsidRDefault="0062657B" w:rsidP="0062657B">
      <w:pPr>
        <w:pStyle w:val="ConsPlusNonformat"/>
        <w:jc w:val="both"/>
        <w:rPr>
          <w:rFonts w:ascii="Times New Roman" w:hAnsi="Times New Roman" w:cs="Times New Roman"/>
          <w:sz w:val="22"/>
          <w:szCs w:val="22"/>
        </w:rPr>
      </w:pPr>
    </w:p>
    <w:p w:rsidR="002A2062" w:rsidRPr="009F0D53" w:rsidRDefault="0062657B" w:rsidP="002A2062">
      <w:pPr>
        <w:pStyle w:val="HTML"/>
        <w:rPr>
          <w:rFonts w:ascii="Times New Roman" w:hAnsi="Times New Roman" w:cs="Times New Roman"/>
          <w:sz w:val="24"/>
          <w:szCs w:val="24"/>
        </w:rPr>
      </w:pPr>
      <w:r w:rsidRPr="002A2062">
        <w:rPr>
          <w:rFonts w:ascii="Times New Roman" w:hAnsi="Times New Roman" w:cs="Times New Roman"/>
          <w:sz w:val="22"/>
          <w:szCs w:val="22"/>
        </w:rPr>
        <w:t xml:space="preserve">                                                              </w:t>
      </w:r>
      <w:r w:rsidR="002A2062">
        <w:rPr>
          <w:rFonts w:ascii="Times New Roman" w:hAnsi="Times New Roman" w:cs="Times New Roman"/>
          <w:sz w:val="22"/>
          <w:szCs w:val="22"/>
        </w:rPr>
        <w:t xml:space="preserve">                                                                 </w:t>
      </w:r>
      <w:r w:rsidR="002A2062" w:rsidRPr="009F0D53">
        <w:rPr>
          <w:rStyle w:val="blk"/>
          <w:rFonts w:ascii="Times New Roman" w:hAnsi="Times New Roman" w:cs="Times New Roman"/>
          <w:sz w:val="24"/>
          <w:szCs w:val="24"/>
        </w:rPr>
        <w:t>за 20</w:t>
      </w:r>
      <w:r w:rsidR="002A2062" w:rsidRPr="009F0D53">
        <w:rPr>
          <w:rStyle w:val="blk"/>
          <w:rFonts w:ascii="Times New Roman" w:hAnsi="Times New Roman" w:cs="Times New Roman"/>
          <w:sz w:val="24"/>
          <w:szCs w:val="24"/>
          <w:u w:val="single"/>
        </w:rPr>
        <w:t>__</w:t>
      </w:r>
      <w:r w:rsidR="002A2062" w:rsidRPr="009F0D53">
        <w:rPr>
          <w:rStyle w:val="blk"/>
          <w:rFonts w:ascii="Times New Roman" w:hAnsi="Times New Roman" w:cs="Times New Roman"/>
          <w:sz w:val="24"/>
          <w:szCs w:val="24"/>
        </w:rPr>
        <w:t xml:space="preserve"> год</w:t>
      </w:r>
    </w:p>
    <w:p w:rsidR="002A2062" w:rsidRPr="009F0D53" w:rsidRDefault="002A2062" w:rsidP="002A2062">
      <w:pPr>
        <w:pStyle w:val="HTML"/>
        <w:jc w:val="center"/>
        <w:rPr>
          <w:rFonts w:ascii="Times New Roman" w:hAnsi="Times New Roman" w:cs="Times New Roman"/>
          <w:sz w:val="24"/>
          <w:szCs w:val="24"/>
        </w:rPr>
      </w:pPr>
      <w:r w:rsidRPr="009F0D53">
        <w:rPr>
          <w:rStyle w:val="blk"/>
          <w:rFonts w:ascii="Times New Roman" w:hAnsi="Times New Roman" w:cs="Times New Roman"/>
          <w:sz w:val="24"/>
          <w:szCs w:val="24"/>
        </w:rPr>
        <w:t>в ________________________________________________________________</w:t>
      </w:r>
    </w:p>
    <w:p w:rsidR="002A2062" w:rsidRPr="009F0D53" w:rsidRDefault="002A2062" w:rsidP="002A2062">
      <w:pPr>
        <w:pStyle w:val="HTML"/>
        <w:jc w:val="center"/>
        <w:rPr>
          <w:rFonts w:ascii="Times New Roman" w:hAnsi="Times New Roman" w:cs="Times New Roman"/>
          <w:sz w:val="24"/>
          <w:szCs w:val="24"/>
        </w:rPr>
      </w:pPr>
      <w:r w:rsidRPr="009F0D53">
        <w:rPr>
          <w:rStyle w:val="blk"/>
          <w:rFonts w:ascii="Times New Roman" w:hAnsi="Times New Roman" w:cs="Times New Roman"/>
          <w:sz w:val="24"/>
          <w:szCs w:val="24"/>
        </w:rPr>
        <w:t>(наименование главного администратора (главного распорядителя)</w:t>
      </w:r>
    </w:p>
    <w:p w:rsidR="0062657B" w:rsidRPr="002A2062" w:rsidRDefault="0062657B" w:rsidP="0062657B">
      <w:pPr>
        <w:pStyle w:val="ConsPlusNonformat"/>
        <w:jc w:val="both"/>
        <w:rPr>
          <w:rFonts w:ascii="Times New Roman" w:hAnsi="Times New Roman" w:cs="Times New Roman"/>
          <w:sz w:val="22"/>
          <w:szCs w:val="22"/>
        </w:rPr>
      </w:pPr>
    </w:p>
    <w:tbl>
      <w:tblPr>
        <w:tblW w:w="1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897"/>
        <w:gridCol w:w="1787"/>
        <w:gridCol w:w="1304"/>
        <w:gridCol w:w="1445"/>
        <w:gridCol w:w="1134"/>
        <w:gridCol w:w="2467"/>
        <w:gridCol w:w="1360"/>
        <w:gridCol w:w="3039"/>
      </w:tblGrid>
      <w:tr w:rsidR="0062657B" w:rsidRPr="002A2062" w:rsidTr="00502DC6">
        <w:tc>
          <w:tcPr>
            <w:tcW w:w="2897" w:type="dxa"/>
            <w:tcMar>
              <w:top w:w="102" w:type="dxa"/>
              <w:left w:w="62" w:type="dxa"/>
              <w:bottom w:w="102" w:type="dxa"/>
              <w:right w:w="62" w:type="dxa"/>
            </w:tcMar>
          </w:tcPr>
          <w:p w:rsidR="0062657B" w:rsidRPr="002A2062" w:rsidRDefault="0062657B" w:rsidP="00502DC6">
            <w:pPr>
              <w:pStyle w:val="ConsPlusNormal"/>
              <w:jc w:val="center"/>
            </w:pPr>
            <w:r w:rsidRPr="002A2062">
              <w:t>Методы контроля</w:t>
            </w:r>
          </w:p>
        </w:tc>
        <w:tc>
          <w:tcPr>
            <w:tcW w:w="1787" w:type="dxa"/>
            <w:tcMar>
              <w:top w:w="102" w:type="dxa"/>
              <w:left w:w="62" w:type="dxa"/>
              <w:bottom w:w="102" w:type="dxa"/>
              <w:right w:w="62" w:type="dxa"/>
            </w:tcMar>
          </w:tcPr>
          <w:p w:rsidR="0062657B" w:rsidRPr="002A2062" w:rsidRDefault="0062657B" w:rsidP="00502DC6">
            <w:pPr>
              <w:pStyle w:val="ConsPlusNormal"/>
              <w:jc w:val="center"/>
            </w:pPr>
            <w:r w:rsidRPr="002A2062">
              <w:t>Количество контрольных действий, проведенных проверок (ревизий)</w:t>
            </w:r>
          </w:p>
        </w:tc>
        <w:tc>
          <w:tcPr>
            <w:tcW w:w="1304" w:type="dxa"/>
            <w:tcMar>
              <w:top w:w="102" w:type="dxa"/>
              <w:left w:w="62" w:type="dxa"/>
              <w:bottom w:w="102" w:type="dxa"/>
              <w:right w:w="62" w:type="dxa"/>
            </w:tcMar>
          </w:tcPr>
          <w:p w:rsidR="0062657B" w:rsidRPr="002A2062" w:rsidRDefault="0062657B" w:rsidP="00502DC6">
            <w:pPr>
              <w:pStyle w:val="ConsPlusNormal"/>
              <w:jc w:val="center"/>
            </w:pPr>
            <w:r w:rsidRPr="002A2062">
              <w:t>Количество выявленных недостатков (нарушений)</w:t>
            </w:r>
          </w:p>
        </w:tc>
        <w:tc>
          <w:tcPr>
            <w:tcW w:w="1445" w:type="dxa"/>
            <w:tcMar>
              <w:top w:w="102" w:type="dxa"/>
              <w:left w:w="62" w:type="dxa"/>
              <w:bottom w:w="102" w:type="dxa"/>
              <w:right w:w="62" w:type="dxa"/>
            </w:tcMar>
          </w:tcPr>
          <w:p w:rsidR="0062657B" w:rsidRPr="002A2062" w:rsidRDefault="0062657B" w:rsidP="00502DC6">
            <w:pPr>
              <w:pStyle w:val="ConsPlusNormal"/>
              <w:jc w:val="center"/>
            </w:pPr>
            <w:r w:rsidRPr="002A2062">
              <w:t>Сумма бюджетных средств, подлежащая возмещению</w:t>
            </w:r>
          </w:p>
        </w:tc>
        <w:tc>
          <w:tcPr>
            <w:tcW w:w="1134" w:type="dxa"/>
            <w:tcMar>
              <w:top w:w="102" w:type="dxa"/>
              <w:left w:w="62" w:type="dxa"/>
              <w:bottom w:w="102" w:type="dxa"/>
              <w:right w:w="62" w:type="dxa"/>
            </w:tcMar>
          </w:tcPr>
          <w:p w:rsidR="0062657B" w:rsidRPr="002A2062" w:rsidRDefault="0062657B" w:rsidP="00502DC6">
            <w:pPr>
              <w:pStyle w:val="ConsPlusNormal"/>
              <w:ind w:left="-62" w:right="-119"/>
              <w:jc w:val="center"/>
            </w:pPr>
            <w:r w:rsidRPr="002A2062">
              <w:t>Сумма возмещенных бюджетных средств</w:t>
            </w:r>
          </w:p>
        </w:tc>
        <w:tc>
          <w:tcPr>
            <w:tcW w:w="2467" w:type="dxa"/>
            <w:tcMar>
              <w:top w:w="102" w:type="dxa"/>
              <w:left w:w="62" w:type="dxa"/>
              <w:bottom w:w="102" w:type="dxa"/>
              <w:right w:w="62" w:type="dxa"/>
            </w:tcMar>
          </w:tcPr>
          <w:p w:rsidR="0062657B" w:rsidRPr="002A2062" w:rsidRDefault="0062657B" w:rsidP="00502DC6">
            <w:pPr>
              <w:pStyle w:val="ConsPlusNormal"/>
              <w:jc w:val="center"/>
            </w:pPr>
            <w:r w:rsidRPr="002A2062">
              <w:t>Количество предложенных мер по устранению недостатков (нарушений), причин их возникновения, заключений</w:t>
            </w:r>
          </w:p>
        </w:tc>
        <w:tc>
          <w:tcPr>
            <w:tcW w:w="1360" w:type="dxa"/>
            <w:tcMar>
              <w:top w:w="102" w:type="dxa"/>
              <w:left w:w="62" w:type="dxa"/>
              <w:bottom w:w="102" w:type="dxa"/>
              <w:right w:w="62" w:type="dxa"/>
            </w:tcMar>
          </w:tcPr>
          <w:p w:rsidR="0062657B" w:rsidRPr="002A2062" w:rsidRDefault="0062657B" w:rsidP="00502DC6">
            <w:pPr>
              <w:pStyle w:val="ConsPlusNormal"/>
              <w:ind w:left="-119" w:right="-62"/>
              <w:jc w:val="center"/>
            </w:pPr>
            <w:r w:rsidRPr="002A2062">
              <w:t>Количество принятых мер, исполненных заключений</w:t>
            </w:r>
          </w:p>
        </w:tc>
        <w:tc>
          <w:tcPr>
            <w:tcW w:w="3039" w:type="dxa"/>
            <w:tcMar>
              <w:top w:w="102" w:type="dxa"/>
              <w:left w:w="62" w:type="dxa"/>
              <w:bottom w:w="102" w:type="dxa"/>
              <w:right w:w="62" w:type="dxa"/>
            </w:tcMar>
          </w:tcPr>
          <w:p w:rsidR="0062657B" w:rsidRPr="002A2062" w:rsidRDefault="0062657B" w:rsidP="00502DC6">
            <w:pPr>
              <w:pStyle w:val="ConsPlusNormal"/>
              <w:ind w:right="-88"/>
              <w:jc w:val="center"/>
            </w:pPr>
            <w:r w:rsidRPr="002A2062">
              <w:t>Количество материалов, направленных в орган муниципального финансового контроля, правоохранительные органы</w:t>
            </w:r>
          </w:p>
        </w:tc>
      </w:tr>
      <w:tr w:rsidR="0062657B" w:rsidRPr="002A2062" w:rsidTr="00502DC6">
        <w:trPr>
          <w:trHeight w:val="197"/>
        </w:trPr>
        <w:tc>
          <w:tcPr>
            <w:tcW w:w="2897" w:type="dxa"/>
            <w:tcMar>
              <w:top w:w="102" w:type="dxa"/>
              <w:left w:w="62" w:type="dxa"/>
              <w:bottom w:w="102" w:type="dxa"/>
              <w:right w:w="62" w:type="dxa"/>
            </w:tcMar>
          </w:tcPr>
          <w:p w:rsidR="0062657B" w:rsidRPr="002A2062" w:rsidRDefault="0062657B" w:rsidP="00502DC6">
            <w:pPr>
              <w:pStyle w:val="ConsPlusNormal"/>
              <w:jc w:val="center"/>
            </w:pPr>
            <w:r w:rsidRPr="002A2062">
              <w:t>1</w:t>
            </w:r>
          </w:p>
        </w:tc>
        <w:tc>
          <w:tcPr>
            <w:tcW w:w="1787" w:type="dxa"/>
            <w:tcMar>
              <w:top w:w="102" w:type="dxa"/>
              <w:left w:w="62" w:type="dxa"/>
              <w:bottom w:w="102" w:type="dxa"/>
              <w:right w:w="62" w:type="dxa"/>
            </w:tcMar>
          </w:tcPr>
          <w:p w:rsidR="0062657B" w:rsidRPr="002A2062" w:rsidRDefault="0062657B" w:rsidP="00502DC6">
            <w:pPr>
              <w:pStyle w:val="ConsPlusNormal"/>
              <w:jc w:val="center"/>
            </w:pPr>
            <w:bookmarkStart w:id="5" w:name="Par1101"/>
            <w:bookmarkEnd w:id="5"/>
            <w:r w:rsidRPr="002A2062">
              <w:t>2</w:t>
            </w:r>
          </w:p>
        </w:tc>
        <w:tc>
          <w:tcPr>
            <w:tcW w:w="1304" w:type="dxa"/>
            <w:tcMar>
              <w:top w:w="102" w:type="dxa"/>
              <w:left w:w="62" w:type="dxa"/>
              <w:bottom w:w="102" w:type="dxa"/>
              <w:right w:w="62" w:type="dxa"/>
            </w:tcMar>
          </w:tcPr>
          <w:p w:rsidR="0062657B" w:rsidRPr="002A2062" w:rsidRDefault="0062657B" w:rsidP="00502DC6">
            <w:pPr>
              <w:pStyle w:val="ConsPlusNormal"/>
              <w:jc w:val="center"/>
            </w:pPr>
            <w:bookmarkStart w:id="6" w:name="Par1102"/>
            <w:bookmarkEnd w:id="6"/>
            <w:r w:rsidRPr="002A2062">
              <w:t>3</w:t>
            </w:r>
          </w:p>
        </w:tc>
        <w:tc>
          <w:tcPr>
            <w:tcW w:w="1445" w:type="dxa"/>
            <w:tcMar>
              <w:top w:w="102" w:type="dxa"/>
              <w:left w:w="62" w:type="dxa"/>
              <w:bottom w:w="102" w:type="dxa"/>
              <w:right w:w="62" w:type="dxa"/>
            </w:tcMar>
          </w:tcPr>
          <w:p w:rsidR="0062657B" w:rsidRPr="002A2062" w:rsidRDefault="0062657B" w:rsidP="00502DC6">
            <w:pPr>
              <w:pStyle w:val="ConsPlusNormal"/>
              <w:jc w:val="center"/>
            </w:pPr>
            <w:bookmarkStart w:id="7" w:name="Par1103"/>
            <w:bookmarkEnd w:id="7"/>
            <w:r w:rsidRPr="002A2062">
              <w:t>4</w:t>
            </w:r>
          </w:p>
        </w:tc>
        <w:tc>
          <w:tcPr>
            <w:tcW w:w="1134" w:type="dxa"/>
            <w:tcMar>
              <w:top w:w="102" w:type="dxa"/>
              <w:left w:w="62" w:type="dxa"/>
              <w:bottom w:w="102" w:type="dxa"/>
              <w:right w:w="62" w:type="dxa"/>
            </w:tcMar>
          </w:tcPr>
          <w:p w:rsidR="0062657B" w:rsidRPr="002A2062" w:rsidRDefault="0062657B" w:rsidP="00502DC6">
            <w:pPr>
              <w:pStyle w:val="ConsPlusNormal"/>
              <w:jc w:val="center"/>
            </w:pPr>
            <w:bookmarkStart w:id="8" w:name="Par1104"/>
            <w:bookmarkEnd w:id="8"/>
            <w:r w:rsidRPr="002A2062">
              <w:t>5</w:t>
            </w:r>
          </w:p>
        </w:tc>
        <w:tc>
          <w:tcPr>
            <w:tcW w:w="2467" w:type="dxa"/>
            <w:tcMar>
              <w:top w:w="102" w:type="dxa"/>
              <w:left w:w="62" w:type="dxa"/>
              <w:bottom w:w="102" w:type="dxa"/>
              <w:right w:w="62" w:type="dxa"/>
            </w:tcMar>
          </w:tcPr>
          <w:p w:rsidR="0062657B" w:rsidRPr="002A2062" w:rsidRDefault="0062657B" w:rsidP="00502DC6">
            <w:pPr>
              <w:pStyle w:val="ConsPlusNormal"/>
              <w:jc w:val="center"/>
            </w:pPr>
            <w:bookmarkStart w:id="9" w:name="Par1105"/>
            <w:bookmarkEnd w:id="9"/>
            <w:r w:rsidRPr="002A2062">
              <w:t>6</w:t>
            </w:r>
          </w:p>
        </w:tc>
        <w:tc>
          <w:tcPr>
            <w:tcW w:w="1360" w:type="dxa"/>
            <w:tcMar>
              <w:top w:w="102" w:type="dxa"/>
              <w:left w:w="62" w:type="dxa"/>
              <w:bottom w:w="102" w:type="dxa"/>
              <w:right w:w="62" w:type="dxa"/>
            </w:tcMar>
          </w:tcPr>
          <w:p w:rsidR="0062657B" w:rsidRPr="002A2062" w:rsidRDefault="0062657B" w:rsidP="00502DC6">
            <w:pPr>
              <w:pStyle w:val="ConsPlusNormal"/>
              <w:jc w:val="center"/>
            </w:pPr>
            <w:bookmarkStart w:id="10" w:name="Par1106"/>
            <w:bookmarkEnd w:id="10"/>
            <w:r w:rsidRPr="002A2062">
              <w:t>7</w:t>
            </w:r>
          </w:p>
        </w:tc>
        <w:tc>
          <w:tcPr>
            <w:tcW w:w="3039" w:type="dxa"/>
            <w:tcMar>
              <w:top w:w="102" w:type="dxa"/>
              <w:left w:w="62" w:type="dxa"/>
              <w:bottom w:w="102" w:type="dxa"/>
              <w:right w:w="62" w:type="dxa"/>
            </w:tcMar>
          </w:tcPr>
          <w:p w:rsidR="0062657B" w:rsidRPr="002A2062" w:rsidRDefault="0062657B" w:rsidP="00502DC6">
            <w:pPr>
              <w:pStyle w:val="ConsPlusNormal"/>
              <w:jc w:val="center"/>
            </w:pPr>
            <w:bookmarkStart w:id="11" w:name="Par1107"/>
            <w:bookmarkEnd w:id="11"/>
            <w:r w:rsidRPr="002A2062">
              <w:t>8</w:t>
            </w:r>
          </w:p>
        </w:tc>
      </w:tr>
      <w:tr w:rsidR="0062657B" w:rsidRPr="002A2062" w:rsidTr="00502DC6">
        <w:tc>
          <w:tcPr>
            <w:tcW w:w="2897" w:type="dxa"/>
            <w:tcMar>
              <w:top w:w="102" w:type="dxa"/>
              <w:left w:w="62" w:type="dxa"/>
              <w:bottom w:w="102" w:type="dxa"/>
              <w:right w:w="62" w:type="dxa"/>
            </w:tcMar>
            <w:vAlign w:val="center"/>
          </w:tcPr>
          <w:p w:rsidR="0062657B" w:rsidRPr="002A2062" w:rsidRDefault="0062657B" w:rsidP="00502DC6">
            <w:pPr>
              <w:pStyle w:val="ConsPlusNormal"/>
            </w:pPr>
            <w:r w:rsidRPr="002A2062">
              <w:t>1. Самоконтроль</w:t>
            </w:r>
          </w:p>
        </w:tc>
        <w:tc>
          <w:tcPr>
            <w:tcW w:w="1787" w:type="dxa"/>
            <w:tcMar>
              <w:top w:w="102" w:type="dxa"/>
              <w:left w:w="62" w:type="dxa"/>
              <w:bottom w:w="102" w:type="dxa"/>
              <w:right w:w="62" w:type="dxa"/>
            </w:tcMar>
            <w:vAlign w:val="center"/>
          </w:tcPr>
          <w:p w:rsidR="0062657B" w:rsidRPr="002A2062" w:rsidRDefault="0062657B" w:rsidP="00502DC6">
            <w:pPr>
              <w:pStyle w:val="ConsPlusNormal"/>
            </w:pPr>
          </w:p>
        </w:tc>
        <w:tc>
          <w:tcPr>
            <w:tcW w:w="1304" w:type="dxa"/>
            <w:tcMar>
              <w:top w:w="102" w:type="dxa"/>
              <w:left w:w="62" w:type="dxa"/>
              <w:bottom w:w="102" w:type="dxa"/>
              <w:right w:w="62" w:type="dxa"/>
            </w:tcMar>
            <w:vAlign w:val="center"/>
          </w:tcPr>
          <w:p w:rsidR="0062657B" w:rsidRPr="002A2062" w:rsidRDefault="0062657B" w:rsidP="00502DC6">
            <w:pPr>
              <w:pStyle w:val="ConsPlusNormal"/>
            </w:pPr>
          </w:p>
        </w:tc>
        <w:tc>
          <w:tcPr>
            <w:tcW w:w="1445" w:type="dxa"/>
            <w:tcMar>
              <w:top w:w="102" w:type="dxa"/>
              <w:left w:w="62" w:type="dxa"/>
              <w:bottom w:w="102" w:type="dxa"/>
              <w:right w:w="62" w:type="dxa"/>
            </w:tcMar>
            <w:vAlign w:val="center"/>
          </w:tcPr>
          <w:p w:rsidR="0062657B" w:rsidRPr="002A2062" w:rsidRDefault="0062657B" w:rsidP="00502DC6">
            <w:pPr>
              <w:pStyle w:val="ConsPlusNormal"/>
            </w:pPr>
          </w:p>
        </w:tc>
        <w:tc>
          <w:tcPr>
            <w:tcW w:w="1134" w:type="dxa"/>
            <w:tcMar>
              <w:top w:w="102" w:type="dxa"/>
              <w:left w:w="62" w:type="dxa"/>
              <w:bottom w:w="102" w:type="dxa"/>
              <w:right w:w="62" w:type="dxa"/>
            </w:tcMar>
            <w:vAlign w:val="center"/>
          </w:tcPr>
          <w:p w:rsidR="0062657B" w:rsidRPr="002A2062" w:rsidRDefault="0062657B" w:rsidP="00502DC6">
            <w:pPr>
              <w:pStyle w:val="ConsPlusNormal"/>
            </w:pPr>
          </w:p>
        </w:tc>
        <w:tc>
          <w:tcPr>
            <w:tcW w:w="2467" w:type="dxa"/>
            <w:tcMar>
              <w:top w:w="102" w:type="dxa"/>
              <w:left w:w="62" w:type="dxa"/>
              <w:bottom w:w="102" w:type="dxa"/>
              <w:right w:w="62" w:type="dxa"/>
            </w:tcMar>
            <w:vAlign w:val="center"/>
          </w:tcPr>
          <w:p w:rsidR="0062657B" w:rsidRPr="002A2062" w:rsidRDefault="0062657B" w:rsidP="00502DC6">
            <w:pPr>
              <w:pStyle w:val="ConsPlusNormal"/>
            </w:pPr>
          </w:p>
        </w:tc>
        <w:tc>
          <w:tcPr>
            <w:tcW w:w="1360" w:type="dxa"/>
            <w:tcMar>
              <w:top w:w="102" w:type="dxa"/>
              <w:left w:w="62" w:type="dxa"/>
              <w:bottom w:w="102" w:type="dxa"/>
              <w:right w:w="62" w:type="dxa"/>
            </w:tcMar>
            <w:vAlign w:val="center"/>
          </w:tcPr>
          <w:p w:rsidR="0062657B" w:rsidRPr="002A2062" w:rsidRDefault="0062657B" w:rsidP="00502DC6">
            <w:pPr>
              <w:pStyle w:val="ConsPlusNormal"/>
            </w:pPr>
          </w:p>
        </w:tc>
        <w:tc>
          <w:tcPr>
            <w:tcW w:w="3039" w:type="dxa"/>
            <w:tcMar>
              <w:top w:w="102" w:type="dxa"/>
              <w:left w:w="62" w:type="dxa"/>
              <w:bottom w:w="102" w:type="dxa"/>
              <w:right w:w="62" w:type="dxa"/>
            </w:tcMar>
            <w:vAlign w:val="center"/>
          </w:tcPr>
          <w:p w:rsidR="0062657B" w:rsidRPr="002A2062" w:rsidRDefault="0062657B" w:rsidP="00502DC6">
            <w:pPr>
              <w:pStyle w:val="ConsPlusNormal"/>
            </w:pPr>
          </w:p>
        </w:tc>
      </w:tr>
      <w:tr w:rsidR="0062657B" w:rsidRPr="002A2062" w:rsidTr="00502DC6">
        <w:tc>
          <w:tcPr>
            <w:tcW w:w="2897" w:type="dxa"/>
            <w:tcMar>
              <w:top w:w="102" w:type="dxa"/>
              <w:left w:w="62" w:type="dxa"/>
              <w:bottom w:w="102" w:type="dxa"/>
              <w:right w:w="62" w:type="dxa"/>
            </w:tcMar>
            <w:vAlign w:val="center"/>
          </w:tcPr>
          <w:p w:rsidR="0062657B" w:rsidRPr="002A2062" w:rsidRDefault="0062657B" w:rsidP="00502DC6">
            <w:pPr>
              <w:pStyle w:val="ConsPlusNormal"/>
            </w:pPr>
            <w:r w:rsidRPr="002A2062">
              <w:t>2. Контроль по подчиненности</w:t>
            </w:r>
          </w:p>
        </w:tc>
        <w:tc>
          <w:tcPr>
            <w:tcW w:w="1787" w:type="dxa"/>
            <w:tcMar>
              <w:top w:w="102" w:type="dxa"/>
              <w:left w:w="62" w:type="dxa"/>
              <w:bottom w:w="102" w:type="dxa"/>
              <w:right w:w="62" w:type="dxa"/>
            </w:tcMar>
            <w:vAlign w:val="center"/>
          </w:tcPr>
          <w:p w:rsidR="0062657B" w:rsidRPr="002A2062" w:rsidRDefault="0062657B" w:rsidP="00502DC6">
            <w:pPr>
              <w:pStyle w:val="ConsPlusNormal"/>
            </w:pPr>
          </w:p>
        </w:tc>
        <w:tc>
          <w:tcPr>
            <w:tcW w:w="1304" w:type="dxa"/>
            <w:tcMar>
              <w:top w:w="102" w:type="dxa"/>
              <w:left w:w="62" w:type="dxa"/>
              <w:bottom w:w="102" w:type="dxa"/>
              <w:right w:w="62" w:type="dxa"/>
            </w:tcMar>
            <w:vAlign w:val="center"/>
          </w:tcPr>
          <w:p w:rsidR="0062657B" w:rsidRPr="002A2062" w:rsidRDefault="0062657B" w:rsidP="00502DC6">
            <w:pPr>
              <w:pStyle w:val="ConsPlusNormal"/>
            </w:pPr>
          </w:p>
        </w:tc>
        <w:tc>
          <w:tcPr>
            <w:tcW w:w="1445" w:type="dxa"/>
            <w:tcMar>
              <w:top w:w="102" w:type="dxa"/>
              <w:left w:w="62" w:type="dxa"/>
              <w:bottom w:w="102" w:type="dxa"/>
              <w:right w:w="62" w:type="dxa"/>
            </w:tcMar>
            <w:vAlign w:val="center"/>
          </w:tcPr>
          <w:p w:rsidR="0062657B" w:rsidRPr="002A2062" w:rsidRDefault="0062657B" w:rsidP="00502DC6">
            <w:pPr>
              <w:pStyle w:val="ConsPlusNormal"/>
            </w:pPr>
          </w:p>
        </w:tc>
        <w:tc>
          <w:tcPr>
            <w:tcW w:w="1134" w:type="dxa"/>
            <w:tcMar>
              <w:top w:w="102" w:type="dxa"/>
              <w:left w:w="62" w:type="dxa"/>
              <w:bottom w:w="102" w:type="dxa"/>
              <w:right w:w="62" w:type="dxa"/>
            </w:tcMar>
            <w:vAlign w:val="center"/>
          </w:tcPr>
          <w:p w:rsidR="0062657B" w:rsidRPr="002A2062" w:rsidRDefault="0062657B" w:rsidP="00502DC6">
            <w:pPr>
              <w:pStyle w:val="ConsPlusNormal"/>
            </w:pPr>
          </w:p>
        </w:tc>
        <w:tc>
          <w:tcPr>
            <w:tcW w:w="2467" w:type="dxa"/>
            <w:tcMar>
              <w:top w:w="102" w:type="dxa"/>
              <w:left w:w="62" w:type="dxa"/>
              <w:bottom w:w="102" w:type="dxa"/>
              <w:right w:w="62" w:type="dxa"/>
            </w:tcMar>
            <w:vAlign w:val="center"/>
          </w:tcPr>
          <w:p w:rsidR="0062657B" w:rsidRPr="002A2062" w:rsidRDefault="0062657B" w:rsidP="00502DC6">
            <w:pPr>
              <w:pStyle w:val="ConsPlusNormal"/>
            </w:pPr>
          </w:p>
        </w:tc>
        <w:tc>
          <w:tcPr>
            <w:tcW w:w="1360" w:type="dxa"/>
            <w:tcMar>
              <w:top w:w="102" w:type="dxa"/>
              <w:left w:w="62" w:type="dxa"/>
              <w:bottom w:w="102" w:type="dxa"/>
              <w:right w:w="62" w:type="dxa"/>
            </w:tcMar>
            <w:vAlign w:val="center"/>
          </w:tcPr>
          <w:p w:rsidR="0062657B" w:rsidRPr="002A2062" w:rsidRDefault="0062657B" w:rsidP="00502DC6">
            <w:pPr>
              <w:pStyle w:val="ConsPlusNormal"/>
            </w:pPr>
          </w:p>
        </w:tc>
        <w:tc>
          <w:tcPr>
            <w:tcW w:w="3039" w:type="dxa"/>
            <w:tcMar>
              <w:top w:w="102" w:type="dxa"/>
              <w:left w:w="62" w:type="dxa"/>
              <w:bottom w:w="102" w:type="dxa"/>
              <w:right w:w="62" w:type="dxa"/>
            </w:tcMar>
            <w:vAlign w:val="center"/>
          </w:tcPr>
          <w:p w:rsidR="0062657B" w:rsidRPr="002A2062" w:rsidRDefault="0062657B" w:rsidP="00502DC6">
            <w:pPr>
              <w:pStyle w:val="ConsPlusNormal"/>
            </w:pPr>
          </w:p>
        </w:tc>
      </w:tr>
      <w:tr w:rsidR="0062657B" w:rsidRPr="002A2062" w:rsidTr="00502DC6">
        <w:tc>
          <w:tcPr>
            <w:tcW w:w="2897" w:type="dxa"/>
            <w:tcMar>
              <w:top w:w="102" w:type="dxa"/>
              <w:left w:w="62" w:type="dxa"/>
              <w:bottom w:w="102" w:type="dxa"/>
              <w:right w:w="62" w:type="dxa"/>
            </w:tcMar>
            <w:vAlign w:val="center"/>
          </w:tcPr>
          <w:p w:rsidR="0062657B" w:rsidRPr="002A2062" w:rsidRDefault="0062657B" w:rsidP="00502DC6">
            <w:pPr>
              <w:pStyle w:val="ConsPlusNormal"/>
            </w:pPr>
            <w:r w:rsidRPr="002A2062">
              <w:t>3. Контроль по подведомственности в соответствии с картой внутреннего финансового контроля</w:t>
            </w:r>
          </w:p>
        </w:tc>
        <w:tc>
          <w:tcPr>
            <w:tcW w:w="1787" w:type="dxa"/>
            <w:tcMar>
              <w:top w:w="102" w:type="dxa"/>
              <w:left w:w="62" w:type="dxa"/>
              <w:bottom w:w="102" w:type="dxa"/>
              <w:right w:w="62" w:type="dxa"/>
            </w:tcMar>
            <w:vAlign w:val="center"/>
          </w:tcPr>
          <w:p w:rsidR="0062657B" w:rsidRPr="002A2062" w:rsidRDefault="0062657B" w:rsidP="00502DC6">
            <w:pPr>
              <w:pStyle w:val="ConsPlusNormal"/>
            </w:pPr>
          </w:p>
        </w:tc>
        <w:tc>
          <w:tcPr>
            <w:tcW w:w="1304" w:type="dxa"/>
            <w:tcMar>
              <w:top w:w="102" w:type="dxa"/>
              <w:left w:w="62" w:type="dxa"/>
              <w:bottom w:w="102" w:type="dxa"/>
              <w:right w:w="62" w:type="dxa"/>
            </w:tcMar>
            <w:vAlign w:val="center"/>
          </w:tcPr>
          <w:p w:rsidR="0062657B" w:rsidRPr="002A2062" w:rsidRDefault="0062657B" w:rsidP="00502DC6">
            <w:pPr>
              <w:pStyle w:val="ConsPlusNormal"/>
            </w:pPr>
          </w:p>
        </w:tc>
        <w:tc>
          <w:tcPr>
            <w:tcW w:w="1445" w:type="dxa"/>
            <w:tcMar>
              <w:top w:w="102" w:type="dxa"/>
              <w:left w:w="62" w:type="dxa"/>
              <w:bottom w:w="102" w:type="dxa"/>
              <w:right w:w="62" w:type="dxa"/>
            </w:tcMar>
            <w:vAlign w:val="center"/>
          </w:tcPr>
          <w:p w:rsidR="0062657B" w:rsidRPr="002A2062" w:rsidRDefault="0062657B" w:rsidP="00502DC6">
            <w:pPr>
              <w:pStyle w:val="ConsPlusNormal"/>
            </w:pPr>
          </w:p>
        </w:tc>
        <w:tc>
          <w:tcPr>
            <w:tcW w:w="1134" w:type="dxa"/>
            <w:tcMar>
              <w:top w:w="102" w:type="dxa"/>
              <w:left w:w="62" w:type="dxa"/>
              <w:bottom w:w="102" w:type="dxa"/>
              <w:right w:w="62" w:type="dxa"/>
            </w:tcMar>
            <w:vAlign w:val="center"/>
          </w:tcPr>
          <w:p w:rsidR="0062657B" w:rsidRPr="002A2062" w:rsidRDefault="0062657B" w:rsidP="00502DC6">
            <w:pPr>
              <w:pStyle w:val="ConsPlusNormal"/>
            </w:pPr>
          </w:p>
        </w:tc>
        <w:tc>
          <w:tcPr>
            <w:tcW w:w="2467" w:type="dxa"/>
            <w:tcMar>
              <w:top w:w="102" w:type="dxa"/>
              <w:left w:w="62" w:type="dxa"/>
              <w:bottom w:w="102" w:type="dxa"/>
              <w:right w:w="62" w:type="dxa"/>
            </w:tcMar>
            <w:vAlign w:val="center"/>
          </w:tcPr>
          <w:p w:rsidR="0062657B" w:rsidRPr="002A2062" w:rsidRDefault="0062657B" w:rsidP="00502DC6">
            <w:pPr>
              <w:pStyle w:val="ConsPlusNormal"/>
            </w:pPr>
          </w:p>
        </w:tc>
        <w:tc>
          <w:tcPr>
            <w:tcW w:w="1360" w:type="dxa"/>
            <w:tcMar>
              <w:top w:w="102" w:type="dxa"/>
              <w:left w:w="62" w:type="dxa"/>
              <w:bottom w:w="102" w:type="dxa"/>
              <w:right w:w="62" w:type="dxa"/>
            </w:tcMar>
            <w:vAlign w:val="center"/>
          </w:tcPr>
          <w:p w:rsidR="0062657B" w:rsidRPr="002A2062" w:rsidRDefault="0062657B" w:rsidP="00502DC6">
            <w:pPr>
              <w:pStyle w:val="ConsPlusNormal"/>
            </w:pPr>
          </w:p>
        </w:tc>
        <w:tc>
          <w:tcPr>
            <w:tcW w:w="3039" w:type="dxa"/>
            <w:tcMar>
              <w:top w:w="102" w:type="dxa"/>
              <w:left w:w="62" w:type="dxa"/>
              <w:bottom w:w="102" w:type="dxa"/>
              <w:right w:w="62" w:type="dxa"/>
            </w:tcMar>
            <w:vAlign w:val="center"/>
          </w:tcPr>
          <w:p w:rsidR="0062657B" w:rsidRPr="002A2062" w:rsidRDefault="0062657B" w:rsidP="00502DC6">
            <w:pPr>
              <w:pStyle w:val="ConsPlusNormal"/>
            </w:pPr>
          </w:p>
        </w:tc>
      </w:tr>
      <w:tr w:rsidR="0062657B" w:rsidRPr="002A2062" w:rsidTr="00502DC6">
        <w:tc>
          <w:tcPr>
            <w:tcW w:w="2897" w:type="dxa"/>
            <w:tcMar>
              <w:top w:w="102" w:type="dxa"/>
              <w:left w:w="62" w:type="dxa"/>
              <w:bottom w:w="102" w:type="dxa"/>
              <w:right w:w="62" w:type="dxa"/>
            </w:tcMar>
            <w:vAlign w:val="center"/>
          </w:tcPr>
          <w:p w:rsidR="0062657B" w:rsidRPr="002A2062" w:rsidRDefault="0062657B" w:rsidP="00502DC6">
            <w:pPr>
              <w:pStyle w:val="ConsPlusNormal"/>
            </w:pPr>
            <w:r w:rsidRPr="002A2062">
              <w:t>4. Контроль по подведомственности в соответствии с регламентом</w:t>
            </w:r>
          </w:p>
        </w:tc>
        <w:tc>
          <w:tcPr>
            <w:tcW w:w="1787" w:type="dxa"/>
            <w:tcMar>
              <w:top w:w="102" w:type="dxa"/>
              <w:left w:w="62" w:type="dxa"/>
              <w:bottom w:w="102" w:type="dxa"/>
              <w:right w:w="62" w:type="dxa"/>
            </w:tcMar>
            <w:vAlign w:val="center"/>
          </w:tcPr>
          <w:p w:rsidR="0062657B" w:rsidRPr="002A2062" w:rsidRDefault="0062657B" w:rsidP="00502DC6">
            <w:pPr>
              <w:pStyle w:val="ConsPlusNormal"/>
            </w:pPr>
          </w:p>
        </w:tc>
        <w:tc>
          <w:tcPr>
            <w:tcW w:w="1304" w:type="dxa"/>
            <w:tcMar>
              <w:top w:w="102" w:type="dxa"/>
              <w:left w:w="62" w:type="dxa"/>
              <w:bottom w:w="102" w:type="dxa"/>
              <w:right w:w="62" w:type="dxa"/>
            </w:tcMar>
            <w:vAlign w:val="center"/>
          </w:tcPr>
          <w:p w:rsidR="0062657B" w:rsidRPr="002A2062" w:rsidRDefault="0062657B" w:rsidP="00502DC6">
            <w:pPr>
              <w:pStyle w:val="ConsPlusNormal"/>
            </w:pPr>
          </w:p>
        </w:tc>
        <w:tc>
          <w:tcPr>
            <w:tcW w:w="1445" w:type="dxa"/>
            <w:tcMar>
              <w:top w:w="102" w:type="dxa"/>
              <w:left w:w="62" w:type="dxa"/>
              <w:bottom w:w="102" w:type="dxa"/>
              <w:right w:w="62" w:type="dxa"/>
            </w:tcMar>
            <w:vAlign w:val="center"/>
          </w:tcPr>
          <w:p w:rsidR="0062657B" w:rsidRPr="002A2062" w:rsidRDefault="0062657B" w:rsidP="00502DC6">
            <w:pPr>
              <w:pStyle w:val="ConsPlusNormal"/>
            </w:pPr>
          </w:p>
        </w:tc>
        <w:tc>
          <w:tcPr>
            <w:tcW w:w="1134" w:type="dxa"/>
            <w:tcMar>
              <w:top w:w="102" w:type="dxa"/>
              <w:left w:w="62" w:type="dxa"/>
              <w:bottom w:w="102" w:type="dxa"/>
              <w:right w:w="62" w:type="dxa"/>
            </w:tcMar>
            <w:vAlign w:val="center"/>
          </w:tcPr>
          <w:p w:rsidR="0062657B" w:rsidRPr="002A2062" w:rsidRDefault="0062657B" w:rsidP="00502DC6">
            <w:pPr>
              <w:pStyle w:val="ConsPlusNormal"/>
            </w:pPr>
          </w:p>
        </w:tc>
        <w:tc>
          <w:tcPr>
            <w:tcW w:w="2467" w:type="dxa"/>
            <w:tcMar>
              <w:top w:w="102" w:type="dxa"/>
              <w:left w:w="62" w:type="dxa"/>
              <w:bottom w:w="102" w:type="dxa"/>
              <w:right w:w="62" w:type="dxa"/>
            </w:tcMar>
            <w:vAlign w:val="center"/>
          </w:tcPr>
          <w:p w:rsidR="0062657B" w:rsidRPr="002A2062" w:rsidRDefault="0062657B" w:rsidP="00502DC6">
            <w:pPr>
              <w:pStyle w:val="ConsPlusNormal"/>
            </w:pPr>
          </w:p>
        </w:tc>
        <w:tc>
          <w:tcPr>
            <w:tcW w:w="1360" w:type="dxa"/>
            <w:tcMar>
              <w:top w:w="102" w:type="dxa"/>
              <w:left w:w="62" w:type="dxa"/>
              <w:bottom w:w="102" w:type="dxa"/>
              <w:right w:w="62" w:type="dxa"/>
            </w:tcMar>
            <w:vAlign w:val="center"/>
          </w:tcPr>
          <w:p w:rsidR="0062657B" w:rsidRPr="002A2062" w:rsidRDefault="0062657B" w:rsidP="00502DC6">
            <w:pPr>
              <w:pStyle w:val="ConsPlusNormal"/>
            </w:pPr>
          </w:p>
        </w:tc>
        <w:tc>
          <w:tcPr>
            <w:tcW w:w="3039" w:type="dxa"/>
            <w:tcMar>
              <w:top w:w="102" w:type="dxa"/>
              <w:left w:w="62" w:type="dxa"/>
              <w:bottom w:w="102" w:type="dxa"/>
              <w:right w:w="62" w:type="dxa"/>
            </w:tcMar>
            <w:vAlign w:val="center"/>
          </w:tcPr>
          <w:p w:rsidR="0062657B" w:rsidRPr="002A2062" w:rsidRDefault="0062657B" w:rsidP="00502DC6">
            <w:pPr>
              <w:pStyle w:val="ConsPlusNormal"/>
            </w:pPr>
          </w:p>
        </w:tc>
      </w:tr>
      <w:tr w:rsidR="0062657B" w:rsidRPr="002A2062" w:rsidTr="00502DC6">
        <w:tc>
          <w:tcPr>
            <w:tcW w:w="2897" w:type="dxa"/>
            <w:tcMar>
              <w:top w:w="102" w:type="dxa"/>
              <w:left w:w="62" w:type="dxa"/>
              <w:bottom w:w="102" w:type="dxa"/>
              <w:right w:w="62" w:type="dxa"/>
            </w:tcMar>
            <w:vAlign w:val="center"/>
          </w:tcPr>
          <w:p w:rsidR="0062657B" w:rsidRPr="002A2062" w:rsidRDefault="0062657B" w:rsidP="00502DC6">
            <w:pPr>
              <w:pStyle w:val="ConsPlusNormal"/>
              <w:jc w:val="right"/>
            </w:pPr>
            <w:r w:rsidRPr="002A2062">
              <w:t>Итого</w:t>
            </w:r>
          </w:p>
        </w:tc>
        <w:tc>
          <w:tcPr>
            <w:tcW w:w="1787" w:type="dxa"/>
            <w:tcMar>
              <w:top w:w="102" w:type="dxa"/>
              <w:left w:w="62" w:type="dxa"/>
              <w:bottom w:w="102" w:type="dxa"/>
              <w:right w:w="62" w:type="dxa"/>
            </w:tcMar>
            <w:vAlign w:val="center"/>
          </w:tcPr>
          <w:p w:rsidR="0062657B" w:rsidRPr="002A2062" w:rsidRDefault="0062657B" w:rsidP="00502DC6">
            <w:pPr>
              <w:pStyle w:val="ConsPlusNormal"/>
            </w:pPr>
          </w:p>
        </w:tc>
        <w:tc>
          <w:tcPr>
            <w:tcW w:w="1304" w:type="dxa"/>
            <w:tcMar>
              <w:top w:w="102" w:type="dxa"/>
              <w:left w:w="62" w:type="dxa"/>
              <w:bottom w:w="102" w:type="dxa"/>
              <w:right w:w="62" w:type="dxa"/>
            </w:tcMar>
            <w:vAlign w:val="center"/>
          </w:tcPr>
          <w:p w:rsidR="0062657B" w:rsidRPr="002A2062" w:rsidRDefault="0062657B" w:rsidP="00502DC6">
            <w:pPr>
              <w:pStyle w:val="ConsPlusNormal"/>
            </w:pPr>
          </w:p>
        </w:tc>
        <w:tc>
          <w:tcPr>
            <w:tcW w:w="1445" w:type="dxa"/>
            <w:tcMar>
              <w:top w:w="102" w:type="dxa"/>
              <w:left w:w="62" w:type="dxa"/>
              <w:bottom w:w="102" w:type="dxa"/>
              <w:right w:w="62" w:type="dxa"/>
            </w:tcMar>
            <w:vAlign w:val="center"/>
          </w:tcPr>
          <w:p w:rsidR="0062657B" w:rsidRPr="002A2062" w:rsidRDefault="0062657B" w:rsidP="00502DC6">
            <w:pPr>
              <w:pStyle w:val="ConsPlusNormal"/>
            </w:pPr>
          </w:p>
        </w:tc>
        <w:tc>
          <w:tcPr>
            <w:tcW w:w="1134" w:type="dxa"/>
            <w:tcMar>
              <w:top w:w="102" w:type="dxa"/>
              <w:left w:w="62" w:type="dxa"/>
              <w:bottom w:w="102" w:type="dxa"/>
              <w:right w:w="62" w:type="dxa"/>
            </w:tcMar>
            <w:vAlign w:val="center"/>
          </w:tcPr>
          <w:p w:rsidR="0062657B" w:rsidRPr="002A2062" w:rsidRDefault="0062657B" w:rsidP="00502DC6">
            <w:pPr>
              <w:pStyle w:val="ConsPlusNormal"/>
            </w:pPr>
          </w:p>
        </w:tc>
        <w:tc>
          <w:tcPr>
            <w:tcW w:w="2467" w:type="dxa"/>
            <w:tcMar>
              <w:top w:w="102" w:type="dxa"/>
              <w:left w:w="62" w:type="dxa"/>
              <w:bottom w:w="102" w:type="dxa"/>
              <w:right w:w="62" w:type="dxa"/>
            </w:tcMar>
            <w:vAlign w:val="center"/>
          </w:tcPr>
          <w:p w:rsidR="0062657B" w:rsidRPr="002A2062" w:rsidRDefault="0062657B" w:rsidP="00502DC6">
            <w:pPr>
              <w:pStyle w:val="ConsPlusNormal"/>
            </w:pPr>
          </w:p>
        </w:tc>
        <w:tc>
          <w:tcPr>
            <w:tcW w:w="1360" w:type="dxa"/>
            <w:tcMar>
              <w:top w:w="102" w:type="dxa"/>
              <w:left w:w="62" w:type="dxa"/>
              <w:bottom w:w="102" w:type="dxa"/>
              <w:right w:w="62" w:type="dxa"/>
            </w:tcMar>
            <w:vAlign w:val="center"/>
          </w:tcPr>
          <w:p w:rsidR="0062657B" w:rsidRPr="002A2062" w:rsidRDefault="0062657B" w:rsidP="00502DC6">
            <w:pPr>
              <w:pStyle w:val="ConsPlusNormal"/>
            </w:pPr>
          </w:p>
        </w:tc>
        <w:tc>
          <w:tcPr>
            <w:tcW w:w="3039" w:type="dxa"/>
            <w:tcMar>
              <w:top w:w="102" w:type="dxa"/>
              <w:left w:w="62" w:type="dxa"/>
              <w:bottom w:w="102" w:type="dxa"/>
              <w:right w:w="62" w:type="dxa"/>
            </w:tcMar>
            <w:vAlign w:val="center"/>
          </w:tcPr>
          <w:p w:rsidR="0062657B" w:rsidRPr="002A2062" w:rsidRDefault="0062657B" w:rsidP="00502DC6">
            <w:pPr>
              <w:pStyle w:val="ConsPlusNormal"/>
            </w:pPr>
          </w:p>
        </w:tc>
      </w:tr>
    </w:tbl>
    <w:p w:rsidR="0062657B" w:rsidRPr="002A2062" w:rsidRDefault="0062657B" w:rsidP="0062657B">
      <w:pPr>
        <w:pStyle w:val="ConsPlusNonformat"/>
        <w:jc w:val="both"/>
        <w:rPr>
          <w:rFonts w:ascii="Times New Roman" w:hAnsi="Times New Roman" w:cs="Times New Roman"/>
          <w:sz w:val="22"/>
          <w:szCs w:val="22"/>
        </w:rPr>
      </w:pPr>
      <w:r w:rsidRPr="002A2062">
        <w:rPr>
          <w:rFonts w:ascii="Times New Roman" w:hAnsi="Times New Roman" w:cs="Times New Roman"/>
          <w:sz w:val="22"/>
          <w:szCs w:val="22"/>
        </w:rPr>
        <w:t>Руководитель структурного</w:t>
      </w:r>
    </w:p>
    <w:p w:rsidR="0062657B" w:rsidRPr="002A2062" w:rsidRDefault="0062657B" w:rsidP="0062657B">
      <w:pPr>
        <w:pStyle w:val="ConsPlusNonformat"/>
        <w:jc w:val="both"/>
        <w:rPr>
          <w:rFonts w:ascii="Times New Roman" w:hAnsi="Times New Roman" w:cs="Times New Roman"/>
          <w:sz w:val="22"/>
          <w:szCs w:val="22"/>
        </w:rPr>
      </w:pPr>
      <w:r w:rsidRPr="002A2062">
        <w:rPr>
          <w:rFonts w:ascii="Times New Roman" w:hAnsi="Times New Roman" w:cs="Times New Roman"/>
          <w:sz w:val="22"/>
          <w:szCs w:val="22"/>
        </w:rPr>
        <w:t>подразделения              _______________ _________ _____________________</w:t>
      </w:r>
      <w:proofErr w:type="gramStart"/>
      <w:r w:rsidRPr="002A2062">
        <w:rPr>
          <w:rFonts w:ascii="Times New Roman" w:hAnsi="Times New Roman" w:cs="Times New Roman"/>
          <w:sz w:val="22"/>
          <w:szCs w:val="22"/>
        </w:rPr>
        <w:t>_  "</w:t>
      </w:r>
      <w:proofErr w:type="gramEnd"/>
      <w:r w:rsidRPr="002A2062">
        <w:rPr>
          <w:rFonts w:ascii="Times New Roman" w:hAnsi="Times New Roman" w:cs="Times New Roman"/>
          <w:sz w:val="22"/>
          <w:szCs w:val="22"/>
        </w:rPr>
        <w:t>__" ___________ 20__ г.</w:t>
      </w:r>
    </w:p>
    <w:p w:rsidR="0062657B" w:rsidRPr="002A2062" w:rsidRDefault="00EB1EBF" w:rsidP="00EB1EBF">
      <w:pPr>
        <w:spacing w:after="0"/>
        <w:rPr>
          <w:rFonts w:ascii="Times New Roman" w:hAnsi="Times New Roman" w:cs="Times New Roman"/>
        </w:rPr>
      </w:pPr>
      <w:r>
        <w:rPr>
          <w:rFonts w:ascii="Times New Roman" w:hAnsi="Times New Roman" w:cs="Times New Roman"/>
        </w:rPr>
        <w:t xml:space="preserve">                                           </w:t>
      </w:r>
      <w:r w:rsidRPr="00EB1EBF">
        <w:rPr>
          <w:rFonts w:ascii="Times New Roman" w:hAnsi="Times New Roman" w:cs="Times New Roman"/>
        </w:rPr>
        <w:t>(</w:t>
      </w:r>
      <w:proofErr w:type="gramStart"/>
      <w:r w:rsidRPr="00EB1EBF">
        <w:rPr>
          <w:rFonts w:ascii="Times New Roman" w:hAnsi="Times New Roman" w:cs="Times New Roman"/>
        </w:rPr>
        <w:t xml:space="preserve">должность)   </w:t>
      </w:r>
      <w:proofErr w:type="gramEnd"/>
      <w:r w:rsidRPr="00EB1EBF">
        <w:rPr>
          <w:rFonts w:ascii="Times New Roman" w:hAnsi="Times New Roman" w:cs="Times New Roman"/>
        </w:rPr>
        <w:t xml:space="preserve">  (подписи)       (расшифровка подписи)</w:t>
      </w:r>
      <w:r w:rsidR="0062657B" w:rsidRPr="002A2062">
        <w:rPr>
          <w:rFonts w:ascii="Times New Roman" w:hAnsi="Times New Roman" w:cs="Times New Roman"/>
        </w:rPr>
        <w:t>,</w:t>
      </w:r>
    </w:p>
    <w:p w:rsidR="0062657B" w:rsidRPr="002A2062" w:rsidRDefault="0062657B" w:rsidP="0062657B">
      <w:pPr>
        <w:spacing w:after="0"/>
        <w:jc w:val="center"/>
        <w:rPr>
          <w:rFonts w:ascii="Times New Roman" w:hAnsi="Times New Roman" w:cs="Times New Roman"/>
        </w:rPr>
      </w:pPr>
      <w:r w:rsidRPr="002A2062">
        <w:rPr>
          <w:rFonts w:ascii="Times New Roman" w:hAnsi="Times New Roman" w:cs="Times New Roman"/>
        </w:rPr>
        <w:lastRenderedPageBreak/>
        <w:t xml:space="preserve">                                              </w:t>
      </w:r>
    </w:p>
    <w:p w:rsidR="0062657B" w:rsidRPr="002A2062" w:rsidRDefault="0062657B" w:rsidP="0062657B">
      <w:pPr>
        <w:spacing w:after="0"/>
        <w:jc w:val="center"/>
        <w:rPr>
          <w:rFonts w:ascii="Times New Roman" w:hAnsi="Times New Roman" w:cs="Times New Roman"/>
        </w:rPr>
      </w:pPr>
    </w:p>
    <w:p w:rsidR="0062657B" w:rsidRPr="002A2062" w:rsidRDefault="0062657B" w:rsidP="0062657B">
      <w:pPr>
        <w:spacing w:after="0"/>
        <w:jc w:val="center"/>
        <w:rPr>
          <w:rFonts w:ascii="Times New Roman" w:hAnsi="Times New Roman" w:cs="Times New Roman"/>
        </w:rPr>
      </w:pPr>
    </w:p>
    <w:p w:rsidR="0062657B" w:rsidRPr="002A2062" w:rsidRDefault="0062657B" w:rsidP="0062657B">
      <w:pPr>
        <w:spacing w:after="0"/>
        <w:jc w:val="center"/>
        <w:rPr>
          <w:rFonts w:ascii="Times New Roman" w:hAnsi="Times New Roman" w:cs="Times New Roman"/>
        </w:rPr>
      </w:pPr>
    </w:p>
    <w:p w:rsidR="0062657B" w:rsidRPr="002A2062" w:rsidRDefault="0062657B" w:rsidP="0062657B">
      <w:pPr>
        <w:spacing w:after="0"/>
        <w:jc w:val="center"/>
        <w:rPr>
          <w:rFonts w:ascii="Times New Roman" w:hAnsi="Times New Roman" w:cs="Times New Roman"/>
        </w:rPr>
      </w:pPr>
    </w:p>
    <w:p w:rsidR="0062657B" w:rsidRPr="002A2062" w:rsidRDefault="0062657B" w:rsidP="0062657B">
      <w:pPr>
        <w:spacing w:after="0"/>
        <w:jc w:val="center"/>
        <w:rPr>
          <w:rFonts w:ascii="Times New Roman" w:hAnsi="Times New Roman" w:cs="Times New Roman"/>
          <w:sz w:val="20"/>
          <w:szCs w:val="20"/>
        </w:rPr>
      </w:pPr>
    </w:p>
    <w:p w:rsidR="0062657B" w:rsidRPr="002A2062" w:rsidRDefault="0062657B" w:rsidP="0062657B">
      <w:pPr>
        <w:spacing w:after="0"/>
        <w:jc w:val="center"/>
        <w:rPr>
          <w:rFonts w:ascii="Times New Roman" w:hAnsi="Times New Roman" w:cs="Times New Roman"/>
          <w:sz w:val="20"/>
          <w:szCs w:val="20"/>
        </w:rPr>
      </w:pPr>
    </w:p>
    <w:p w:rsidR="0062657B" w:rsidRDefault="0062657B" w:rsidP="0062657B">
      <w:pPr>
        <w:spacing w:after="0"/>
        <w:jc w:val="center"/>
        <w:rPr>
          <w:rFonts w:ascii="Times New Roman" w:hAnsi="Times New Roman" w:cs="Times New Roman"/>
          <w:sz w:val="24"/>
          <w:szCs w:val="24"/>
        </w:rPr>
      </w:pPr>
    </w:p>
    <w:p w:rsidR="0062657B" w:rsidRDefault="0062657B" w:rsidP="0062657B">
      <w:pPr>
        <w:spacing w:after="0"/>
        <w:jc w:val="center"/>
        <w:rPr>
          <w:rFonts w:ascii="Times New Roman" w:hAnsi="Times New Roman" w:cs="Times New Roman"/>
          <w:sz w:val="24"/>
          <w:szCs w:val="24"/>
        </w:rPr>
      </w:pPr>
    </w:p>
    <w:p w:rsidR="0062657B" w:rsidRDefault="0062657B" w:rsidP="0062657B">
      <w:pPr>
        <w:spacing w:after="0"/>
        <w:jc w:val="center"/>
        <w:rPr>
          <w:rFonts w:ascii="Times New Roman" w:hAnsi="Times New Roman" w:cs="Times New Roman"/>
          <w:sz w:val="24"/>
          <w:szCs w:val="24"/>
        </w:rPr>
      </w:pPr>
    </w:p>
    <w:p w:rsidR="0062657B" w:rsidRDefault="0062657B" w:rsidP="0062657B">
      <w:pPr>
        <w:spacing w:after="0"/>
        <w:jc w:val="center"/>
        <w:rPr>
          <w:rFonts w:ascii="Times New Roman" w:hAnsi="Times New Roman" w:cs="Times New Roman"/>
          <w:sz w:val="24"/>
          <w:szCs w:val="24"/>
        </w:rPr>
      </w:pPr>
    </w:p>
    <w:p w:rsidR="0062657B" w:rsidRDefault="0062657B" w:rsidP="0062657B">
      <w:pPr>
        <w:spacing w:after="0"/>
        <w:jc w:val="center"/>
        <w:rPr>
          <w:rFonts w:ascii="Times New Roman" w:hAnsi="Times New Roman" w:cs="Times New Roman"/>
          <w:sz w:val="24"/>
          <w:szCs w:val="24"/>
        </w:rPr>
      </w:pPr>
    </w:p>
    <w:p w:rsidR="0062657B" w:rsidRDefault="0062657B" w:rsidP="0062657B">
      <w:pPr>
        <w:spacing w:after="0"/>
        <w:jc w:val="center"/>
        <w:rPr>
          <w:rFonts w:ascii="Times New Roman" w:hAnsi="Times New Roman" w:cs="Times New Roman"/>
          <w:sz w:val="24"/>
          <w:szCs w:val="24"/>
        </w:rPr>
      </w:pPr>
    </w:p>
    <w:p w:rsidR="0062657B" w:rsidRDefault="0062657B" w:rsidP="0062657B">
      <w:pPr>
        <w:spacing w:after="0"/>
        <w:jc w:val="center"/>
        <w:rPr>
          <w:rFonts w:ascii="Times New Roman" w:hAnsi="Times New Roman" w:cs="Times New Roman"/>
          <w:sz w:val="24"/>
          <w:szCs w:val="24"/>
        </w:rPr>
      </w:pPr>
    </w:p>
    <w:p w:rsidR="0062657B" w:rsidRDefault="0062657B" w:rsidP="0062657B">
      <w:pPr>
        <w:spacing w:after="0"/>
        <w:jc w:val="center"/>
        <w:rPr>
          <w:rFonts w:ascii="Times New Roman" w:hAnsi="Times New Roman" w:cs="Times New Roman"/>
          <w:sz w:val="24"/>
          <w:szCs w:val="24"/>
        </w:rPr>
      </w:pPr>
    </w:p>
    <w:p w:rsidR="0062657B" w:rsidRDefault="0062657B" w:rsidP="002A2062">
      <w:pPr>
        <w:spacing w:after="0"/>
        <w:rPr>
          <w:rFonts w:ascii="Times New Roman" w:hAnsi="Times New Roman" w:cs="Times New Roman"/>
          <w:sz w:val="24"/>
          <w:szCs w:val="24"/>
        </w:rPr>
        <w:sectPr w:rsidR="0062657B" w:rsidSect="002A2062">
          <w:pgSz w:w="16838" w:h="11906" w:orient="landscape"/>
          <w:pgMar w:top="284" w:right="567" w:bottom="284" w:left="284" w:header="709" w:footer="709" w:gutter="0"/>
          <w:cols w:space="708"/>
          <w:docGrid w:linePitch="360"/>
        </w:sectPr>
      </w:pPr>
    </w:p>
    <w:p w:rsidR="0062657B" w:rsidRPr="00EB1EBF" w:rsidRDefault="0062657B" w:rsidP="002A2062">
      <w:pPr>
        <w:pStyle w:val="ConsPlusNormal"/>
        <w:ind w:right="-2"/>
        <w:jc w:val="right"/>
        <w:outlineLvl w:val="1"/>
        <w:rPr>
          <w:sz w:val="18"/>
          <w:szCs w:val="18"/>
        </w:rPr>
      </w:pPr>
      <w:r w:rsidRPr="00EB1EBF">
        <w:rPr>
          <w:sz w:val="18"/>
          <w:szCs w:val="18"/>
        </w:rPr>
        <w:lastRenderedPageBreak/>
        <w:t>Приложение № 5</w:t>
      </w:r>
    </w:p>
    <w:p w:rsidR="00EB1EBF" w:rsidRPr="00EB1EBF" w:rsidRDefault="00EB1EBF" w:rsidP="00EB1EBF">
      <w:pPr>
        <w:pStyle w:val="ConsPlusNormal"/>
        <w:jc w:val="right"/>
        <w:rPr>
          <w:rFonts w:eastAsiaTheme="minorHAnsi"/>
          <w:sz w:val="18"/>
          <w:szCs w:val="18"/>
          <w:lang w:eastAsia="en-US"/>
        </w:rPr>
      </w:pPr>
      <w:r w:rsidRPr="00EB1EBF">
        <w:rPr>
          <w:rFonts w:eastAsiaTheme="minorHAnsi"/>
          <w:sz w:val="18"/>
          <w:szCs w:val="18"/>
          <w:lang w:eastAsia="en-US"/>
        </w:rPr>
        <w:t xml:space="preserve">к Порядку осуществления главными распорядителями </w:t>
      </w:r>
    </w:p>
    <w:p w:rsidR="00EB1EBF" w:rsidRPr="00EB1EBF" w:rsidRDefault="00EB1EBF" w:rsidP="00EB1EBF">
      <w:pPr>
        <w:pStyle w:val="ConsPlusNormal"/>
        <w:jc w:val="right"/>
        <w:rPr>
          <w:rFonts w:eastAsiaTheme="minorHAnsi"/>
          <w:sz w:val="18"/>
          <w:szCs w:val="18"/>
          <w:lang w:eastAsia="en-US"/>
        </w:rPr>
      </w:pPr>
      <w:r w:rsidRPr="00EB1EBF">
        <w:rPr>
          <w:rFonts w:eastAsiaTheme="minorHAnsi"/>
          <w:sz w:val="18"/>
          <w:szCs w:val="18"/>
          <w:lang w:eastAsia="en-US"/>
        </w:rPr>
        <w:t xml:space="preserve">(распорядителями) средств муниципальных бюджетов, </w:t>
      </w:r>
    </w:p>
    <w:p w:rsidR="00EB1EBF" w:rsidRPr="00EB1EBF" w:rsidRDefault="00EB1EBF" w:rsidP="00EB1EBF">
      <w:pPr>
        <w:pStyle w:val="ConsPlusNormal"/>
        <w:jc w:val="right"/>
        <w:rPr>
          <w:rFonts w:eastAsiaTheme="minorHAnsi"/>
          <w:sz w:val="18"/>
          <w:szCs w:val="18"/>
          <w:lang w:eastAsia="en-US"/>
        </w:rPr>
      </w:pPr>
      <w:r w:rsidRPr="00EB1EBF">
        <w:rPr>
          <w:rFonts w:eastAsiaTheme="minorHAnsi"/>
          <w:sz w:val="18"/>
          <w:szCs w:val="18"/>
          <w:lang w:eastAsia="en-US"/>
        </w:rPr>
        <w:t xml:space="preserve">главными администраторами (администраторами) доходов </w:t>
      </w:r>
    </w:p>
    <w:p w:rsidR="00EB1EBF" w:rsidRPr="00EB1EBF" w:rsidRDefault="00EB1EBF" w:rsidP="00EB1EBF">
      <w:pPr>
        <w:pStyle w:val="ConsPlusNormal"/>
        <w:jc w:val="right"/>
        <w:rPr>
          <w:rFonts w:eastAsiaTheme="minorHAnsi"/>
          <w:sz w:val="18"/>
          <w:szCs w:val="18"/>
          <w:lang w:eastAsia="en-US"/>
        </w:rPr>
      </w:pPr>
      <w:r w:rsidRPr="00EB1EBF">
        <w:rPr>
          <w:rFonts w:eastAsiaTheme="minorHAnsi"/>
          <w:sz w:val="18"/>
          <w:szCs w:val="18"/>
          <w:lang w:eastAsia="en-US"/>
        </w:rPr>
        <w:t xml:space="preserve">муниципальных бюджетов, главными администраторами (администраторами) </w:t>
      </w:r>
    </w:p>
    <w:p w:rsidR="00EB1EBF" w:rsidRPr="00EB1EBF" w:rsidRDefault="00EB1EBF" w:rsidP="00EB1EBF">
      <w:pPr>
        <w:pStyle w:val="ConsPlusNormal"/>
        <w:jc w:val="right"/>
        <w:rPr>
          <w:rFonts w:eastAsiaTheme="minorHAnsi"/>
          <w:sz w:val="18"/>
          <w:szCs w:val="18"/>
          <w:lang w:eastAsia="en-US"/>
        </w:rPr>
      </w:pPr>
      <w:r w:rsidRPr="00EB1EBF">
        <w:rPr>
          <w:rFonts w:eastAsiaTheme="minorHAnsi"/>
          <w:sz w:val="18"/>
          <w:szCs w:val="18"/>
          <w:lang w:eastAsia="en-US"/>
        </w:rPr>
        <w:t>источников финансирования дефицита муниципальных бюджетов</w:t>
      </w:r>
    </w:p>
    <w:p w:rsidR="0062657B" w:rsidRPr="00EB1EBF" w:rsidRDefault="00EB1EBF" w:rsidP="00EB1EBF">
      <w:pPr>
        <w:pStyle w:val="ConsPlusNormal"/>
        <w:jc w:val="right"/>
        <w:rPr>
          <w:sz w:val="18"/>
          <w:szCs w:val="18"/>
        </w:rPr>
      </w:pPr>
      <w:r w:rsidRPr="00EB1EBF">
        <w:rPr>
          <w:rFonts w:eastAsiaTheme="minorHAnsi"/>
          <w:sz w:val="18"/>
          <w:szCs w:val="18"/>
          <w:lang w:eastAsia="en-US"/>
        </w:rPr>
        <w:t xml:space="preserve"> внутреннего финансового контроля и внутреннего финансового аудита</w:t>
      </w:r>
    </w:p>
    <w:p w:rsidR="0062657B" w:rsidRPr="009F0D53" w:rsidRDefault="0062657B" w:rsidP="0062657B">
      <w:pPr>
        <w:pStyle w:val="ConsPlusNormal"/>
        <w:jc w:val="right"/>
        <w:rPr>
          <w:sz w:val="24"/>
          <w:szCs w:val="24"/>
        </w:rPr>
      </w:pPr>
    </w:p>
    <w:p w:rsidR="0062657B" w:rsidRPr="009F0D53" w:rsidRDefault="0062657B" w:rsidP="0062657B">
      <w:pPr>
        <w:pStyle w:val="ConsPlusNormal"/>
        <w:jc w:val="right"/>
        <w:rPr>
          <w:sz w:val="24"/>
          <w:szCs w:val="24"/>
        </w:rPr>
      </w:pPr>
    </w:p>
    <w:p w:rsidR="0062657B" w:rsidRPr="009F0D53" w:rsidRDefault="0062657B" w:rsidP="0062657B">
      <w:pPr>
        <w:pStyle w:val="ConsPlusNonformat"/>
        <w:jc w:val="right"/>
        <w:rPr>
          <w:rFonts w:ascii="Times New Roman" w:hAnsi="Times New Roman" w:cs="Times New Roman"/>
          <w:sz w:val="24"/>
          <w:szCs w:val="24"/>
        </w:rPr>
      </w:pPr>
      <w:r w:rsidRPr="009F0D53">
        <w:rPr>
          <w:rFonts w:ascii="Times New Roman" w:hAnsi="Times New Roman" w:cs="Times New Roman"/>
          <w:sz w:val="24"/>
          <w:szCs w:val="24"/>
        </w:rPr>
        <w:t xml:space="preserve">                                                      УТВЕРЖДАЮ</w:t>
      </w:r>
    </w:p>
    <w:p w:rsidR="0062657B" w:rsidRPr="009F0D53" w:rsidRDefault="0062657B" w:rsidP="0062657B">
      <w:pPr>
        <w:pStyle w:val="ConsPlusNonformat"/>
        <w:jc w:val="right"/>
        <w:rPr>
          <w:rFonts w:ascii="Times New Roman" w:hAnsi="Times New Roman" w:cs="Times New Roman"/>
          <w:sz w:val="24"/>
          <w:szCs w:val="24"/>
        </w:rPr>
      </w:pPr>
      <w:r w:rsidRPr="009F0D53">
        <w:rPr>
          <w:rFonts w:ascii="Times New Roman" w:hAnsi="Times New Roman" w:cs="Times New Roman"/>
          <w:sz w:val="24"/>
          <w:szCs w:val="24"/>
        </w:rPr>
        <w:t xml:space="preserve">                                           Руководитель главного</w:t>
      </w:r>
    </w:p>
    <w:p w:rsidR="0062657B" w:rsidRPr="009F0D53" w:rsidRDefault="0062657B" w:rsidP="0062657B">
      <w:pPr>
        <w:pStyle w:val="ConsPlusNonformat"/>
        <w:jc w:val="right"/>
        <w:rPr>
          <w:rFonts w:ascii="Times New Roman" w:hAnsi="Times New Roman" w:cs="Times New Roman"/>
          <w:sz w:val="24"/>
          <w:szCs w:val="24"/>
        </w:rPr>
      </w:pPr>
      <w:r w:rsidRPr="009F0D53">
        <w:rPr>
          <w:rFonts w:ascii="Times New Roman" w:hAnsi="Times New Roman" w:cs="Times New Roman"/>
          <w:sz w:val="24"/>
          <w:szCs w:val="24"/>
        </w:rPr>
        <w:t xml:space="preserve">                                           распорядителя бюджетных средств</w:t>
      </w:r>
    </w:p>
    <w:p w:rsidR="0062657B" w:rsidRPr="009F0D53" w:rsidRDefault="0062657B" w:rsidP="0062657B">
      <w:pPr>
        <w:pStyle w:val="ConsPlusNonformat"/>
        <w:jc w:val="right"/>
        <w:rPr>
          <w:rFonts w:ascii="Times New Roman" w:hAnsi="Times New Roman" w:cs="Times New Roman"/>
          <w:sz w:val="24"/>
          <w:szCs w:val="24"/>
        </w:rPr>
      </w:pPr>
    </w:p>
    <w:p w:rsidR="0062657B" w:rsidRPr="009F0D53" w:rsidRDefault="0062657B" w:rsidP="0062657B">
      <w:pPr>
        <w:pStyle w:val="ConsPlusNonformat"/>
        <w:jc w:val="right"/>
        <w:rPr>
          <w:rFonts w:ascii="Times New Roman" w:hAnsi="Times New Roman" w:cs="Times New Roman"/>
          <w:sz w:val="24"/>
          <w:szCs w:val="24"/>
        </w:rPr>
      </w:pPr>
      <w:r w:rsidRPr="009F0D53">
        <w:rPr>
          <w:rFonts w:ascii="Times New Roman" w:hAnsi="Times New Roman" w:cs="Times New Roman"/>
          <w:sz w:val="24"/>
          <w:szCs w:val="24"/>
        </w:rPr>
        <w:t xml:space="preserve">                                           _________________________ Ф.И.О.</w:t>
      </w:r>
    </w:p>
    <w:p w:rsidR="0062657B" w:rsidRPr="009F0D53" w:rsidRDefault="0062657B" w:rsidP="0062657B">
      <w:pPr>
        <w:pStyle w:val="ConsPlusNonformat"/>
        <w:jc w:val="right"/>
        <w:rPr>
          <w:rFonts w:ascii="Times New Roman" w:hAnsi="Times New Roman" w:cs="Times New Roman"/>
          <w:sz w:val="24"/>
          <w:szCs w:val="24"/>
        </w:rPr>
      </w:pPr>
      <w:r w:rsidRPr="009F0D53">
        <w:rPr>
          <w:rFonts w:ascii="Times New Roman" w:hAnsi="Times New Roman" w:cs="Times New Roman"/>
          <w:sz w:val="24"/>
          <w:szCs w:val="24"/>
        </w:rPr>
        <w:t xml:space="preserve">                                                (личная подпись)</w:t>
      </w:r>
    </w:p>
    <w:p w:rsidR="0062657B" w:rsidRPr="009F0D53" w:rsidRDefault="0062657B" w:rsidP="0062657B">
      <w:pPr>
        <w:pStyle w:val="ConsPlusNonformat"/>
        <w:jc w:val="right"/>
        <w:rPr>
          <w:rFonts w:ascii="Times New Roman" w:hAnsi="Times New Roman" w:cs="Times New Roman"/>
          <w:sz w:val="24"/>
          <w:szCs w:val="24"/>
        </w:rPr>
      </w:pPr>
      <w:r w:rsidRPr="009F0D53">
        <w:rPr>
          <w:rFonts w:ascii="Times New Roman" w:hAnsi="Times New Roman" w:cs="Times New Roman"/>
          <w:sz w:val="24"/>
          <w:szCs w:val="24"/>
        </w:rPr>
        <w:t xml:space="preserve">                                           Дата</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center"/>
        <w:rPr>
          <w:rFonts w:ascii="Times New Roman" w:hAnsi="Times New Roman" w:cs="Times New Roman"/>
          <w:sz w:val="24"/>
          <w:szCs w:val="24"/>
        </w:rPr>
      </w:pPr>
      <w:bookmarkStart w:id="12" w:name="Par1317"/>
      <w:bookmarkEnd w:id="12"/>
      <w:r w:rsidRPr="009F0D53">
        <w:rPr>
          <w:rFonts w:ascii="Times New Roman" w:hAnsi="Times New Roman" w:cs="Times New Roman"/>
          <w:sz w:val="24"/>
          <w:szCs w:val="24"/>
        </w:rPr>
        <w:t>ПЛАН</w:t>
      </w:r>
    </w:p>
    <w:p w:rsidR="0062657B" w:rsidRPr="009F0D53" w:rsidRDefault="0062657B" w:rsidP="0062657B">
      <w:pPr>
        <w:pStyle w:val="ConsPlusNonformat"/>
        <w:jc w:val="center"/>
        <w:rPr>
          <w:rFonts w:ascii="Times New Roman" w:hAnsi="Times New Roman" w:cs="Times New Roman"/>
          <w:sz w:val="24"/>
          <w:szCs w:val="24"/>
        </w:rPr>
      </w:pPr>
      <w:r w:rsidRPr="009F0D53">
        <w:rPr>
          <w:rFonts w:ascii="Times New Roman" w:hAnsi="Times New Roman" w:cs="Times New Roman"/>
          <w:sz w:val="24"/>
          <w:szCs w:val="24"/>
        </w:rPr>
        <w:t>внутреннего финансового аудита</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w:t>
      </w:r>
      <w:r w:rsidR="002A2062">
        <w:rPr>
          <w:rFonts w:ascii="Times New Roman" w:hAnsi="Times New Roman" w:cs="Times New Roman"/>
          <w:sz w:val="24"/>
          <w:szCs w:val="24"/>
        </w:rPr>
        <w:t xml:space="preserve">            </w:t>
      </w:r>
      <w:r w:rsidR="002A2062" w:rsidRPr="002A2062">
        <w:rPr>
          <w:rFonts w:ascii="Times New Roman" w:hAnsi="Times New Roman" w:cs="Times New Roman"/>
          <w:sz w:val="24"/>
          <w:szCs w:val="24"/>
        </w:rPr>
        <w:t>за 20__ год</w:t>
      </w:r>
    </w:p>
    <w:p w:rsidR="002A2062" w:rsidRDefault="0062657B" w:rsidP="00502DC6">
      <w:pPr>
        <w:pStyle w:val="HTML"/>
        <w:rPr>
          <w:rFonts w:ascii="Times New Roman" w:hAnsi="Times New Roman" w:cs="Times New Roman"/>
          <w:sz w:val="22"/>
          <w:szCs w:val="22"/>
        </w:rPr>
      </w:pPr>
      <w:r w:rsidRPr="009F0D53">
        <w:rPr>
          <w:rFonts w:ascii="Times New Roman" w:hAnsi="Times New Roman" w:cs="Times New Roman"/>
          <w:sz w:val="24"/>
          <w:szCs w:val="24"/>
        </w:rPr>
        <w:t xml:space="preserve">                                                              </w:t>
      </w:r>
      <w:r w:rsidR="002A2062" w:rsidRPr="002A2062">
        <w:rPr>
          <w:rFonts w:ascii="Times New Roman" w:hAnsi="Times New Roman" w:cs="Times New Roman"/>
          <w:sz w:val="22"/>
          <w:szCs w:val="22"/>
        </w:rPr>
        <w:t xml:space="preserve">                                                              </w:t>
      </w:r>
      <w:r w:rsidR="002A2062">
        <w:rPr>
          <w:rFonts w:ascii="Times New Roman" w:hAnsi="Times New Roman" w:cs="Times New Roman"/>
          <w:sz w:val="22"/>
          <w:szCs w:val="22"/>
        </w:rPr>
        <w:t xml:space="preserve">                                                            </w:t>
      </w:r>
      <w:r w:rsidR="002A2062">
        <w:rPr>
          <w:rFonts w:ascii="Times New Roman" w:hAnsi="Times New Roman" w:cs="Times New Roman"/>
          <w:sz w:val="22"/>
          <w:szCs w:val="22"/>
        </w:rPr>
        <w:t xml:space="preserve">                                  </w:t>
      </w:r>
    </w:p>
    <w:p w:rsidR="002A2062" w:rsidRPr="009F0D53" w:rsidRDefault="002A2062" w:rsidP="00502DC6">
      <w:pPr>
        <w:pStyle w:val="HTML"/>
        <w:jc w:val="center"/>
        <w:rPr>
          <w:rFonts w:ascii="Times New Roman" w:hAnsi="Times New Roman" w:cs="Times New Roman"/>
          <w:sz w:val="24"/>
          <w:szCs w:val="24"/>
        </w:rPr>
      </w:pPr>
      <w:r w:rsidRPr="009F0D53">
        <w:rPr>
          <w:rStyle w:val="blk"/>
          <w:rFonts w:ascii="Times New Roman" w:hAnsi="Times New Roman" w:cs="Times New Roman"/>
          <w:sz w:val="24"/>
          <w:szCs w:val="24"/>
        </w:rPr>
        <w:t>в ________________________________________________________________</w:t>
      </w:r>
    </w:p>
    <w:p w:rsidR="002A2062" w:rsidRPr="009F0D53" w:rsidRDefault="002A2062" w:rsidP="002A2062">
      <w:pPr>
        <w:pStyle w:val="HTML"/>
        <w:jc w:val="center"/>
        <w:rPr>
          <w:rFonts w:ascii="Times New Roman" w:hAnsi="Times New Roman" w:cs="Times New Roman"/>
          <w:sz w:val="24"/>
          <w:szCs w:val="24"/>
        </w:rPr>
      </w:pPr>
      <w:r w:rsidRPr="009F0D53">
        <w:rPr>
          <w:rStyle w:val="blk"/>
          <w:rFonts w:ascii="Times New Roman" w:hAnsi="Times New Roman" w:cs="Times New Roman"/>
          <w:sz w:val="24"/>
          <w:szCs w:val="24"/>
        </w:rPr>
        <w:t>(наименование главного администратора (главного распорядителя)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154"/>
        <w:gridCol w:w="2780"/>
        <w:gridCol w:w="1284"/>
        <w:gridCol w:w="1835"/>
      </w:tblGrid>
      <w:tr w:rsidR="0062657B" w:rsidRPr="009F0D53" w:rsidTr="00502DC6">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2A2062" w:rsidRDefault="0062657B" w:rsidP="00502DC6">
            <w:pPr>
              <w:pStyle w:val="ConsPlusNormal"/>
              <w:jc w:val="center"/>
              <w:rPr>
                <w:sz w:val="24"/>
                <w:szCs w:val="24"/>
              </w:rPr>
            </w:pPr>
            <w:r w:rsidRPr="002A2062">
              <w:rPr>
                <w:sz w:val="24"/>
                <w:szCs w:val="24"/>
              </w:rPr>
              <w:t>Тема аудиторской проверки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2A2062" w:rsidRDefault="0062657B" w:rsidP="00502DC6">
            <w:pPr>
              <w:pStyle w:val="ConsPlusNormal"/>
              <w:jc w:val="center"/>
              <w:rPr>
                <w:sz w:val="24"/>
                <w:szCs w:val="24"/>
              </w:rPr>
            </w:pPr>
            <w:r w:rsidRPr="002A2062">
              <w:rPr>
                <w:sz w:val="24"/>
                <w:szCs w:val="24"/>
              </w:rPr>
              <w:t>Объекты аудита</w:t>
            </w:r>
          </w:p>
        </w:tc>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2A2062" w:rsidRDefault="0062657B" w:rsidP="00502DC6">
            <w:pPr>
              <w:pStyle w:val="ConsPlusNormal"/>
              <w:jc w:val="center"/>
              <w:rPr>
                <w:sz w:val="24"/>
                <w:szCs w:val="24"/>
              </w:rPr>
            </w:pPr>
            <w:r w:rsidRPr="002A2062">
              <w:rPr>
                <w:sz w:val="24"/>
                <w:szCs w:val="24"/>
              </w:rPr>
              <w:t>Вид аудиторской проверки (камеральная, выездная, комбинированная)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2A2062" w:rsidRDefault="0062657B" w:rsidP="00502DC6">
            <w:pPr>
              <w:pStyle w:val="ConsPlusNormal"/>
              <w:ind w:left="-62" w:right="-54"/>
              <w:jc w:val="center"/>
              <w:rPr>
                <w:sz w:val="24"/>
                <w:szCs w:val="24"/>
              </w:rPr>
            </w:pPr>
            <w:r w:rsidRPr="002A2062">
              <w:rPr>
                <w:sz w:val="24"/>
                <w:szCs w:val="24"/>
              </w:rPr>
              <w:t>Проверяемый период</w:t>
            </w: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2A2062" w:rsidRDefault="0062657B" w:rsidP="00502DC6">
            <w:pPr>
              <w:pStyle w:val="ConsPlusNormal"/>
              <w:jc w:val="center"/>
              <w:rPr>
                <w:sz w:val="24"/>
                <w:szCs w:val="24"/>
              </w:rPr>
            </w:pPr>
            <w:r w:rsidRPr="002A2062">
              <w:rPr>
                <w:sz w:val="24"/>
                <w:szCs w:val="24"/>
              </w:rPr>
              <w:t>Срок проведения аудиторской проверки</w:t>
            </w:r>
          </w:p>
        </w:tc>
      </w:tr>
      <w:tr w:rsidR="0062657B" w:rsidRPr="009F0D53" w:rsidTr="00502DC6">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7B" w:rsidRPr="009F0D53" w:rsidRDefault="0062657B" w:rsidP="00502DC6">
            <w:pPr>
              <w:pStyle w:val="ConsPlusNormal"/>
              <w:jc w:val="center"/>
              <w:rPr>
                <w:sz w:val="24"/>
                <w:szCs w:val="24"/>
              </w:rPr>
            </w:pPr>
            <w:r w:rsidRPr="009F0D53">
              <w:rPr>
                <w:sz w:val="24"/>
                <w:szCs w:val="24"/>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7B" w:rsidRPr="009F0D53" w:rsidRDefault="0062657B" w:rsidP="00502DC6">
            <w:pPr>
              <w:pStyle w:val="ConsPlusNormal"/>
              <w:jc w:val="center"/>
              <w:rPr>
                <w:sz w:val="24"/>
                <w:szCs w:val="24"/>
              </w:rPr>
            </w:pPr>
            <w:r w:rsidRPr="009F0D53">
              <w:rPr>
                <w:sz w:val="24"/>
                <w:szCs w:val="24"/>
              </w:rPr>
              <w:t>2</w:t>
            </w:r>
          </w:p>
        </w:tc>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7B" w:rsidRPr="009F0D53" w:rsidRDefault="0062657B" w:rsidP="00502DC6">
            <w:pPr>
              <w:pStyle w:val="ConsPlusNormal"/>
              <w:jc w:val="center"/>
              <w:rPr>
                <w:sz w:val="24"/>
                <w:szCs w:val="24"/>
              </w:rPr>
            </w:pPr>
            <w:r w:rsidRPr="009F0D53">
              <w:rPr>
                <w:sz w:val="24"/>
                <w:szCs w:val="24"/>
              </w:rPr>
              <w:t>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7B" w:rsidRPr="009F0D53" w:rsidRDefault="0062657B" w:rsidP="00502DC6">
            <w:pPr>
              <w:pStyle w:val="ConsPlusNormal"/>
              <w:jc w:val="center"/>
              <w:rPr>
                <w:sz w:val="24"/>
                <w:szCs w:val="24"/>
              </w:rPr>
            </w:pPr>
            <w:r w:rsidRPr="009F0D53">
              <w:rPr>
                <w:sz w:val="24"/>
                <w:szCs w:val="24"/>
              </w:rPr>
              <w:t>4</w:t>
            </w: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7B" w:rsidRPr="009F0D53" w:rsidRDefault="0062657B" w:rsidP="00502DC6">
            <w:pPr>
              <w:pStyle w:val="ConsPlusNormal"/>
              <w:jc w:val="center"/>
              <w:rPr>
                <w:sz w:val="24"/>
                <w:szCs w:val="24"/>
              </w:rPr>
            </w:pPr>
            <w:r w:rsidRPr="009F0D53">
              <w:rPr>
                <w:sz w:val="24"/>
                <w:szCs w:val="24"/>
              </w:rPr>
              <w:t>5</w:t>
            </w:r>
          </w:p>
        </w:tc>
      </w:tr>
      <w:tr w:rsidR="0062657B" w:rsidRPr="009F0D53" w:rsidTr="00502DC6">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9F0D53" w:rsidRDefault="0062657B" w:rsidP="00502DC6">
            <w:pPr>
              <w:pStyle w:val="ConsPlusNormal"/>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9F0D53" w:rsidRDefault="0062657B" w:rsidP="00502DC6">
            <w:pPr>
              <w:pStyle w:val="ConsPlusNormal"/>
              <w:rPr>
                <w:sz w:val="24"/>
                <w:szCs w:val="24"/>
              </w:rPr>
            </w:pPr>
          </w:p>
        </w:tc>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7B" w:rsidRPr="009F0D53" w:rsidRDefault="0062657B" w:rsidP="00502DC6">
            <w:pPr>
              <w:pStyle w:val="ConsPlusNormal"/>
              <w:rPr>
                <w:sz w:val="24"/>
                <w:szCs w:val="24"/>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9F0D53" w:rsidRDefault="0062657B" w:rsidP="00502DC6">
            <w:pPr>
              <w:pStyle w:val="ConsPlusNormal"/>
              <w:rPr>
                <w:sz w:val="24"/>
                <w:szCs w:val="24"/>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7B" w:rsidRPr="009F0D53" w:rsidRDefault="0062657B" w:rsidP="00502DC6">
            <w:pPr>
              <w:pStyle w:val="ConsPlusNormal"/>
              <w:rPr>
                <w:sz w:val="24"/>
                <w:szCs w:val="24"/>
              </w:rPr>
            </w:pPr>
          </w:p>
        </w:tc>
      </w:tr>
      <w:tr w:rsidR="0062657B" w:rsidRPr="009F0D53" w:rsidTr="00502DC6">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9F0D53" w:rsidRDefault="0062657B" w:rsidP="00502DC6">
            <w:pPr>
              <w:pStyle w:val="ConsPlusNormal"/>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9F0D53" w:rsidRDefault="0062657B" w:rsidP="00502DC6">
            <w:pPr>
              <w:pStyle w:val="ConsPlusNormal"/>
              <w:rPr>
                <w:sz w:val="24"/>
                <w:szCs w:val="24"/>
              </w:rPr>
            </w:pPr>
          </w:p>
        </w:tc>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7B" w:rsidRPr="009F0D53" w:rsidRDefault="0062657B" w:rsidP="00502DC6">
            <w:pPr>
              <w:pStyle w:val="ConsPlusNormal"/>
              <w:rPr>
                <w:sz w:val="24"/>
                <w:szCs w:val="24"/>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9F0D53" w:rsidRDefault="0062657B" w:rsidP="00502DC6">
            <w:pPr>
              <w:pStyle w:val="ConsPlusNormal"/>
              <w:rPr>
                <w:sz w:val="24"/>
                <w:szCs w:val="24"/>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7B" w:rsidRPr="009F0D53" w:rsidRDefault="0062657B" w:rsidP="00502DC6">
            <w:pPr>
              <w:pStyle w:val="ConsPlusNormal"/>
              <w:rPr>
                <w:sz w:val="24"/>
                <w:szCs w:val="24"/>
              </w:rPr>
            </w:pPr>
          </w:p>
        </w:tc>
      </w:tr>
      <w:tr w:rsidR="0062657B" w:rsidRPr="009F0D53" w:rsidTr="00502DC6">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9F0D53" w:rsidRDefault="0062657B" w:rsidP="00502DC6">
            <w:pPr>
              <w:pStyle w:val="ConsPlusNormal"/>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9F0D53" w:rsidRDefault="0062657B" w:rsidP="00502DC6">
            <w:pPr>
              <w:pStyle w:val="ConsPlusNormal"/>
              <w:rPr>
                <w:sz w:val="24"/>
                <w:szCs w:val="24"/>
              </w:rPr>
            </w:pPr>
          </w:p>
        </w:tc>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9F0D53" w:rsidRDefault="0062657B" w:rsidP="00502DC6">
            <w:pPr>
              <w:pStyle w:val="ConsPlusNormal"/>
              <w:rPr>
                <w:sz w:val="24"/>
                <w:szCs w:val="24"/>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9F0D53" w:rsidRDefault="0062657B" w:rsidP="00502DC6">
            <w:pPr>
              <w:pStyle w:val="ConsPlusNormal"/>
              <w:rPr>
                <w:sz w:val="24"/>
                <w:szCs w:val="24"/>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9F0D53" w:rsidRDefault="0062657B" w:rsidP="00502DC6">
            <w:pPr>
              <w:pStyle w:val="ConsPlusNormal"/>
              <w:rPr>
                <w:sz w:val="24"/>
                <w:szCs w:val="24"/>
              </w:rPr>
            </w:pPr>
          </w:p>
        </w:tc>
      </w:tr>
      <w:tr w:rsidR="0062657B" w:rsidRPr="009F0D53" w:rsidTr="00502DC6">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9F0D53" w:rsidRDefault="0062657B" w:rsidP="00502DC6">
            <w:pPr>
              <w:pStyle w:val="ConsPlusNormal"/>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9F0D53" w:rsidRDefault="0062657B" w:rsidP="00502DC6">
            <w:pPr>
              <w:pStyle w:val="ConsPlusNormal"/>
              <w:rPr>
                <w:sz w:val="24"/>
                <w:szCs w:val="24"/>
              </w:rPr>
            </w:pPr>
          </w:p>
        </w:tc>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9F0D53" w:rsidRDefault="0062657B" w:rsidP="00502DC6">
            <w:pPr>
              <w:pStyle w:val="ConsPlusNormal"/>
              <w:rPr>
                <w:sz w:val="24"/>
                <w:szCs w:val="24"/>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9F0D53" w:rsidRDefault="0062657B" w:rsidP="00502DC6">
            <w:pPr>
              <w:pStyle w:val="ConsPlusNormal"/>
              <w:rPr>
                <w:sz w:val="24"/>
                <w:szCs w:val="24"/>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9F0D53" w:rsidRDefault="0062657B" w:rsidP="00502DC6">
            <w:pPr>
              <w:pStyle w:val="ConsPlusNormal"/>
              <w:rPr>
                <w:sz w:val="24"/>
                <w:szCs w:val="24"/>
              </w:rPr>
            </w:pPr>
          </w:p>
        </w:tc>
      </w:tr>
      <w:tr w:rsidR="0062657B" w:rsidRPr="009F0D53" w:rsidTr="00502DC6">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9F0D53" w:rsidRDefault="0062657B" w:rsidP="00502DC6">
            <w:pPr>
              <w:pStyle w:val="ConsPlusNormal"/>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9F0D53" w:rsidRDefault="0062657B" w:rsidP="00502DC6">
            <w:pPr>
              <w:pStyle w:val="ConsPlusNormal"/>
              <w:rPr>
                <w:sz w:val="24"/>
                <w:szCs w:val="24"/>
              </w:rPr>
            </w:pPr>
          </w:p>
        </w:tc>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9F0D53" w:rsidRDefault="0062657B" w:rsidP="00502DC6">
            <w:pPr>
              <w:pStyle w:val="ConsPlusNormal"/>
              <w:rPr>
                <w:sz w:val="24"/>
                <w:szCs w:val="24"/>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9F0D53" w:rsidRDefault="0062657B" w:rsidP="00502DC6">
            <w:pPr>
              <w:pStyle w:val="ConsPlusNormal"/>
              <w:rPr>
                <w:sz w:val="24"/>
                <w:szCs w:val="24"/>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7B" w:rsidRPr="009F0D53" w:rsidRDefault="0062657B" w:rsidP="00502DC6">
            <w:pPr>
              <w:pStyle w:val="ConsPlusNormal"/>
              <w:rPr>
                <w:sz w:val="24"/>
                <w:szCs w:val="24"/>
              </w:rPr>
            </w:pPr>
          </w:p>
        </w:tc>
      </w:tr>
    </w:tbl>
    <w:p w:rsidR="0062657B" w:rsidRPr="009F0D53" w:rsidRDefault="0062657B" w:rsidP="0062657B">
      <w:pPr>
        <w:pStyle w:val="ConsPlusNormal"/>
        <w:jc w:val="both"/>
        <w:rPr>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Руководитель субъекта</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внутреннего аудита       _____________ ___________ 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w:t>
      </w:r>
      <w:proofErr w:type="gramStart"/>
      <w:r w:rsidRPr="009F0D53">
        <w:rPr>
          <w:rFonts w:ascii="Times New Roman" w:hAnsi="Times New Roman" w:cs="Times New Roman"/>
          <w:sz w:val="24"/>
          <w:szCs w:val="24"/>
        </w:rPr>
        <w:t xml:space="preserve">должность)   </w:t>
      </w:r>
      <w:proofErr w:type="gramEnd"/>
      <w:r w:rsidRPr="009F0D53">
        <w:rPr>
          <w:rFonts w:ascii="Times New Roman" w:hAnsi="Times New Roman" w:cs="Times New Roman"/>
          <w:sz w:val="24"/>
          <w:szCs w:val="24"/>
        </w:rPr>
        <w:t>(подпись)   (расшифровка подписи)</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 __________ 20__ г.</w:t>
      </w:r>
    </w:p>
    <w:p w:rsidR="0062657B" w:rsidRPr="009F0D53" w:rsidRDefault="0062657B" w:rsidP="0062657B">
      <w:pPr>
        <w:pStyle w:val="ConsPlusNormal"/>
        <w:jc w:val="both"/>
        <w:rPr>
          <w:sz w:val="24"/>
          <w:szCs w:val="24"/>
        </w:rPr>
      </w:pPr>
    </w:p>
    <w:p w:rsidR="0062657B" w:rsidRPr="009F0D53" w:rsidRDefault="0062657B" w:rsidP="0062657B">
      <w:pPr>
        <w:pStyle w:val="ConsPlusNormal"/>
        <w:ind w:left="5387" w:right="-2"/>
        <w:jc w:val="both"/>
        <w:outlineLvl w:val="1"/>
        <w:rPr>
          <w:sz w:val="24"/>
          <w:szCs w:val="24"/>
        </w:rPr>
      </w:pPr>
      <w:bookmarkStart w:id="13" w:name="Par1402"/>
      <w:bookmarkEnd w:id="13"/>
    </w:p>
    <w:p w:rsidR="0062657B" w:rsidRPr="009F0D53" w:rsidRDefault="0062657B" w:rsidP="0062657B">
      <w:pPr>
        <w:pStyle w:val="ConsPlusNormal"/>
        <w:ind w:left="5387" w:right="-2"/>
        <w:jc w:val="both"/>
        <w:outlineLvl w:val="1"/>
        <w:rPr>
          <w:sz w:val="24"/>
          <w:szCs w:val="24"/>
        </w:rPr>
      </w:pPr>
    </w:p>
    <w:p w:rsidR="0062657B" w:rsidRPr="009F0D53" w:rsidRDefault="0062657B" w:rsidP="0062657B">
      <w:pPr>
        <w:pStyle w:val="ConsPlusNormal"/>
        <w:ind w:left="5387" w:right="-2"/>
        <w:jc w:val="both"/>
        <w:outlineLvl w:val="1"/>
        <w:rPr>
          <w:sz w:val="24"/>
          <w:szCs w:val="24"/>
        </w:rPr>
      </w:pPr>
    </w:p>
    <w:p w:rsidR="0062657B" w:rsidRPr="009F0D53" w:rsidRDefault="0062657B" w:rsidP="0062657B">
      <w:pPr>
        <w:pStyle w:val="ConsPlusNormal"/>
        <w:ind w:left="5387" w:right="-2"/>
        <w:jc w:val="both"/>
        <w:outlineLvl w:val="1"/>
        <w:rPr>
          <w:sz w:val="24"/>
          <w:szCs w:val="24"/>
        </w:rPr>
      </w:pPr>
    </w:p>
    <w:p w:rsidR="002A2062" w:rsidRDefault="002A2062" w:rsidP="002A2062">
      <w:pPr>
        <w:pStyle w:val="ConsPlusNormal"/>
        <w:ind w:right="-2"/>
        <w:outlineLvl w:val="1"/>
        <w:rPr>
          <w:sz w:val="24"/>
          <w:szCs w:val="24"/>
        </w:rPr>
      </w:pPr>
    </w:p>
    <w:p w:rsidR="002A2062" w:rsidRDefault="002A2062" w:rsidP="002A2062">
      <w:pPr>
        <w:pStyle w:val="ConsPlusNormal"/>
        <w:ind w:right="-2"/>
        <w:outlineLvl w:val="1"/>
        <w:rPr>
          <w:sz w:val="24"/>
          <w:szCs w:val="24"/>
        </w:rPr>
      </w:pPr>
    </w:p>
    <w:p w:rsidR="002A2062" w:rsidRDefault="002A2062" w:rsidP="002A2062">
      <w:pPr>
        <w:pStyle w:val="ConsPlusNormal"/>
        <w:ind w:right="-2"/>
        <w:outlineLvl w:val="1"/>
        <w:rPr>
          <w:sz w:val="24"/>
          <w:szCs w:val="24"/>
        </w:rPr>
      </w:pPr>
    </w:p>
    <w:p w:rsidR="0062657B" w:rsidRPr="00EB1EBF" w:rsidRDefault="0062657B" w:rsidP="002A2062">
      <w:pPr>
        <w:pStyle w:val="ConsPlusNormal"/>
        <w:ind w:right="-2"/>
        <w:jc w:val="right"/>
        <w:outlineLvl w:val="1"/>
        <w:rPr>
          <w:sz w:val="18"/>
          <w:szCs w:val="18"/>
        </w:rPr>
      </w:pPr>
      <w:r w:rsidRPr="00EB1EBF">
        <w:rPr>
          <w:sz w:val="18"/>
          <w:szCs w:val="18"/>
        </w:rPr>
        <w:lastRenderedPageBreak/>
        <w:t>Приложение№ 6</w:t>
      </w:r>
    </w:p>
    <w:p w:rsidR="00EB1EBF" w:rsidRPr="00EB1EBF" w:rsidRDefault="00EB1EBF" w:rsidP="00EB1EBF">
      <w:pPr>
        <w:pStyle w:val="ConsPlusNormal"/>
        <w:jc w:val="right"/>
        <w:outlineLvl w:val="1"/>
        <w:rPr>
          <w:rFonts w:eastAsiaTheme="minorHAnsi"/>
          <w:sz w:val="18"/>
          <w:szCs w:val="18"/>
          <w:lang w:eastAsia="en-US"/>
        </w:rPr>
      </w:pPr>
      <w:r w:rsidRPr="00EB1EBF">
        <w:rPr>
          <w:rFonts w:eastAsiaTheme="minorHAnsi"/>
          <w:sz w:val="18"/>
          <w:szCs w:val="18"/>
          <w:lang w:eastAsia="en-US"/>
        </w:rPr>
        <w:t xml:space="preserve">к Порядку осуществления главными распорядителями </w:t>
      </w:r>
    </w:p>
    <w:p w:rsidR="00EB1EBF" w:rsidRPr="00EB1EBF" w:rsidRDefault="00EB1EBF" w:rsidP="00EB1EBF">
      <w:pPr>
        <w:pStyle w:val="ConsPlusNormal"/>
        <w:jc w:val="right"/>
        <w:outlineLvl w:val="1"/>
        <w:rPr>
          <w:rFonts w:eastAsiaTheme="minorHAnsi"/>
          <w:sz w:val="18"/>
          <w:szCs w:val="18"/>
          <w:lang w:eastAsia="en-US"/>
        </w:rPr>
      </w:pPr>
      <w:r w:rsidRPr="00EB1EBF">
        <w:rPr>
          <w:rFonts w:eastAsiaTheme="minorHAnsi"/>
          <w:sz w:val="18"/>
          <w:szCs w:val="18"/>
          <w:lang w:eastAsia="en-US"/>
        </w:rPr>
        <w:t xml:space="preserve">(распорядителями) средств муниципальных бюджетов, </w:t>
      </w:r>
    </w:p>
    <w:p w:rsidR="00EB1EBF" w:rsidRPr="00EB1EBF" w:rsidRDefault="00EB1EBF" w:rsidP="00EB1EBF">
      <w:pPr>
        <w:pStyle w:val="ConsPlusNormal"/>
        <w:jc w:val="right"/>
        <w:outlineLvl w:val="1"/>
        <w:rPr>
          <w:rFonts w:eastAsiaTheme="minorHAnsi"/>
          <w:sz w:val="18"/>
          <w:szCs w:val="18"/>
          <w:lang w:eastAsia="en-US"/>
        </w:rPr>
      </w:pPr>
      <w:r w:rsidRPr="00EB1EBF">
        <w:rPr>
          <w:rFonts w:eastAsiaTheme="minorHAnsi"/>
          <w:sz w:val="18"/>
          <w:szCs w:val="18"/>
          <w:lang w:eastAsia="en-US"/>
        </w:rPr>
        <w:t xml:space="preserve">главными администраторами (администраторами) доходов </w:t>
      </w:r>
    </w:p>
    <w:p w:rsidR="00EB1EBF" w:rsidRPr="00EB1EBF" w:rsidRDefault="00EB1EBF" w:rsidP="00EB1EBF">
      <w:pPr>
        <w:pStyle w:val="ConsPlusNormal"/>
        <w:jc w:val="right"/>
        <w:outlineLvl w:val="1"/>
        <w:rPr>
          <w:rFonts w:eastAsiaTheme="minorHAnsi"/>
          <w:sz w:val="18"/>
          <w:szCs w:val="18"/>
          <w:lang w:eastAsia="en-US"/>
        </w:rPr>
      </w:pPr>
      <w:r w:rsidRPr="00EB1EBF">
        <w:rPr>
          <w:rFonts w:eastAsiaTheme="minorHAnsi"/>
          <w:sz w:val="18"/>
          <w:szCs w:val="18"/>
          <w:lang w:eastAsia="en-US"/>
        </w:rPr>
        <w:t xml:space="preserve">муниципальных бюджетов, главными администраторами (администраторами) </w:t>
      </w:r>
    </w:p>
    <w:p w:rsidR="00EB1EBF" w:rsidRPr="00EB1EBF" w:rsidRDefault="00EB1EBF" w:rsidP="00EB1EBF">
      <w:pPr>
        <w:pStyle w:val="ConsPlusNormal"/>
        <w:jc w:val="right"/>
        <w:outlineLvl w:val="1"/>
        <w:rPr>
          <w:rFonts w:eastAsiaTheme="minorHAnsi"/>
          <w:sz w:val="18"/>
          <w:szCs w:val="18"/>
          <w:lang w:eastAsia="en-US"/>
        </w:rPr>
      </w:pPr>
      <w:r w:rsidRPr="00EB1EBF">
        <w:rPr>
          <w:rFonts w:eastAsiaTheme="minorHAnsi"/>
          <w:sz w:val="18"/>
          <w:szCs w:val="18"/>
          <w:lang w:eastAsia="en-US"/>
        </w:rPr>
        <w:t>источников финансирования дефицита муниципальных бюджетов</w:t>
      </w:r>
    </w:p>
    <w:p w:rsidR="0062657B" w:rsidRPr="00EB1EBF" w:rsidRDefault="00EB1EBF" w:rsidP="00EB1EBF">
      <w:pPr>
        <w:pStyle w:val="ConsPlusNormal"/>
        <w:jc w:val="right"/>
        <w:outlineLvl w:val="1"/>
        <w:rPr>
          <w:sz w:val="18"/>
          <w:szCs w:val="18"/>
        </w:rPr>
      </w:pPr>
      <w:r w:rsidRPr="00EB1EBF">
        <w:rPr>
          <w:rFonts w:eastAsiaTheme="minorHAnsi"/>
          <w:sz w:val="18"/>
          <w:szCs w:val="18"/>
          <w:lang w:eastAsia="en-US"/>
        </w:rPr>
        <w:t xml:space="preserve"> внутреннего финансового контроля и внутреннего финансового аудита</w:t>
      </w:r>
    </w:p>
    <w:p w:rsidR="0062657B" w:rsidRPr="009F0D53" w:rsidRDefault="0062657B" w:rsidP="0062657B">
      <w:pPr>
        <w:pStyle w:val="ConsPlusNormal"/>
        <w:jc w:val="right"/>
        <w:rPr>
          <w:sz w:val="24"/>
          <w:szCs w:val="24"/>
        </w:rPr>
      </w:pPr>
    </w:p>
    <w:p w:rsidR="0062657B" w:rsidRPr="009F0D53" w:rsidRDefault="0062657B" w:rsidP="0062657B">
      <w:pPr>
        <w:pStyle w:val="ConsPlusNormal"/>
        <w:jc w:val="right"/>
        <w:rPr>
          <w:sz w:val="24"/>
          <w:szCs w:val="24"/>
        </w:rPr>
      </w:pPr>
    </w:p>
    <w:p w:rsidR="0062657B" w:rsidRPr="009F0D53" w:rsidRDefault="0062657B" w:rsidP="0062657B">
      <w:pPr>
        <w:pStyle w:val="ConsPlusNormal"/>
        <w:jc w:val="right"/>
        <w:rPr>
          <w:sz w:val="24"/>
          <w:szCs w:val="24"/>
        </w:rPr>
      </w:pPr>
    </w:p>
    <w:p w:rsidR="0062657B" w:rsidRPr="009F0D53" w:rsidRDefault="0062657B" w:rsidP="0062657B">
      <w:pPr>
        <w:pStyle w:val="ConsPlusNonformat"/>
        <w:jc w:val="right"/>
        <w:rPr>
          <w:rFonts w:ascii="Times New Roman" w:hAnsi="Times New Roman" w:cs="Times New Roman"/>
          <w:sz w:val="24"/>
          <w:szCs w:val="24"/>
        </w:rPr>
      </w:pPr>
      <w:r w:rsidRPr="009F0D53">
        <w:rPr>
          <w:rFonts w:ascii="Times New Roman" w:hAnsi="Times New Roman" w:cs="Times New Roman"/>
          <w:sz w:val="24"/>
          <w:szCs w:val="24"/>
        </w:rPr>
        <w:t xml:space="preserve">                                           </w:t>
      </w:r>
      <w:r w:rsidRPr="009F0D53">
        <w:rPr>
          <w:rFonts w:ascii="Times New Roman" w:hAnsi="Times New Roman" w:cs="Times New Roman"/>
          <w:sz w:val="24"/>
          <w:szCs w:val="24"/>
        </w:rPr>
        <w:tab/>
      </w:r>
      <w:r w:rsidRPr="009F0D53">
        <w:rPr>
          <w:rFonts w:ascii="Times New Roman" w:hAnsi="Times New Roman" w:cs="Times New Roman"/>
          <w:sz w:val="24"/>
          <w:szCs w:val="24"/>
        </w:rPr>
        <w:tab/>
      </w:r>
      <w:r w:rsidRPr="009F0D53">
        <w:rPr>
          <w:rFonts w:ascii="Times New Roman" w:hAnsi="Times New Roman" w:cs="Times New Roman"/>
          <w:sz w:val="24"/>
          <w:szCs w:val="24"/>
        </w:rPr>
        <w:tab/>
        <w:t xml:space="preserve"> УТВЕРЖДАЮ</w:t>
      </w:r>
    </w:p>
    <w:p w:rsidR="0062657B" w:rsidRPr="009F0D53" w:rsidRDefault="0062657B" w:rsidP="0062657B">
      <w:pPr>
        <w:pStyle w:val="ConsPlusNonformat"/>
        <w:jc w:val="right"/>
        <w:rPr>
          <w:rFonts w:ascii="Times New Roman" w:hAnsi="Times New Roman" w:cs="Times New Roman"/>
          <w:sz w:val="24"/>
          <w:szCs w:val="24"/>
        </w:rPr>
      </w:pPr>
      <w:r w:rsidRPr="009F0D53">
        <w:rPr>
          <w:rFonts w:ascii="Times New Roman" w:hAnsi="Times New Roman" w:cs="Times New Roman"/>
          <w:sz w:val="24"/>
          <w:szCs w:val="24"/>
        </w:rPr>
        <w:t xml:space="preserve">                                            Руководитель</w:t>
      </w:r>
    </w:p>
    <w:p w:rsidR="0062657B" w:rsidRPr="009F0D53" w:rsidRDefault="0062657B" w:rsidP="0062657B">
      <w:pPr>
        <w:pStyle w:val="ConsPlusNonformat"/>
        <w:jc w:val="right"/>
        <w:rPr>
          <w:rFonts w:ascii="Times New Roman" w:hAnsi="Times New Roman" w:cs="Times New Roman"/>
          <w:sz w:val="24"/>
          <w:szCs w:val="24"/>
        </w:rPr>
      </w:pPr>
      <w:r w:rsidRPr="009F0D53">
        <w:rPr>
          <w:rFonts w:ascii="Times New Roman" w:hAnsi="Times New Roman" w:cs="Times New Roman"/>
          <w:sz w:val="24"/>
          <w:szCs w:val="24"/>
        </w:rPr>
        <w:t xml:space="preserve">                                            _______________________________________</w:t>
      </w:r>
    </w:p>
    <w:p w:rsidR="0062657B" w:rsidRPr="009F0D53" w:rsidRDefault="0062657B" w:rsidP="0062657B">
      <w:pPr>
        <w:pStyle w:val="ConsPlusNonformat"/>
        <w:jc w:val="right"/>
        <w:rPr>
          <w:rFonts w:ascii="Times New Roman" w:hAnsi="Times New Roman" w:cs="Times New Roman"/>
          <w:sz w:val="24"/>
          <w:szCs w:val="24"/>
        </w:rPr>
      </w:pPr>
      <w:r w:rsidRPr="009F0D53">
        <w:rPr>
          <w:rFonts w:ascii="Times New Roman" w:hAnsi="Times New Roman" w:cs="Times New Roman"/>
          <w:sz w:val="24"/>
          <w:szCs w:val="24"/>
        </w:rPr>
        <w:t xml:space="preserve">                                                (наименование субъекта</w:t>
      </w:r>
    </w:p>
    <w:p w:rsidR="0062657B" w:rsidRPr="009F0D53" w:rsidRDefault="0062657B" w:rsidP="0062657B">
      <w:pPr>
        <w:pStyle w:val="ConsPlusNonformat"/>
        <w:jc w:val="right"/>
        <w:rPr>
          <w:rFonts w:ascii="Times New Roman" w:hAnsi="Times New Roman" w:cs="Times New Roman"/>
          <w:sz w:val="24"/>
          <w:szCs w:val="24"/>
        </w:rPr>
      </w:pPr>
      <w:r w:rsidRPr="009F0D53">
        <w:rPr>
          <w:rFonts w:ascii="Times New Roman" w:hAnsi="Times New Roman" w:cs="Times New Roman"/>
          <w:sz w:val="24"/>
          <w:szCs w:val="24"/>
        </w:rPr>
        <w:t xml:space="preserve">                                            внутреннего финансового аудита)</w:t>
      </w:r>
    </w:p>
    <w:p w:rsidR="0062657B" w:rsidRPr="009F0D53" w:rsidRDefault="0062657B" w:rsidP="0062657B">
      <w:pPr>
        <w:pStyle w:val="ConsPlusNonformat"/>
        <w:jc w:val="right"/>
        <w:rPr>
          <w:rFonts w:ascii="Times New Roman" w:hAnsi="Times New Roman" w:cs="Times New Roman"/>
          <w:sz w:val="24"/>
          <w:szCs w:val="24"/>
        </w:rPr>
      </w:pPr>
    </w:p>
    <w:p w:rsidR="0062657B" w:rsidRPr="009F0D53" w:rsidRDefault="0062657B" w:rsidP="0062657B">
      <w:pPr>
        <w:pStyle w:val="ConsPlusNonformat"/>
        <w:jc w:val="right"/>
        <w:rPr>
          <w:rFonts w:ascii="Times New Roman" w:hAnsi="Times New Roman" w:cs="Times New Roman"/>
          <w:sz w:val="24"/>
          <w:szCs w:val="24"/>
        </w:rPr>
      </w:pPr>
      <w:r w:rsidRPr="009F0D53">
        <w:rPr>
          <w:rFonts w:ascii="Times New Roman" w:hAnsi="Times New Roman" w:cs="Times New Roman"/>
          <w:sz w:val="24"/>
          <w:szCs w:val="24"/>
        </w:rPr>
        <w:t xml:space="preserve">                                            ___________________________________ Ф.И.О.</w:t>
      </w:r>
    </w:p>
    <w:p w:rsidR="0062657B" w:rsidRPr="009F0D53" w:rsidRDefault="0062657B" w:rsidP="0062657B">
      <w:pPr>
        <w:pStyle w:val="ConsPlusNonformat"/>
        <w:jc w:val="right"/>
        <w:rPr>
          <w:rFonts w:ascii="Times New Roman" w:hAnsi="Times New Roman" w:cs="Times New Roman"/>
          <w:sz w:val="24"/>
          <w:szCs w:val="24"/>
        </w:rPr>
      </w:pPr>
      <w:r w:rsidRPr="009F0D53">
        <w:rPr>
          <w:rFonts w:ascii="Times New Roman" w:hAnsi="Times New Roman" w:cs="Times New Roman"/>
          <w:sz w:val="24"/>
          <w:szCs w:val="24"/>
        </w:rPr>
        <w:t xml:space="preserve">                                                (личная подпись)</w:t>
      </w:r>
    </w:p>
    <w:p w:rsidR="0062657B" w:rsidRPr="009F0D53" w:rsidRDefault="0062657B" w:rsidP="0062657B">
      <w:pPr>
        <w:pStyle w:val="ConsPlusNonformat"/>
        <w:jc w:val="right"/>
        <w:rPr>
          <w:rFonts w:ascii="Times New Roman" w:hAnsi="Times New Roman" w:cs="Times New Roman"/>
          <w:sz w:val="24"/>
          <w:szCs w:val="24"/>
        </w:rPr>
      </w:pPr>
      <w:r w:rsidRPr="009F0D53">
        <w:rPr>
          <w:rFonts w:ascii="Times New Roman" w:hAnsi="Times New Roman" w:cs="Times New Roman"/>
          <w:sz w:val="24"/>
          <w:szCs w:val="24"/>
        </w:rPr>
        <w:t xml:space="preserve">                                                      Дата</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center"/>
        <w:rPr>
          <w:rFonts w:ascii="Times New Roman" w:hAnsi="Times New Roman" w:cs="Times New Roman"/>
          <w:sz w:val="24"/>
          <w:szCs w:val="24"/>
        </w:rPr>
      </w:pPr>
      <w:bookmarkStart w:id="14" w:name="Par1417"/>
      <w:bookmarkEnd w:id="14"/>
      <w:r w:rsidRPr="009F0D53">
        <w:rPr>
          <w:rFonts w:ascii="Times New Roman" w:hAnsi="Times New Roman" w:cs="Times New Roman"/>
          <w:sz w:val="24"/>
          <w:szCs w:val="24"/>
        </w:rPr>
        <w:t>Программа аудита</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(тема аудиторской проверки)</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1. Объекты аудита: 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2. Основание для проведения аудиторской проверки:</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(реквизиты решения о назначении аудиторской проверки, N пункта </w:t>
      </w:r>
      <w:proofErr w:type="gramStart"/>
      <w:r w:rsidRPr="009F0D53">
        <w:rPr>
          <w:rFonts w:ascii="Times New Roman" w:hAnsi="Times New Roman" w:cs="Times New Roman"/>
          <w:sz w:val="24"/>
          <w:szCs w:val="24"/>
        </w:rPr>
        <w:t>плана  внутреннего</w:t>
      </w:r>
      <w:proofErr w:type="gramEnd"/>
      <w:r w:rsidRPr="009F0D53">
        <w:rPr>
          <w:rFonts w:ascii="Times New Roman" w:hAnsi="Times New Roman" w:cs="Times New Roman"/>
          <w:sz w:val="24"/>
          <w:szCs w:val="24"/>
        </w:rPr>
        <w:t xml:space="preserve"> финансового аудита)</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3. Вид аудиторской проверки: 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4. Срок проведения аудиторской проверки: 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5. Перечень вопросов, подлежащих к изучению в ходе аудиторской проверки:</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5.1. _________________________________________________________________________________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5.2. _________________________________________________________________________________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5.3. _________________________________________________________________________________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Руководитель аудиторской группы</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(ответственный работник)</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        ______________       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w:t>
      </w:r>
      <w:proofErr w:type="gramStart"/>
      <w:r w:rsidRPr="009F0D53">
        <w:rPr>
          <w:rFonts w:ascii="Times New Roman" w:hAnsi="Times New Roman" w:cs="Times New Roman"/>
          <w:sz w:val="24"/>
          <w:szCs w:val="24"/>
        </w:rPr>
        <w:t xml:space="preserve">должность)   </w:t>
      </w:r>
      <w:proofErr w:type="gramEnd"/>
      <w:r w:rsidRPr="009F0D53">
        <w:rPr>
          <w:rFonts w:ascii="Times New Roman" w:hAnsi="Times New Roman" w:cs="Times New Roman"/>
          <w:sz w:val="24"/>
          <w:szCs w:val="24"/>
        </w:rPr>
        <w:t xml:space="preserve">                                    подпись                                        Ф.И.О.</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дата</w:t>
      </w:r>
    </w:p>
    <w:p w:rsidR="0062657B" w:rsidRPr="009F0D53" w:rsidRDefault="0062657B" w:rsidP="0062657B">
      <w:pPr>
        <w:pStyle w:val="ConsPlusNormal"/>
        <w:jc w:val="both"/>
        <w:rPr>
          <w:sz w:val="24"/>
          <w:szCs w:val="24"/>
        </w:rPr>
      </w:pPr>
    </w:p>
    <w:p w:rsidR="0062657B" w:rsidRPr="009F0D53" w:rsidRDefault="0062657B" w:rsidP="0062657B">
      <w:pPr>
        <w:pStyle w:val="ConsPlusNormal"/>
        <w:jc w:val="both"/>
        <w:rPr>
          <w:sz w:val="24"/>
          <w:szCs w:val="24"/>
        </w:rPr>
      </w:pPr>
    </w:p>
    <w:p w:rsidR="0062657B" w:rsidRPr="009F0D53" w:rsidRDefault="0062657B" w:rsidP="0062657B">
      <w:pPr>
        <w:pStyle w:val="ConsPlusNormal"/>
        <w:ind w:left="5954" w:right="-2"/>
        <w:jc w:val="both"/>
        <w:outlineLvl w:val="1"/>
        <w:rPr>
          <w:sz w:val="24"/>
          <w:szCs w:val="24"/>
        </w:rPr>
      </w:pPr>
    </w:p>
    <w:p w:rsidR="002A2062" w:rsidRDefault="002A2062" w:rsidP="002A2062">
      <w:pPr>
        <w:pStyle w:val="ConsPlusNormal"/>
        <w:ind w:right="-2"/>
        <w:outlineLvl w:val="1"/>
        <w:rPr>
          <w:sz w:val="24"/>
          <w:szCs w:val="24"/>
        </w:rPr>
      </w:pPr>
    </w:p>
    <w:p w:rsidR="002A2062" w:rsidRDefault="002A2062" w:rsidP="002A2062">
      <w:pPr>
        <w:pStyle w:val="ConsPlusNormal"/>
        <w:ind w:right="-2"/>
        <w:outlineLvl w:val="1"/>
        <w:rPr>
          <w:sz w:val="24"/>
          <w:szCs w:val="24"/>
        </w:rPr>
      </w:pPr>
    </w:p>
    <w:p w:rsidR="002A2062" w:rsidRDefault="002A2062" w:rsidP="002A2062">
      <w:pPr>
        <w:pStyle w:val="ConsPlusNormal"/>
        <w:ind w:right="-2"/>
        <w:outlineLvl w:val="1"/>
        <w:rPr>
          <w:sz w:val="24"/>
          <w:szCs w:val="24"/>
        </w:rPr>
      </w:pPr>
    </w:p>
    <w:p w:rsidR="00AE1C99" w:rsidRDefault="00AE1C99" w:rsidP="002A2062">
      <w:pPr>
        <w:pStyle w:val="ConsPlusNormal"/>
        <w:ind w:right="-2"/>
        <w:jc w:val="right"/>
        <w:outlineLvl w:val="1"/>
        <w:rPr>
          <w:sz w:val="18"/>
          <w:szCs w:val="18"/>
        </w:rPr>
      </w:pPr>
    </w:p>
    <w:p w:rsidR="00AE1C99" w:rsidRDefault="00AE1C99" w:rsidP="002A2062">
      <w:pPr>
        <w:pStyle w:val="ConsPlusNormal"/>
        <w:ind w:right="-2"/>
        <w:jc w:val="right"/>
        <w:outlineLvl w:val="1"/>
        <w:rPr>
          <w:sz w:val="18"/>
          <w:szCs w:val="18"/>
        </w:rPr>
      </w:pPr>
    </w:p>
    <w:p w:rsidR="0062657B" w:rsidRPr="00EB1EBF" w:rsidRDefault="0062657B" w:rsidP="002A2062">
      <w:pPr>
        <w:pStyle w:val="ConsPlusNormal"/>
        <w:ind w:right="-2"/>
        <w:jc w:val="right"/>
        <w:outlineLvl w:val="1"/>
        <w:rPr>
          <w:sz w:val="18"/>
          <w:szCs w:val="18"/>
        </w:rPr>
      </w:pPr>
      <w:r w:rsidRPr="00EB1EBF">
        <w:rPr>
          <w:sz w:val="18"/>
          <w:szCs w:val="18"/>
        </w:rPr>
        <w:lastRenderedPageBreak/>
        <w:t>Приложение № 7</w:t>
      </w:r>
    </w:p>
    <w:p w:rsidR="00EB1EBF" w:rsidRPr="00EB1EBF" w:rsidRDefault="00EB1EBF" w:rsidP="00EB1EBF">
      <w:pPr>
        <w:pStyle w:val="ConsPlusNormal"/>
        <w:jc w:val="right"/>
        <w:rPr>
          <w:rFonts w:eastAsiaTheme="minorHAnsi"/>
          <w:sz w:val="18"/>
          <w:szCs w:val="18"/>
          <w:lang w:eastAsia="en-US"/>
        </w:rPr>
      </w:pPr>
      <w:r w:rsidRPr="00EB1EBF">
        <w:rPr>
          <w:rFonts w:eastAsiaTheme="minorHAnsi"/>
          <w:sz w:val="18"/>
          <w:szCs w:val="18"/>
          <w:lang w:eastAsia="en-US"/>
        </w:rPr>
        <w:t xml:space="preserve">к Порядку осуществления главными распорядителями </w:t>
      </w:r>
    </w:p>
    <w:p w:rsidR="00EB1EBF" w:rsidRPr="00EB1EBF" w:rsidRDefault="00EB1EBF" w:rsidP="00EB1EBF">
      <w:pPr>
        <w:pStyle w:val="ConsPlusNormal"/>
        <w:jc w:val="right"/>
        <w:rPr>
          <w:rFonts w:eastAsiaTheme="minorHAnsi"/>
          <w:sz w:val="18"/>
          <w:szCs w:val="18"/>
          <w:lang w:eastAsia="en-US"/>
        </w:rPr>
      </w:pPr>
      <w:r w:rsidRPr="00EB1EBF">
        <w:rPr>
          <w:rFonts w:eastAsiaTheme="minorHAnsi"/>
          <w:sz w:val="18"/>
          <w:szCs w:val="18"/>
          <w:lang w:eastAsia="en-US"/>
        </w:rPr>
        <w:t xml:space="preserve">(распорядителями) средств муниципальных бюджетов, </w:t>
      </w:r>
    </w:p>
    <w:p w:rsidR="00EB1EBF" w:rsidRPr="00EB1EBF" w:rsidRDefault="00EB1EBF" w:rsidP="00EB1EBF">
      <w:pPr>
        <w:pStyle w:val="ConsPlusNormal"/>
        <w:jc w:val="right"/>
        <w:rPr>
          <w:rFonts w:eastAsiaTheme="minorHAnsi"/>
          <w:sz w:val="18"/>
          <w:szCs w:val="18"/>
          <w:lang w:eastAsia="en-US"/>
        </w:rPr>
      </w:pPr>
      <w:r w:rsidRPr="00EB1EBF">
        <w:rPr>
          <w:rFonts w:eastAsiaTheme="minorHAnsi"/>
          <w:sz w:val="18"/>
          <w:szCs w:val="18"/>
          <w:lang w:eastAsia="en-US"/>
        </w:rPr>
        <w:t xml:space="preserve">главными администраторами (администраторами) доходов </w:t>
      </w:r>
    </w:p>
    <w:p w:rsidR="00EB1EBF" w:rsidRPr="00EB1EBF" w:rsidRDefault="00EB1EBF" w:rsidP="00EB1EBF">
      <w:pPr>
        <w:pStyle w:val="ConsPlusNormal"/>
        <w:jc w:val="right"/>
        <w:rPr>
          <w:rFonts w:eastAsiaTheme="minorHAnsi"/>
          <w:sz w:val="18"/>
          <w:szCs w:val="18"/>
          <w:lang w:eastAsia="en-US"/>
        </w:rPr>
      </w:pPr>
      <w:r w:rsidRPr="00EB1EBF">
        <w:rPr>
          <w:rFonts w:eastAsiaTheme="minorHAnsi"/>
          <w:sz w:val="18"/>
          <w:szCs w:val="18"/>
          <w:lang w:eastAsia="en-US"/>
        </w:rPr>
        <w:t xml:space="preserve">муниципальных бюджетов, главными администраторами (администраторами) </w:t>
      </w:r>
    </w:p>
    <w:p w:rsidR="00EB1EBF" w:rsidRPr="00EB1EBF" w:rsidRDefault="00EB1EBF" w:rsidP="00EB1EBF">
      <w:pPr>
        <w:pStyle w:val="ConsPlusNormal"/>
        <w:jc w:val="right"/>
        <w:rPr>
          <w:rFonts w:eastAsiaTheme="minorHAnsi"/>
          <w:sz w:val="18"/>
          <w:szCs w:val="18"/>
          <w:lang w:eastAsia="en-US"/>
        </w:rPr>
      </w:pPr>
      <w:r w:rsidRPr="00EB1EBF">
        <w:rPr>
          <w:rFonts w:eastAsiaTheme="minorHAnsi"/>
          <w:sz w:val="18"/>
          <w:szCs w:val="18"/>
          <w:lang w:eastAsia="en-US"/>
        </w:rPr>
        <w:t>источников финансирования дефицита муниципальных бюджетов</w:t>
      </w:r>
    </w:p>
    <w:p w:rsidR="0062657B" w:rsidRPr="00EB1EBF" w:rsidRDefault="00EB1EBF" w:rsidP="00EB1EBF">
      <w:pPr>
        <w:pStyle w:val="ConsPlusNormal"/>
        <w:jc w:val="right"/>
        <w:rPr>
          <w:sz w:val="18"/>
          <w:szCs w:val="18"/>
        </w:rPr>
      </w:pPr>
      <w:r w:rsidRPr="00EB1EBF">
        <w:rPr>
          <w:rFonts w:eastAsiaTheme="minorHAnsi"/>
          <w:sz w:val="18"/>
          <w:szCs w:val="18"/>
          <w:lang w:eastAsia="en-US"/>
        </w:rPr>
        <w:t xml:space="preserve"> внутреннего финансового контроля и внутреннего финансового аудита</w:t>
      </w:r>
    </w:p>
    <w:p w:rsidR="0062657B" w:rsidRPr="00EB1EBF" w:rsidRDefault="0062657B" w:rsidP="00EB1EBF">
      <w:pPr>
        <w:pStyle w:val="ConsPlusNormal"/>
        <w:jc w:val="right"/>
        <w:rPr>
          <w:sz w:val="18"/>
          <w:szCs w:val="18"/>
        </w:rPr>
      </w:pPr>
      <w:bookmarkStart w:id="15" w:name="Par1447"/>
      <w:bookmarkEnd w:id="15"/>
    </w:p>
    <w:p w:rsidR="0062657B" w:rsidRPr="009F0D53" w:rsidRDefault="0062657B" w:rsidP="0062657B">
      <w:pPr>
        <w:pStyle w:val="ConsPlusNonformat"/>
        <w:jc w:val="center"/>
        <w:rPr>
          <w:rFonts w:ascii="Times New Roman" w:hAnsi="Times New Roman" w:cs="Times New Roman"/>
          <w:sz w:val="24"/>
          <w:szCs w:val="24"/>
        </w:rPr>
      </w:pPr>
      <w:bookmarkStart w:id="16" w:name="Par1452"/>
      <w:bookmarkEnd w:id="16"/>
      <w:r w:rsidRPr="009F0D53">
        <w:rPr>
          <w:rFonts w:ascii="Times New Roman" w:hAnsi="Times New Roman" w:cs="Times New Roman"/>
          <w:sz w:val="24"/>
          <w:szCs w:val="24"/>
        </w:rPr>
        <w:t>АКТ № ______</w:t>
      </w:r>
    </w:p>
    <w:p w:rsidR="0062657B" w:rsidRPr="009F0D53" w:rsidRDefault="0062657B" w:rsidP="0062657B">
      <w:pPr>
        <w:pStyle w:val="ConsPlusNonformat"/>
        <w:jc w:val="center"/>
        <w:rPr>
          <w:rFonts w:ascii="Times New Roman" w:hAnsi="Times New Roman" w:cs="Times New Roman"/>
          <w:sz w:val="24"/>
          <w:szCs w:val="24"/>
        </w:rPr>
      </w:pPr>
      <w:r w:rsidRPr="009F0D53">
        <w:rPr>
          <w:rFonts w:ascii="Times New Roman" w:hAnsi="Times New Roman" w:cs="Times New Roman"/>
          <w:sz w:val="24"/>
          <w:szCs w:val="24"/>
        </w:rPr>
        <w:t>по результатам аудиторской проверки</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______________________________________________________________________________________</w:t>
      </w:r>
    </w:p>
    <w:p w:rsidR="0062657B" w:rsidRPr="009F0D53" w:rsidRDefault="0062657B" w:rsidP="0062657B">
      <w:pPr>
        <w:pStyle w:val="ConsPlusNonformat"/>
        <w:jc w:val="center"/>
        <w:rPr>
          <w:rFonts w:ascii="Times New Roman" w:hAnsi="Times New Roman" w:cs="Times New Roman"/>
          <w:sz w:val="24"/>
          <w:szCs w:val="24"/>
        </w:rPr>
      </w:pPr>
      <w:r w:rsidRPr="009F0D53">
        <w:rPr>
          <w:rFonts w:ascii="Times New Roman" w:hAnsi="Times New Roman" w:cs="Times New Roman"/>
          <w:sz w:val="24"/>
          <w:szCs w:val="24"/>
        </w:rPr>
        <w:t>(тема аудиторской проверки)</w:t>
      </w:r>
    </w:p>
    <w:p w:rsidR="0062657B" w:rsidRPr="009F0D53" w:rsidRDefault="0062657B" w:rsidP="0062657B">
      <w:pPr>
        <w:pStyle w:val="ConsPlusNonformat"/>
        <w:jc w:val="center"/>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______________________________________________________________________________________</w:t>
      </w:r>
    </w:p>
    <w:p w:rsidR="0062657B" w:rsidRPr="009F0D53" w:rsidRDefault="0062657B" w:rsidP="0062657B">
      <w:pPr>
        <w:pStyle w:val="ConsPlusNonformat"/>
        <w:jc w:val="center"/>
        <w:rPr>
          <w:rFonts w:ascii="Times New Roman" w:hAnsi="Times New Roman" w:cs="Times New Roman"/>
          <w:sz w:val="24"/>
          <w:szCs w:val="24"/>
        </w:rPr>
      </w:pPr>
      <w:r w:rsidRPr="009F0D53">
        <w:rPr>
          <w:rFonts w:ascii="Times New Roman" w:hAnsi="Times New Roman" w:cs="Times New Roman"/>
          <w:sz w:val="24"/>
          <w:szCs w:val="24"/>
        </w:rPr>
        <w:t>(проверяемый период)</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                                   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(место составления </w:t>
      </w:r>
      <w:proofErr w:type="gramStart"/>
      <w:r w:rsidRPr="009F0D53">
        <w:rPr>
          <w:rFonts w:ascii="Times New Roman" w:hAnsi="Times New Roman" w:cs="Times New Roman"/>
          <w:sz w:val="24"/>
          <w:szCs w:val="24"/>
        </w:rPr>
        <w:t xml:space="preserve">Акта)   </w:t>
      </w:r>
      <w:proofErr w:type="gramEnd"/>
      <w:r w:rsidRPr="009F0D53">
        <w:rPr>
          <w:rFonts w:ascii="Times New Roman" w:hAnsi="Times New Roman" w:cs="Times New Roman"/>
          <w:sz w:val="24"/>
          <w:szCs w:val="24"/>
        </w:rPr>
        <w:t xml:space="preserve">                                                                                                                                      (дата)</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Во исполнение 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(реквизиты решения о назначении аудиторской проверки, </w:t>
      </w:r>
      <w:proofErr w:type="gramStart"/>
      <w:r w:rsidRPr="009F0D53">
        <w:rPr>
          <w:rFonts w:ascii="Times New Roman" w:hAnsi="Times New Roman" w:cs="Times New Roman"/>
          <w:sz w:val="24"/>
          <w:szCs w:val="24"/>
        </w:rPr>
        <w:t>№  пункта</w:t>
      </w:r>
      <w:proofErr w:type="gramEnd"/>
      <w:r w:rsidRPr="009F0D53">
        <w:rPr>
          <w:rFonts w:ascii="Times New Roman" w:hAnsi="Times New Roman" w:cs="Times New Roman"/>
          <w:sz w:val="24"/>
          <w:szCs w:val="24"/>
        </w:rPr>
        <w:t xml:space="preserve"> плана)</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в соответствии с Программой 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(реквизиты Программы аудиторской проверки)</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группой в составе:</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proofErr w:type="gramStart"/>
      <w:r w:rsidRPr="009F0D53">
        <w:rPr>
          <w:rFonts w:ascii="Times New Roman" w:hAnsi="Times New Roman" w:cs="Times New Roman"/>
          <w:sz w:val="24"/>
          <w:szCs w:val="24"/>
        </w:rPr>
        <w:t>Фамилия,  инициалы</w:t>
      </w:r>
      <w:proofErr w:type="gramEnd"/>
      <w:r w:rsidRPr="009F0D53">
        <w:rPr>
          <w:rFonts w:ascii="Times New Roman" w:hAnsi="Times New Roman" w:cs="Times New Roman"/>
          <w:sz w:val="24"/>
          <w:szCs w:val="24"/>
        </w:rPr>
        <w:t xml:space="preserve">  руководителя  группы  аудита  (руководитель аудиторской</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группы) - должность руководителя аудиторской группы,</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(в творительном падеже)</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proofErr w:type="gramStart"/>
      <w:r w:rsidRPr="009F0D53">
        <w:rPr>
          <w:rFonts w:ascii="Times New Roman" w:hAnsi="Times New Roman" w:cs="Times New Roman"/>
          <w:sz w:val="24"/>
          <w:szCs w:val="24"/>
        </w:rPr>
        <w:t>Фамилия,  инициалы</w:t>
      </w:r>
      <w:proofErr w:type="gramEnd"/>
      <w:r w:rsidRPr="009F0D53">
        <w:rPr>
          <w:rFonts w:ascii="Times New Roman" w:hAnsi="Times New Roman" w:cs="Times New Roman"/>
          <w:sz w:val="24"/>
          <w:szCs w:val="24"/>
        </w:rPr>
        <w:t xml:space="preserve">  участника  аудиторской  группы  -  должность  участника</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аудиторской </w:t>
      </w:r>
      <w:proofErr w:type="gramStart"/>
      <w:r w:rsidRPr="009F0D53">
        <w:rPr>
          <w:rFonts w:ascii="Times New Roman" w:hAnsi="Times New Roman" w:cs="Times New Roman"/>
          <w:sz w:val="24"/>
          <w:szCs w:val="24"/>
        </w:rPr>
        <w:t>группы,(</w:t>
      </w:r>
      <w:proofErr w:type="gramEnd"/>
      <w:r w:rsidRPr="009F0D53">
        <w:rPr>
          <w:rFonts w:ascii="Times New Roman" w:hAnsi="Times New Roman" w:cs="Times New Roman"/>
          <w:sz w:val="24"/>
          <w:szCs w:val="24"/>
        </w:rPr>
        <w:t>в творительном падеже)</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и т.д. -</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проведена аудиторская проверка</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(тема аудиторской проверки)</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(проверяемый период)</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Вид аудиторской проверки: 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Срок проведения аудиторской проверки: 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Методы проведения аудиторской проверки: 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Перечень вопросов, изученных в ходе аудиторской проверки:</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1. ___________________________________________________________________________________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2. ___________________________________________________________________________________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3. ___________________________________________________________________________________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Краткая информация об объектах аудита.</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_____________________________________________________________________________________</w:t>
      </w:r>
      <w:r w:rsidRPr="009F0D53">
        <w:rPr>
          <w:rFonts w:ascii="Times New Roman" w:hAnsi="Times New Roman" w:cs="Times New Roman"/>
          <w:sz w:val="24"/>
          <w:szCs w:val="24"/>
        </w:rPr>
        <w:lastRenderedPageBreak/>
        <w:t>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Проверка проведена в присутствии</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(должность, Ф.И.О. руководителя объекта аудит</w:t>
      </w:r>
      <w:proofErr w:type="gramStart"/>
      <w:r w:rsidRPr="009F0D53">
        <w:rPr>
          <w:rFonts w:ascii="Times New Roman" w:hAnsi="Times New Roman" w:cs="Times New Roman"/>
          <w:sz w:val="24"/>
          <w:szCs w:val="24"/>
        </w:rPr>
        <w:t xml:space="preserve">   (</w:t>
      </w:r>
      <w:proofErr w:type="gramEnd"/>
      <w:r w:rsidRPr="009F0D53">
        <w:rPr>
          <w:rFonts w:ascii="Times New Roman" w:hAnsi="Times New Roman" w:cs="Times New Roman"/>
          <w:sz w:val="24"/>
          <w:szCs w:val="24"/>
        </w:rPr>
        <w:t>иных уполномоченных лиц))</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(заполняется в случае осуществления проверки по месту нахождения объекта аудита)</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В ходе проведения аудиторской проверки установлено следующее.</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По вопросу № 1 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______________________________________________________________________________________</w:t>
      </w:r>
      <w:bookmarkStart w:id="17" w:name="_GoBack"/>
      <w:bookmarkEnd w:id="17"/>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По вопросу № 2 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Краткое   изложение   результатов   </w:t>
      </w:r>
      <w:proofErr w:type="gramStart"/>
      <w:r w:rsidRPr="009F0D53">
        <w:rPr>
          <w:rFonts w:ascii="Times New Roman" w:hAnsi="Times New Roman" w:cs="Times New Roman"/>
          <w:sz w:val="24"/>
          <w:szCs w:val="24"/>
        </w:rPr>
        <w:t>аудиторской  проверки</w:t>
      </w:r>
      <w:proofErr w:type="gramEnd"/>
      <w:r w:rsidRPr="009F0D53">
        <w:rPr>
          <w:rFonts w:ascii="Times New Roman" w:hAnsi="Times New Roman" w:cs="Times New Roman"/>
          <w:sz w:val="24"/>
          <w:szCs w:val="24"/>
        </w:rPr>
        <w:t xml:space="preserve">   в   разрезе</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исследуемых вопросов со ссылкой на прилагаемые к Акту документы.</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Должность руководителя аудиторской группы</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(ответственного работника)</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 _________________ 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w:t>
      </w:r>
      <w:proofErr w:type="gramStart"/>
      <w:r w:rsidRPr="009F0D53">
        <w:rPr>
          <w:rFonts w:ascii="Times New Roman" w:hAnsi="Times New Roman" w:cs="Times New Roman"/>
          <w:sz w:val="24"/>
          <w:szCs w:val="24"/>
        </w:rPr>
        <w:t xml:space="preserve">должность)   </w:t>
      </w:r>
      <w:proofErr w:type="gramEnd"/>
      <w:r w:rsidRPr="009F0D53">
        <w:rPr>
          <w:rFonts w:ascii="Times New Roman" w:hAnsi="Times New Roman" w:cs="Times New Roman"/>
          <w:sz w:val="24"/>
          <w:szCs w:val="24"/>
        </w:rPr>
        <w:t xml:space="preserve">                                                 подпись                                        Ф.И.О.</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дата</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Участники аудиторской группы:</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Должность участника аудиторской группы</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(ответственного работника)</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 _________________ 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w:t>
      </w:r>
      <w:proofErr w:type="gramStart"/>
      <w:r w:rsidRPr="009F0D53">
        <w:rPr>
          <w:rFonts w:ascii="Times New Roman" w:hAnsi="Times New Roman" w:cs="Times New Roman"/>
          <w:sz w:val="24"/>
          <w:szCs w:val="24"/>
        </w:rPr>
        <w:t xml:space="preserve">должность)   </w:t>
      </w:r>
      <w:proofErr w:type="gramEnd"/>
      <w:r w:rsidRPr="009F0D53">
        <w:rPr>
          <w:rFonts w:ascii="Times New Roman" w:hAnsi="Times New Roman" w:cs="Times New Roman"/>
          <w:sz w:val="24"/>
          <w:szCs w:val="24"/>
        </w:rPr>
        <w:t xml:space="preserve">                                   подпись                                          Ф.И.О.</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lastRenderedPageBreak/>
        <w:t>дата</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Один экземпляр Акта получен для ознакомления:</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Должность руководителя объекта аудита</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(иного уполномоченного лица)</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 _________________</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 _________________ 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w:t>
      </w:r>
      <w:proofErr w:type="gramStart"/>
      <w:r w:rsidRPr="009F0D53">
        <w:rPr>
          <w:rFonts w:ascii="Times New Roman" w:hAnsi="Times New Roman" w:cs="Times New Roman"/>
          <w:sz w:val="24"/>
          <w:szCs w:val="24"/>
        </w:rPr>
        <w:t xml:space="preserve">должность)   </w:t>
      </w:r>
      <w:proofErr w:type="gramEnd"/>
      <w:r w:rsidRPr="009F0D53">
        <w:rPr>
          <w:rFonts w:ascii="Times New Roman" w:hAnsi="Times New Roman" w:cs="Times New Roman"/>
          <w:sz w:val="24"/>
          <w:szCs w:val="24"/>
        </w:rPr>
        <w:t xml:space="preserve">                                                    подпись                                              Ф.И.О.</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"Ознакомлен(а)"</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Должность руководителя объекта аудита</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(иного уполномоченного лица)</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 _________________ 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w:t>
      </w:r>
      <w:proofErr w:type="gramStart"/>
      <w:r w:rsidRPr="009F0D53">
        <w:rPr>
          <w:rFonts w:ascii="Times New Roman" w:hAnsi="Times New Roman" w:cs="Times New Roman"/>
          <w:sz w:val="24"/>
          <w:szCs w:val="24"/>
        </w:rPr>
        <w:t xml:space="preserve">должность)   </w:t>
      </w:r>
      <w:proofErr w:type="gramEnd"/>
      <w:r w:rsidRPr="009F0D53">
        <w:rPr>
          <w:rFonts w:ascii="Times New Roman" w:hAnsi="Times New Roman" w:cs="Times New Roman"/>
          <w:sz w:val="24"/>
          <w:szCs w:val="24"/>
        </w:rPr>
        <w:t xml:space="preserve">                                                              подпись                                       Ф.И.О.</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Один экземпляр Акта получен:</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Должность руководителя объекта аудита</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(иного уполномоченного лица)</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 _________________ 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w:t>
      </w:r>
      <w:proofErr w:type="gramStart"/>
      <w:r w:rsidRPr="009F0D53">
        <w:rPr>
          <w:rFonts w:ascii="Times New Roman" w:hAnsi="Times New Roman" w:cs="Times New Roman"/>
          <w:sz w:val="24"/>
          <w:szCs w:val="24"/>
        </w:rPr>
        <w:t xml:space="preserve">должность)   </w:t>
      </w:r>
      <w:proofErr w:type="gramEnd"/>
      <w:r w:rsidRPr="009F0D53">
        <w:rPr>
          <w:rFonts w:ascii="Times New Roman" w:hAnsi="Times New Roman" w:cs="Times New Roman"/>
          <w:sz w:val="24"/>
          <w:szCs w:val="24"/>
        </w:rPr>
        <w:t xml:space="preserve">                                                                 подпись                                 Ф.И.О.</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w:t>
      </w:r>
      <w:proofErr w:type="gramStart"/>
      <w:r w:rsidRPr="009F0D53">
        <w:rPr>
          <w:rFonts w:ascii="Times New Roman" w:hAnsi="Times New Roman" w:cs="Times New Roman"/>
          <w:sz w:val="24"/>
          <w:szCs w:val="24"/>
        </w:rPr>
        <w:t>Заполняется  в</w:t>
      </w:r>
      <w:proofErr w:type="gramEnd"/>
      <w:r w:rsidRPr="009F0D53">
        <w:rPr>
          <w:rFonts w:ascii="Times New Roman" w:hAnsi="Times New Roman" w:cs="Times New Roman"/>
          <w:sz w:val="24"/>
          <w:szCs w:val="24"/>
        </w:rPr>
        <w:t xml:space="preserve"> случае отказа руководителя  (иного уполномоченного лица)</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объекта аудита от подписи</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От подписи настоящего Акта (получения экземпляра Акта)</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 отказался.</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(должность руководителя объекта </w:t>
      </w:r>
      <w:proofErr w:type="gramStart"/>
      <w:r w:rsidRPr="009F0D53">
        <w:rPr>
          <w:rFonts w:ascii="Times New Roman" w:hAnsi="Times New Roman" w:cs="Times New Roman"/>
          <w:sz w:val="24"/>
          <w:szCs w:val="24"/>
        </w:rPr>
        <w:t>аудита  (</w:t>
      </w:r>
      <w:proofErr w:type="gramEnd"/>
      <w:r w:rsidRPr="009F0D53">
        <w:rPr>
          <w:rFonts w:ascii="Times New Roman" w:hAnsi="Times New Roman" w:cs="Times New Roman"/>
          <w:sz w:val="24"/>
          <w:szCs w:val="24"/>
        </w:rPr>
        <w:t>иного уполномоченного лица))</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Должность руководителя</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(руководитель аудиторской группы)</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 _________________ 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w:t>
      </w:r>
      <w:proofErr w:type="gramStart"/>
      <w:r w:rsidRPr="009F0D53">
        <w:rPr>
          <w:rFonts w:ascii="Times New Roman" w:hAnsi="Times New Roman" w:cs="Times New Roman"/>
          <w:sz w:val="24"/>
          <w:szCs w:val="24"/>
        </w:rPr>
        <w:t xml:space="preserve">должность)   </w:t>
      </w:r>
      <w:proofErr w:type="gramEnd"/>
      <w:r w:rsidRPr="009F0D53">
        <w:rPr>
          <w:rFonts w:ascii="Times New Roman" w:hAnsi="Times New Roman" w:cs="Times New Roman"/>
          <w:sz w:val="24"/>
          <w:szCs w:val="24"/>
        </w:rPr>
        <w:t xml:space="preserve">                                                               подпись                                      Ф.И.О.</w:t>
      </w:r>
    </w:p>
    <w:p w:rsidR="0062657B" w:rsidRPr="009F0D53" w:rsidRDefault="0062657B" w:rsidP="0062657B">
      <w:pPr>
        <w:pStyle w:val="ConsPlusNonformat"/>
        <w:jc w:val="both"/>
        <w:rPr>
          <w:rFonts w:ascii="Times New Roman" w:hAnsi="Times New Roman" w:cs="Times New Roman"/>
          <w:sz w:val="24"/>
          <w:szCs w:val="24"/>
        </w:rPr>
      </w:pPr>
    </w:p>
    <w:p w:rsidR="002A2062" w:rsidRDefault="002A2062" w:rsidP="0062657B">
      <w:pPr>
        <w:pStyle w:val="ConsPlusNormal"/>
        <w:ind w:left="5954" w:right="-2"/>
        <w:jc w:val="right"/>
        <w:outlineLvl w:val="1"/>
        <w:rPr>
          <w:sz w:val="24"/>
          <w:szCs w:val="24"/>
        </w:rPr>
      </w:pPr>
    </w:p>
    <w:p w:rsidR="002A2062" w:rsidRDefault="002A2062" w:rsidP="0062657B">
      <w:pPr>
        <w:pStyle w:val="ConsPlusNormal"/>
        <w:ind w:left="5954" w:right="-2"/>
        <w:jc w:val="right"/>
        <w:outlineLvl w:val="1"/>
        <w:rPr>
          <w:sz w:val="24"/>
          <w:szCs w:val="24"/>
        </w:rPr>
      </w:pPr>
    </w:p>
    <w:p w:rsidR="002A2062" w:rsidRDefault="002A2062" w:rsidP="0062657B">
      <w:pPr>
        <w:pStyle w:val="ConsPlusNormal"/>
        <w:ind w:left="5954" w:right="-2"/>
        <w:jc w:val="right"/>
        <w:outlineLvl w:val="1"/>
        <w:rPr>
          <w:sz w:val="24"/>
          <w:szCs w:val="24"/>
        </w:rPr>
      </w:pPr>
    </w:p>
    <w:p w:rsidR="002A2062" w:rsidRDefault="002A2062" w:rsidP="0062657B">
      <w:pPr>
        <w:pStyle w:val="ConsPlusNormal"/>
        <w:ind w:left="5954" w:right="-2"/>
        <w:jc w:val="right"/>
        <w:outlineLvl w:val="1"/>
        <w:rPr>
          <w:sz w:val="24"/>
          <w:szCs w:val="24"/>
        </w:rPr>
      </w:pPr>
    </w:p>
    <w:p w:rsidR="002A2062" w:rsidRDefault="002A2062" w:rsidP="0062657B">
      <w:pPr>
        <w:pStyle w:val="ConsPlusNormal"/>
        <w:ind w:left="5954" w:right="-2"/>
        <w:jc w:val="right"/>
        <w:outlineLvl w:val="1"/>
        <w:rPr>
          <w:sz w:val="24"/>
          <w:szCs w:val="24"/>
        </w:rPr>
      </w:pPr>
    </w:p>
    <w:p w:rsidR="002A2062" w:rsidRDefault="002A2062" w:rsidP="0062657B">
      <w:pPr>
        <w:pStyle w:val="ConsPlusNormal"/>
        <w:ind w:left="5954" w:right="-2"/>
        <w:jc w:val="right"/>
        <w:outlineLvl w:val="1"/>
        <w:rPr>
          <w:sz w:val="24"/>
          <w:szCs w:val="24"/>
        </w:rPr>
      </w:pPr>
    </w:p>
    <w:p w:rsidR="002A2062" w:rsidRDefault="002A2062" w:rsidP="0062657B">
      <w:pPr>
        <w:pStyle w:val="ConsPlusNormal"/>
        <w:ind w:left="5954" w:right="-2"/>
        <w:jc w:val="right"/>
        <w:outlineLvl w:val="1"/>
        <w:rPr>
          <w:sz w:val="24"/>
          <w:szCs w:val="24"/>
        </w:rPr>
      </w:pPr>
    </w:p>
    <w:p w:rsidR="002A2062" w:rsidRDefault="002A2062" w:rsidP="0062657B">
      <w:pPr>
        <w:pStyle w:val="ConsPlusNormal"/>
        <w:ind w:left="5954" w:right="-2"/>
        <w:jc w:val="right"/>
        <w:outlineLvl w:val="1"/>
        <w:rPr>
          <w:sz w:val="24"/>
          <w:szCs w:val="24"/>
        </w:rPr>
      </w:pPr>
    </w:p>
    <w:p w:rsidR="002A2062" w:rsidRDefault="002A2062" w:rsidP="0062657B">
      <w:pPr>
        <w:pStyle w:val="ConsPlusNormal"/>
        <w:ind w:left="5954" w:right="-2"/>
        <w:jc w:val="right"/>
        <w:outlineLvl w:val="1"/>
        <w:rPr>
          <w:sz w:val="24"/>
          <w:szCs w:val="24"/>
        </w:rPr>
      </w:pPr>
    </w:p>
    <w:p w:rsidR="00EB1EBF" w:rsidRDefault="00EB1EBF" w:rsidP="00EB1EBF">
      <w:pPr>
        <w:pStyle w:val="ConsPlusNormal"/>
        <w:ind w:right="-2"/>
        <w:outlineLvl w:val="1"/>
        <w:rPr>
          <w:sz w:val="24"/>
          <w:szCs w:val="24"/>
        </w:rPr>
      </w:pPr>
    </w:p>
    <w:p w:rsidR="007610A9" w:rsidRDefault="007610A9" w:rsidP="00EB1EBF">
      <w:pPr>
        <w:pStyle w:val="ConsPlusNormal"/>
        <w:ind w:right="-2"/>
        <w:jc w:val="right"/>
        <w:outlineLvl w:val="1"/>
        <w:rPr>
          <w:sz w:val="18"/>
          <w:szCs w:val="18"/>
        </w:rPr>
      </w:pPr>
    </w:p>
    <w:p w:rsidR="007610A9" w:rsidRDefault="007610A9" w:rsidP="00EB1EBF">
      <w:pPr>
        <w:pStyle w:val="ConsPlusNormal"/>
        <w:ind w:right="-2"/>
        <w:jc w:val="right"/>
        <w:outlineLvl w:val="1"/>
        <w:rPr>
          <w:sz w:val="18"/>
          <w:szCs w:val="18"/>
        </w:rPr>
      </w:pPr>
    </w:p>
    <w:p w:rsidR="007610A9" w:rsidRDefault="007610A9" w:rsidP="00EB1EBF">
      <w:pPr>
        <w:pStyle w:val="ConsPlusNormal"/>
        <w:ind w:right="-2"/>
        <w:jc w:val="right"/>
        <w:outlineLvl w:val="1"/>
        <w:rPr>
          <w:sz w:val="18"/>
          <w:szCs w:val="18"/>
        </w:rPr>
      </w:pPr>
    </w:p>
    <w:p w:rsidR="007610A9" w:rsidRDefault="007610A9" w:rsidP="00EB1EBF">
      <w:pPr>
        <w:pStyle w:val="ConsPlusNormal"/>
        <w:ind w:right="-2"/>
        <w:jc w:val="right"/>
        <w:outlineLvl w:val="1"/>
        <w:rPr>
          <w:sz w:val="18"/>
          <w:szCs w:val="18"/>
        </w:rPr>
      </w:pPr>
    </w:p>
    <w:p w:rsidR="0062657B" w:rsidRPr="00EB1EBF" w:rsidRDefault="0062657B" w:rsidP="00EB1EBF">
      <w:pPr>
        <w:pStyle w:val="ConsPlusNormal"/>
        <w:ind w:right="-2"/>
        <w:jc w:val="right"/>
        <w:outlineLvl w:val="1"/>
        <w:rPr>
          <w:sz w:val="18"/>
          <w:szCs w:val="18"/>
        </w:rPr>
      </w:pPr>
      <w:r w:rsidRPr="00EB1EBF">
        <w:rPr>
          <w:sz w:val="18"/>
          <w:szCs w:val="18"/>
        </w:rPr>
        <w:lastRenderedPageBreak/>
        <w:t>Приложение № 8</w:t>
      </w:r>
    </w:p>
    <w:p w:rsidR="00EB1EBF" w:rsidRPr="00EB1EBF" w:rsidRDefault="00EB1EBF" w:rsidP="00EB1EBF">
      <w:pPr>
        <w:pStyle w:val="ConsPlusNonformat"/>
        <w:ind w:left="3600" w:firstLine="720"/>
        <w:jc w:val="right"/>
        <w:rPr>
          <w:rFonts w:ascii="Times New Roman" w:eastAsiaTheme="minorHAnsi" w:hAnsi="Times New Roman" w:cs="Times New Roman"/>
          <w:sz w:val="18"/>
          <w:szCs w:val="18"/>
          <w:lang w:eastAsia="en-US"/>
        </w:rPr>
      </w:pPr>
      <w:bookmarkStart w:id="18" w:name="Par1585"/>
      <w:bookmarkEnd w:id="18"/>
      <w:r w:rsidRPr="00EB1EBF">
        <w:rPr>
          <w:rFonts w:ascii="Times New Roman" w:eastAsiaTheme="minorHAnsi" w:hAnsi="Times New Roman" w:cs="Times New Roman"/>
          <w:sz w:val="18"/>
          <w:szCs w:val="18"/>
          <w:lang w:eastAsia="en-US"/>
        </w:rPr>
        <w:t xml:space="preserve">к Порядку осуществления главными распорядителями </w:t>
      </w:r>
    </w:p>
    <w:p w:rsidR="00EB1EBF" w:rsidRPr="00EB1EBF" w:rsidRDefault="00EB1EBF" w:rsidP="00EB1EBF">
      <w:pPr>
        <w:pStyle w:val="ConsPlusNonformat"/>
        <w:ind w:left="3600" w:firstLine="720"/>
        <w:jc w:val="right"/>
        <w:rPr>
          <w:rFonts w:ascii="Times New Roman" w:eastAsiaTheme="minorHAnsi" w:hAnsi="Times New Roman" w:cs="Times New Roman"/>
          <w:sz w:val="18"/>
          <w:szCs w:val="18"/>
          <w:lang w:eastAsia="en-US"/>
        </w:rPr>
      </w:pPr>
      <w:r w:rsidRPr="00EB1EBF">
        <w:rPr>
          <w:rFonts w:ascii="Times New Roman" w:eastAsiaTheme="minorHAnsi" w:hAnsi="Times New Roman" w:cs="Times New Roman"/>
          <w:sz w:val="18"/>
          <w:szCs w:val="18"/>
          <w:lang w:eastAsia="en-US"/>
        </w:rPr>
        <w:t xml:space="preserve">(распорядителями) средств муниципальных бюджетов, </w:t>
      </w:r>
    </w:p>
    <w:p w:rsidR="00EB1EBF" w:rsidRPr="00EB1EBF" w:rsidRDefault="00EB1EBF" w:rsidP="00EB1EBF">
      <w:pPr>
        <w:pStyle w:val="ConsPlusNonformat"/>
        <w:ind w:left="3600" w:firstLine="720"/>
        <w:jc w:val="right"/>
        <w:rPr>
          <w:rFonts w:ascii="Times New Roman" w:eastAsiaTheme="minorHAnsi" w:hAnsi="Times New Roman" w:cs="Times New Roman"/>
          <w:sz w:val="18"/>
          <w:szCs w:val="18"/>
          <w:lang w:eastAsia="en-US"/>
        </w:rPr>
      </w:pPr>
      <w:r w:rsidRPr="00EB1EBF">
        <w:rPr>
          <w:rFonts w:ascii="Times New Roman" w:eastAsiaTheme="minorHAnsi" w:hAnsi="Times New Roman" w:cs="Times New Roman"/>
          <w:sz w:val="18"/>
          <w:szCs w:val="18"/>
          <w:lang w:eastAsia="en-US"/>
        </w:rPr>
        <w:t xml:space="preserve">главными администраторами (администраторами) доходов </w:t>
      </w:r>
    </w:p>
    <w:p w:rsidR="00EB1EBF" w:rsidRDefault="00EB1EBF" w:rsidP="00EB1EBF">
      <w:pPr>
        <w:pStyle w:val="ConsPlusNonformat"/>
        <w:ind w:left="3600" w:firstLine="720"/>
        <w:jc w:val="right"/>
        <w:rPr>
          <w:rFonts w:ascii="Times New Roman" w:eastAsiaTheme="minorHAnsi" w:hAnsi="Times New Roman" w:cs="Times New Roman"/>
          <w:sz w:val="18"/>
          <w:szCs w:val="18"/>
          <w:lang w:eastAsia="en-US"/>
        </w:rPr>
      </w:pPr>
      <w:r w:rsidRPr="00EB1EBF">
        <w:rPr>
          <w:rFonts w:ascii="Times New Roman" w:eastAsiaTheme="minorHAnsi" w:hAnsi="Times New Roman" w:cs="Times New Roman"/>
          <w:sz w:val="18"/>
          <w:szCs w:val="18"/>
          <w:lang w:eastAsia="en-US"/>
        </w:rPr>
        <w:t xml:space="preserve">муниципальных бюджетов, главными администраторами </w:t>
      </w:r>
      <w:r>
        <w:rPr>
          <w:rFonts w:ascii="Times New Roman" w:eastAsiaTheme="minorHAnsi" w:hAnsi="Times New Roman" w:cs="Times New Roman"/>
          <w:sz w:val="18"/>
          <w:szCs w:val="18"/>
          <w:lang w:eastAsia="en-US"/>
        </w:rPr>
        <w:t xml:space="preserve">(администраторами) </w:t>
      </w:r>
      <w:r w:rsidRPr="00EB1EBF">
        <w:rPr>
          <w:rFonts w:ascii="Times New Roman" w:eastAsiaTheme="minorHAnsi" w:hAnsi="Times New Roman" w:cs="Times New Roman"/>
          <w:sz w:val="18"/>
          <w:szCs w:val="18"/>
          <w:lang w:eastAsia="en-US"/>
        </w:rPr>
        <w:t>источников финансирования дефицита</w:t>
      </w:r>
      <w:r>
        <w:rPr>
          <w:rFonts w:ascii="Times New Roman" w:eastAsiaTheme="minorHAnsi" w:hAnsi="Times New Roman" w:cs="Times New Roman"/>
          <w:sz w:val="18"/>
          <w:szCs w:val="18"/>
          <w:lang w:eastAsia="en-US"/>
        </w:rPr>
        <w:t xml:space="preserve"> </w:t>
      </w:r>
    </w:p>
    <w:p w:rsidR="00EB1EBF" w:rsidRPr="00EB1EBF" w:rsidRDefault="00EB1EBF" w:rsidP="00EB1EBF">
      <w:pPr>
        <w:pStyle w:val="ConsPlusNonformat"/>
        <w:ind w:left="3600" w:firstLine="720"/>
        <w:jc w:val="right"/>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 xml:space="preserve"> муниципальных бюджетов</w:t>
      </w:r>
      <w:r w:rsidRPr="00EB1EBF">
        <w:rPr>
          <w:rFonts w:ascii="Times New Roman" w:eastAsiaTheme="minorHAnsi" w:hAnsi="Times New Roman" w:cs="Times New Roman"/>
          <w:sz w:val="18"/>
          <w:szCs w:val="18"/>
          <w:lang w:eastAsia="en-US"/>
        </w:rPr>
        <w:t xml:space="preserve"> внутреннего финансового контроля и внутреннего финансового аудита</w:t>
      </w:r>
    </w:p>
    <w:p w:rsidR="0062657B" w:rsidRPr="009F0D53" w:rsidRDefault="0062657B" w:rsidP="0062657B">
      <w:pPr>
        <w:pStyle w:val="ConsPlusNonformat"/>
        <w:ind w:left="3600" w:firstLine="720"/>
        <w:jc w:val="both"/>
        <w:rPr>
          <w:rFonts w:ascii="Times New Roman" w:hAnsi="Times New Roman" w:cs="Times New Roman"/>
          <w:sz w:val="24"/>
          <w:szCs w:val="24"/>
        </w:rPr>
      </w:pPr>
      <w:r w:rsidRPr="009F0D53">
        <w:rPr>
          <w:rFonts w:ascii="Times New Roman" w:hAnsi="Times New Roman" w:cs="Times New Roman"/>
          <w:sz w:val="24"/>
          <w:szCs w:val="24"/>
        </w:rPr>
        <w:t>ОТЧЕТ</w:t>
      </w:r>
    </w:p>
    <w:p w:rsidR="0062657B" w:rsidRPr="009F0D53" w:rsidRDefault="0062657B" w:rsidP="00BF1FC6">
      <w:pPr>
        <w:pStyle w:val="ConsPlusNonformat"/>
        <w:jc w:val="center"/>
        <w:rPr>
          <w:rFonts w:ascii="Times New Roman" w:hAnsi="Times New Roman" w:cs="Times New Roman"/>
          <w:sz w:val="24"/>
          <w:szCs w:val="24"/>
        </w:rPr>
      </w:pPr>
      <w:r w:rsidRPr="009F0D53">
        <w:rPr>
          <w:rFonts w:ascii="Times New Roman" w:hAnsi="Times New Roman" w:cs="Times New Roman"/>
          <w:sz w:val="24"/>
          <w:szCs w:val="24"/>
        </w:rPr>
        <w:t>о результатах проверки</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(полное наименование объекта аудиторской проверки)</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1. Основание для проведения аудиторской проверки: 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(реквизиты решения о назначении аудиторской проверки, N пункта плана</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внутреннему финансовому аудиту)</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2. Тема аудиторской проверки: 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3. Проверяемый период: 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4. Срок проведения аудиторской проверки: 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5. Цель аудиторской проверки: 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6. Вид аудиторской проверки: 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7. Срок проведения аудиторской проверки: 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8. Перечень вопросов, изученных в ходе аудиторской проверки:</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8.1. 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8.2. 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8.3. 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9. По результатам аудиторской проверки установлено следующее:</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(кратко излагается информация о выявленных в ходе аудиторской проверки  </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недостатках и нарушениях (в количественном и денежном выражении),</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об условиях и о причинах таких нарушений, а также о значимых бюджетных</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рисках, по порядку в соответствии с нумерацией вопросов Программы проверки)</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10.  Возражения руководителя (иного уполномоченного лица) объекта проверки,</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изложенные по результатам проверки:</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(указывается информация о наличии или отсутствии возражений;</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при наличии возражений указываются реквизиты документа (возражений)</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(номер, дата, количество листов приложенных к Отчету возражений))</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11. Выводы:</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11.1. 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(излагаются выводы о степени надежности внутреннего финансового</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контроля и (или) достоверности представленной объектами аудита</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бюджетной отчетности)</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11.2. 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(излагаются выводы о соответствии ведения бюджетного учета объектами </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аудита методологии и стандартам бюджетного учета, установленным </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Министерством финансов Российской Федерации (финансовым органом))</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12. Предложения и рекомендации:</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lastRenderedPageBreak/>
        <w:t xml:space="preserve"> (излагаются предложения и рекомендации по устранению выявленных нарушений </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и недостатков, принятию мер по минимизации бюджетных </w:t>
      </w:r>
      <w:proofErr w:type="spellStart"/>
      <w:proofErr w:type="gramStart"/>
      <w:r w:rsidRPr="009F0D53">
        <w:rPr>
          <w:rFonts w:ascii="Times New Roman" w:hAnsi="Times New Roman" w:cs="Times New Roman"/>
          <w:sz w:val="24"/>
          <w:szCs w:val="24"/>
        </w:rPr>
        <w:t>рисков,внесению</w:t>
      </w:r>
      <w:proofErr w:type="spellEnd"/>
      <w:proofErr w:type="gramEnd"/>
      <w:r w:rsidRPr="009F0D53">
        <w:rPr>
          <w:rFonts w:ascii="Times New Roman" w:hAnsi="Times New Roman" w:cs="Times New Roman"/>
          <w:sz w:val="24"/>
          <w:szCs w:val="24"/>
        </w:rPr>
        <w:t xml:space="preserve"> </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изменений в карты внутреннего финансового </w:t>
      </w:r>
      <w:proofErr w:type="spellStart"/>
      <w:proofErr w:type="gramStart"/>
      <w:r w:rsidRPr="009F0D53">
        <w:rPr>
          <w:rFonts w:ascii="Times New Roman" w:hAnsi="Times New Roman" w:cs="Times New Roman"/>
          <w:sz w:val="24"/>
          <w:szCs w:val="24"/>
        </w:rPr>
        <w:t>контроля,а</w:t>
      </w:r>
      <w:proofErr w:type="spellEnd"/>
      <w:proofErr w:type="gramEnd"/>
      <w:r w:rsidRPr="009F0D53">
        <w:rPr>
          <w:rFonts w:ascii="Times New Roman" w:hAnsi="Times New Roman" w:cs="Times New Roman"/>
          <w:sz w:val="24"/>
          <w:szCs w:val="24"/>
        </w:rPr>
        <w:t xml:space="preserve"> также предложения </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по повышению экономности и результативности использования бюджетных средств)</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Приложения:</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1. Акт проверки 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(полное наименование объекта аудиторской проверки)</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на ____ листах в 1 экз.</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2. Возражения к Акту проверки</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___________________________________________________________________________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(полное наименование объекта аудиторской проверки)</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на ____ листах в 1 экз.</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Руководитель субъекта аудита</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(иное уполномоченное лицо)</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___________________________________ ______________ ____________________</w:t>
      </w:r>
    </w:p>
    <w:p w:rsidR="0062657B" w:rsidRPr="009F0D53" w:rsidRDefault="0062657B" w:rsidP="0062657B">
      <w:pPr>
        <w:pStyle w:val="ConsPlusNonformat"/>
        <w:jc w:val="both"/>
        <w:rPr>
          <w:rFonts w:ascii="Times New Roman" w:hAnsi="Times New Roman" w:cs="Times New Roman"/>
          <w:sz w:val="24"/>
          <w:szCs w:val="24"/>
        </w:rPr>
      </w:pPr>
      <w:r w:rsidRPr="009F0D53">
        <w:rPr>
          <w:rFonts w:ascii="Times New Roman" w:hAnsi="Times New Roman" w:cs="Times New Roman"/>
          <w:sz w:val="24"/>
          <w:szCs w:val="24"/>
        </w:rPr>
        <w:t xml:space="preserve">           (</w:t>
      </w:r>
      <w:proofErr w:type="gramStart"/>
      <w:r w:rsidRPr="009F0D53">
        <w:rPr>
          <w:rFonts w:ascii="Times New Roman" w:hAnsi="Times New Roman" w:cs="Times New Roman"/>
          <w:sz w:val="24"/>
          <w:szCs w:val="24"/>
        </w:rPr>
        <w:t xml:space="preserve">должность)   </w:t>
      </w:r>
      <w:proofErr w:type="gramEnd"/>
      <w:r w:rsidRPr="009F0D53">
        <w:rPr>
          <w:rFonts w:ascii="Times New Roman" w:hAnsi="Times New Roman" w:cs="Times New Roman"/>
          <w:sz w:val="24"/>
          <w:szCs w:val="24"/>
        </w:rPr>
        <w:t xml:space="preserve">              подпись            Ф.И.О.</w:t>
      </w:r>
    </w:p>
    <w:p w:rsidR="0062657B" w:rsidRPr="009F0D53" w:rsidRDefault="0062657B" w:rsidP="0062657B">
      <w:pPr>
        <w:pStyle w:val="ConsPlusNonformat"/>
        <w:jc w:val="both"/>
        <w:rPr>
          <w:rFonts w:ascii="Times New Roman" w:hAnsi="Times New Roman" w:cs="Times New Roman"/>
          <w:sz w:val="24"/>
          <w:szCs w:val="24"/>
        </w:rPr>
      </w:pPr>
    </w:p>
    <w:p w:rsidR="0062657B" w:rsidRPr="009F0D53" w:rsidRDefault="0062657B" w:rsidP="0062657B">
      <w:pPr>
        <w:pStyle w:val="ConsPlusNonformat"/>
        <w:jc w:val="both"/>
        <w:rPr>
          <w:rFonts w:ascii="Times New Roman" w:hAnsi="Times New Roman" w:cs="Times New Roman"/>
          <w:b/>
          <w:sz w:val="24"/>
          <w:szCs w:val="24"/>
        </w:rPr>
      </w:pPr>
      <w:r w:rsidRPr="009F0D53">
        <w:rPr>
          <w:rFonts w:ascii="Times New Roman" w:hAnsi="Times New Roman" w:cs="Times New Roman"/>
          <w:sz w:val="24"/>
          <w:szCs w:val="24"/>
        </w:rPr>
        <w:t>Дата</w:t>
      </w:r>
    </w:p>
    <w:p w:rsidR="0062657B" w:rsidRPr="0062657B" w:rsidRDefault="0062657B" w:rsidP="0062657B">
      <w:pPr>
        <w:spacing w:after="0"/>
        <w:jc w:val="center"/>
        <w:rPr>
          <w:rFonts w:ascii="Times New Roman" w:hAnsi="Times New Roman" w:cs="Times New Roman"/>
        </w:rPr>
      </w:pPr>
    </w:p>
    <w:sectPr w:rsidR="0062657B" w:rsidRPr="0062657B" w:rsidSect="0062657B">
      <w:pgSz w:w="11906" w:h="16838"/>
      <w:pgMar w:top="28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31" w:rsidRPr="000170ED" w:rsidRDefault="00DE4E94" w:rsidP="00AA544D">
    <w:pPr>
      <w:pStyle w:val="ab"/>
      <w:rPr>
        <w:szCs w:val="2"/>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31" w:rsidRPr="00205DDA" w:rsidRDefault="00DE4E94" w:rsidP="00205DDA">
    <w:pPr>
      <w:pStyle w:val="a9"/>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643A9"/>
    <w:multiLevelType w:val="hybridMultilevel"/>
    <w:tmpl w:val="2FA061F0"/>
    <w:lvl w:ilvl="0" w:tplc="8FF04F72">
      <w:start w:val="1"/>
      <w:numFmt w:val="decimal"/>
      <w:lvlText w:val="%1."/>
      <w:lvlJc w:val="left"/>
      <w:pPr>
        <w:ind w:left="1207" w:hanging="1065"/>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05"/>
    <w:rsid w:val="00025264"/>
    <w:rsid w:val="001040D5"/>
    <w:rsid w:val="00110CA7"/>
    <w:rsid w:val="00246816"/>
    <w:rsid w:val="002A2062"/>
    <w:rsid w:val="002C6718"/>
    <w:rsid w:val="004C6288"/>
    <w:rsid w:val="005B361A"/>
    <w:rsid w:val="0062657B"/>
    <w:rsid w:val="007515D7"/>
    <w:rsid w:val="007610A9"/>
    <w:rsid w:val="008A7B3F"/>
    <w:rsid w:val="008C5EFD"/>
    <w:rsid w:val="00950B05"/>
    <w:rsid w:val="00A670F4"/>
    <w:rsid w:val="00AE1C99"/>
    <w:rsid w:val="00BF1FC6"/>
    <w:rsid w:val="00C11D5D"/>
    <w:rsid w:val="00C83F9D"/>
    <w:rsid w:val="00DE4E94"/>
    <w:rsid w:val="00EB1EBF"/>
    <w:rsid w:val="00EE532B"/>
    <w:rsid w:val="00FF4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0DAA"/>
  <w15:chartTrackingRefBased/>
  <w15:docId w15:val="{B0E45E63-8DA0-4B35-B7BF-79C778DD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62657B"/>
    <w:pPr>
      <w:spacing w:after="200" w:line="276" w:lineRule="auto"/>
      <w:ind w:left="720"/>
      <w:contextualSpacing/>
    </w:pPr>
    <w:rPr>
      <w:rFonts w:ascii="Calibri" w:eastAsia="Times New Roman" w:hAnsi="Calibri" w:cs="Times New Roman"/>
    </w:rPr>
  </w:style>
  <w:style w:type="paragraph" w:customStyle="1" w:styleId="pt-a-000001">
    <w:name w:val="pt-a-000001"/>
    <w:basedOn w:val="a"/>
    <w:uiPriority w:val="99"/>
    <w:rsid w:val="0062657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pt-a0">
    <w:name w:val="pt-a0"/>
    <w:uiPriority w:val="99"/>
    <w:rsid w:val="0062657B"/>
  </w:style>
  <w:style w:type="paragraph" w:customStyle="1" w:styleId="10">
    <w:name w:val="заголовок 1"/>
    <w:basedOn w:val="a"/>
    <w:next w:val="a"/>
    <w:rsid w:val="0062657B"/>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3">
    <w:name w:val="Body Text Indent"/>
    <w:basedOn w:val="a"/>
    <w:link w:val="a4"/>
    <w:rsid w:val="0062657B"/>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62657B"/>
    <w:rPr>
      <w:rFonts w:ascii="Times New Roman" w:eastAsia="Times New Roman" w:hAnsi="Times New Roman" w:cs="Times New Roman"/>
      <w:sz w:val="24"/>
      <w:szCs w:val="24"/>
      <w:lang w:eastAsia="ru-RU"/>
    </w:rPr>
  </w:style>
  <w:style w:type="paragraph" w:customStyle="1" w:styleId="a5">
    <w:name w:val="текст примечания"/>
    <w:basedOn w:val="a"/>
    <w:rsid w:val="0062657B"/>
    <w:pPr>
      <w:spacing w:after="0" w:line="240" w:lineRule="auto"/>
    </w:pPr>
    <w:rPr>
      <w:rFonts w:ascii="Times New Roman" w:eastAsia="Times New Roman" w:hAnsi="Times New Roman" w:cs="Times New Roman"/>
      <w:sz w:val="24"/>
      <w:szCs w:val="24"/>
      <w:lang w:eastAsia="ru-RU"/>
    </w:rPr>
  </w:style>
  <w:style w:type="character" w:styleId="a6">
    <w:name w:val="Hyperlink"/>
    <w:rsid w:val="0062657B"/>
    <w:rPr>
      <w:rFonts w:cs="Times New Roman"/>
      <w:color w:val="0077DD"/>
      <w:u w:val="none"/>
      <w:effect w:val="none"/>
    </w:rPr>
  </w:style>
  <w:style w:type="paragraph" w:styleId="a7">
    <w:name w:val="List Paragraph"/>
    <w:basedOn w:val="a"/>
    <w:uiPriority w:val="34"/>
    <w:qFormat/>
    <w:rsid w:val="0062657B"/>
    <w:pPr>
      <w:spacing w:after="200" w:line="276" w:lineRule="auto"/>
      <w:ind w:left="720"/>
      <w:contextualSpacing/>
    </w:pPr>
    <w:rPr>
      <w:rFonts w:ascii="Calibri" w:eastAsia="Times New Roman" w:hAnsi="Calibri" w:cs="Times New Roman"/>
    </w:rPr>
  </w:style>
  <w:style w:type="paragraph" w:customStyle="1" w:styleId="ConsPlusNormal">
    <w:name w:val="ConsPlusNormal"/>
    <w:rsid w:val="0062657B"/>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a8">
    <w:name w:val="Верхний колонтитул Знак"/>
    <w:link w:val="a9"/>
    <w:uiPriority w:val="99"/>
    <w:locked/>
    <w:rsid w:val="0062657B"/>
    <w:rPr>
      <w:rFonts w:eastAsia="Times New Roman"/>
      <w:lang w:eastAsia="ru-RU"/>
    </w:rPr>
  </w:style>
  <w:style w:type="paragraph" w:styleId="a9">
    <w:name w:val="header"/>
    <w:basedOn w:val="a"/>
    <w:link w:val="a8"/>
    <w:uiPriority w:val="99"/>
    <w:rsid w:val="0062657B"/>
    <w:pPr>
      <w:tabs>
        <w:tab w:val="center" w:pos="4677"/>
        <w:tab w:val="right" w:pos="9355"/>
      </w:tabs>
      <w:spacing w:after="200" w:line="276" w:lineRule="auto"/>
    </w:pPr>
    <w:rPr>
      <w:rFonts w:eastAsia="Times New Roman"/>
      <w:lang w:eastAsia="ru-RU"/>
    </w:rPr>
  </w:style>
  <w:style w:type="character" w:customStyle="1" w:styleId="11">
    <w:name w:val="Верхний колонтитул Знак1"/>
    <w:basedOn w:val="a0"/>
    <w:uiPriority w:val="99"/>
    <w:semiHidden/>
    <w:rsid w:val="0062657B"/>
  </w:style>
  <w:style w:type="character" w:customStyle="1" w:styleId="aa">
    <w:name w:val="Нижний колонтитул Знак"/>
    <w:link w:val="ab"/>
    <w:uiPriority w:val="99"/>
    <w:locked/>
    <w:rsid w:val="0062657B"/>
    <w:rPr>
      <w:rFonts w:eastAsia="Times New Roman"/>
      <w:lang w:eastAsia="ru-RU"/>
    </w:rPr>
  </w:style>
  <w:style w:type="paragraph" w:styleId="ab">
    <w:name w:val="footer"/>
    <w:basedOn w:val="a"/>
    <w:link w:val="aa"/>
    <w:uiPriority w:val="99"/>
    <w:rsid w:val="0062657B"/>
    <w:pPr>
      <w:tabs>
        <w:tab w:val="center" w:pos="4677"/>
        <w:tab w:val="right" w:pos="9355"/>
      </w:tabs>
      <w:spacing w:after="200" w:line="276" w:lineRule="auto"/>
    </w:pPr>
    <w:rPr>
      <w:rFonts w:eastAsia="Times New Roman"/>
      <w:lang w:eastAsia="ru-RU"/>
    </w:rPr>
  </w:style>
  <w:style w:type="character" w:customStyle="1" w:styleId="12">
    <w:name w:val="Нижний колонтитул Знак1"/>
    <w:basedOn w:val="a0"/>
    <w:uiPriority w:val="99"/>
    <w:semiHidden/>
    <w:rsid w:val="0062657B"/>
  </w:style>
  <w:style w:type="paragraph" w:customStyle="1" w:styleId="ConsPlusNonformat">
    <w:name w:val="ConsPlusNonformat"/>
    <w:uiPriority w:val="99"/>
    <w:rsid w:val="0062657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blk">
    <w:name w:val="blk"/>
    <w:rsid w:val="0062657B"/>
  </w:style>
  <w:style w:type="paragraph" w:styleId="HTML">
    <w:name w:val="HTML Preformatted"/>
    <w:basedOn w:val="a"/>
    <w:link w:val="HTML0"/>
    <w:rsid w:val="0062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2657B"/>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FF477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F4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znechnoe.lenobl.ru" TargetMode="External"/><Relationship Id="rId3" Type="http://schemas.openxmlformats.org/officeDocument/2006/relationships/settings" Target="settings.xml"/><Relationship Id="rId7" Type="http://schemas.openxmlformats.org/officeDocument/2006/relationships/hyperlink" Target="http://www.lenoblinfor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A070C6EB221499FB1139E921DF64BFD997BF5BE7C75153380089CE0E30EFD185FDA956528602DW5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11222</Words>
  <Characters>63969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2017-08-31T12:15:00Z</cp:lastPrinted>
  <dcterms:created xsi:type="dcterms:W3CDTF">2017-08-31T12:19:00Z</dcterms:created>
  <dcterms:modified xsi:type="dcterms:W3CDTF">2017-08-31T12:19:00Z</dcterms:modified>
</cp:coreProperties>
</file>