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D" w:rsidRDefault="00FC27D1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3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BD" w:rsidRPr="004830F5" w:rsidRDefault="007C0DBD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Кузнечнинское</w:t>
      </w:r>
      <w:proofErr w:type="spellEnd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proofErr w:type="spellStart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</w:tblGrid>
      <w:tr w:rsidR="007C0DBD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7C0DBD" w:rsidRPr="005C35D3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 </w:t>
            </w:r>
            <w:r w:rsidR="009C63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»  </w:t>
            </w:r>
            <w:r w:rsidR="00F200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сентября 2017</w:t>
            </w: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E26AE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№ 130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.</w:t>
            </w:r>
          </w:p>
          <w:p w:rsidR="007C0DBD" w:rsidRPr="004830F5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задачах по подготовке объектов жилищно-коммунального хозяйства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 w:rsidR="00C31E7C">
              <w:rPr>
                <w:rFonts w:ascii="Times New Roman" w:hAnsi="Times New Roman"/>
                <w:sz w:val="24"/>
                <w:szCs w:val="24"/>
                <w:lang w:eastAsia="ru-RU"/>
              </w:rPr>
              <w:t>ие к осенне-зимнему периоду 2017-2018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C0DBD" w:rsidRPr="004830F5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 w:rsidR="00C31E7C">
        <w:rPr>
          <w:rFonts w:ascii="Times New Roman" w:hAnsi="Times New Roman"/>
          <w:sz w:val="24"/>
          <w:szCs w:val="24"/>
          <w:lang w:eastAsia="ru-RU"/>
        </w:rPr>
        <w:t>ждения отопительного сезона 2017-2018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ПОСТАНОВЛЯЕТ:</w:t>
      </w:r>
      <w:proofErr w:type="gramEnd"/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(далее Комиссия) (Приложение № 1).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Комиссии обеспечить </w:t>
      </w:r>
      <w:proofErr w:type="gramStart"/>
      <w:r w:rsidRPr="004830F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подготовкой теплоснабжающих и </w:t>
      </w:r>
      <w:proofErr w:type="spellStart"/>
      <w:r w:rsidRPr="004830F5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организаций, потребителей тепловой энер</w:t>
      </w:r>
      <w:r w:rsidR="00630B0B">
        <w:rPr>
          <w:rFonts w:ascii="Times New Roman" w:hAnsi="Times New Roman"/>
          <w:sz w:val="24"/>
          <w:szCs w:val="24"/>
          <w:lang w:eastAsia="ru-RU"/>
        </w:rPr>
        <w:t>гии к отопительному периоду 2017-2018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Фильчук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П.В.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 w:rsidR="00630B0B">
        <w:rPr>
          <w:rFonts w:ascii="Times New Roman" w:hAnsi="Times New Roman"/>
          <w:sz w:val="24"/>
          <w:szCs w:val="24"/>
          <w:lang w:eastAsia="ru-RU"/>
        </w:rPr>
        <w:t>сти к отопительному периоду 2017-2018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:rsidR="007C0DBD" w:rsidRPr="004830F5" w:rsidRDefault="009C63CC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, теплоснабжающих предприятий, расположенных на территории </w:t>
      </w:r>
      <w:proofErr w:type="spellStart"/>
      <w:r w:rsidR="007C0DBD">
        <w:rPr>
          <w:rFonts w:ascii="Times New Roman" w:hAnsi="Times New Roman"/>
          <w:sz w:val="24"/>
          <w:szCs w:val="24"/>
          <w:lang w:eastAsia="ru-RU"/>
        </w:rPr>
        <w:t>Кузнечнинского</w:t>
      </w:r>
      <w:proofErr w:type="spellEnd"/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своевременное  представление в администрацию поселения статистического отчета по форме № 1-ЖКХ (зима) – в период с 1 </w:t>
      </w:r>
      <w:r w:rsidR="00630B0B">
        <w:rPr>
          <w:rFonts w:ascii="Times New Roman" w:hAnsi="Times New Roman"/>
          <w:sz w:val="24"/>
          <w:szCs w:val="24"/>
          <w:lang w:eastAsia="ru-RU"/>
        </w:rPr>
        <w:t>сентября по 1 ноября 2017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Представлять в администрацию информацию о технологических нарушениях,  отказах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</w:t>
      </w:r>
      <w:r w:rsidR="00950431">
        <w:rPr>
          <w:rFonts w:ascii="Times New Roman" w:hAnsi="Times New Roman"/>
          <w:sz w:val="24"/>
          <w:szCs w:val="24"/>
          <w:lang w:eastAsia="ru-RU"/>
        </w:rPr>
        <w:t xml:space="preserve"> утвержденные планами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ремонта жилого фонда и объектов инженерной инфраструктуры.</w:t>
      </w:r>
    </w:p>
    <w:p w:rsidR="007C0DBD" w:rsidRPr="004830F5" w:rsidRDefault="001D3BEB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,  директор</w:t>
      </w:r>
      <w:r w:rsidR="007C0DBD">
        <w:rPr>
          <w:rFonts w:ascii="Times New Roman" w:hAnsi="Times New Roman"/>
          <w:sz w:val="24"/>
          <w:szCs w:val="24"/>
          <w:lang w:eastAsia="ru-RU"/>
        </w:rPr>
        <w:t>у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МКУ КСЦ «Юбилейный» МО </w:t>
      </w:r>
      <w:proofErr w:type="spellStart"/>
      <w:r w:rsidR="007C0DBD"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 w:rsidR="007C0DBD">
        <w:rPr>
          <w:rFonts w:ascii="Times New Roman" w:hAnsi="Times New Roman"/>
          <w:sz w:val="24"/>
          <w:szCs w:val="24"/>
          <w:lang w:eastAsia="ru-RU"/>
        </w:rPr>
        <w:t xml:space="preserve"> городское поселе</w:t>
      </w:r>
      <w:r w:rsidR="00630B0B">
        <w:rPr>
          <w:rFonts w:ascii="Times New Roman" w:hAnsi="Times New Roman"/>
          <w:sz w:val="24"/>
          <w:szCs w:val="24"/>
          <w:lang w:eastAsia="ru-RU"/>
        </w:rPr>
        <w:t>ние   в срок до 15 сентября 2017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Обеспечить готовность жилищного фонда и объектов социальной сферы к работе зимних условиях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Подготовить нормативный запас материалов для  оперативного выполнения аварийно-восстановительных работ в отопительный период.</w:t>
      </w:r>
    </w:p>
    <w:p w:rsidR="007C0DBD" w:rsidRPr="004830F5" w:rsidRDefault="007C0DBD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 xml:space="preserve">МП «ЖКХ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МП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ТеплоРесурс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МП «ЖКО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поселение», 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</w:t>
      </w:r>
      <w:r w:rsidR="009C63CC">
        <w:rPr>
          <w:rFonts w:ascii="Times New Roman" w:hAnsi="Times New Roman"/>
          <w:sz w:val="24"/>
          <w:szCs w:val="24"/>
          <w:lang w:eastAsia="ru-RU"/>
        </w:rPr>
        <w:t>»</w:t>
      </w:r>
      <w:r w:rsidRPr="004830F5">
        <w:rPr>
          <w:rFonts w:ascii="Times New Roman" w:hAnsi="Times New Roman"/>
          <w:sz w:val="24"/>
          <w:szCs w:val="24"/>
          <w:lang w:eastAsia="ru-RU"/>
        </w:rPr>
        <w:t>: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В срок до 15 </w:t>
      </w:r>
      <w:r w:rsidR="00630B0B">
        <w:rPr>
          <w:rFonts w:ascii="Times New Roman" w:hAnsi="Times New Roman"/>
          <w:sz w:val="24"/>
          <w:szCs w:val="24"/>
          <w:lang w:eastAsia="ru-RU"/>
        </w:rPr>
        <w:t>сентября 2017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:rsidR="007C0DBD" w:rsidRPr="004830F5" w:rsidRDefault="00630B0B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15 сентября 2017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поселения в срок до 01 октября 201</w:t>
      </w:r>
      <w:r w:rsidR="00630B0B">
        <w:rPr>
          <w:rFonts w:ascii="Times New Roman" w:hAnsi="Times New Roman"/>
          <w:sz w:val="24"/>
          <w:szCs w:val="24"/>
          <w:lang w:eastAsia="ru-RU"/>
        </w:rPr>
        <w:t>7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г.</w:t>
      </w:r>
      <w:proofErr w:type="gramEnd"/>
    </w:p>
    <w:p w:rsidR="007C0DBD" w:rsidRPr="004830F5" w:rsidRDefault="007C0DBD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срок до 1 октября 201</w:t>
      </w:r>
      <w:r w:rsidR="00630B0B">
        <w:rPr>
          <w:rFonts w:ascii="Times New Roman" w:hAnsi="Times New Roman"/>
          <w:sz w:val="24"/>
          <w:szCs w:val="24"/>
          <w:lang w:eastAsia="ru-RU"/>
        </w:rPr>
        <w:t>7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:rsidR="007C0DBD" w:rsidRPr="004830F5" w:rsidRDefault="007C0DBD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срок до 15 октября 201</w:t>
      </w:r>
      <w:r w:rsidR="00630B0B">
        <w:rPr>
          <w:rFonts w:ascii="Times New Roman" w:hAnsi="Times New Roman"/>
          <w:sz w:val="24"/>
          <w:szCs w:val="24"/>
          <w:lang w:eastAsia="ru-RU"/>
        </w:rPr>
        <w:t>7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Директору МП «ЖКО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Пашину О.П.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осуществлять контроль за производством ремонтных работ по подготовке к работе систем уличного освещения.</w:t>
      </w:r>
    </w:p>
    <w:p w:rsidR="007C0DBD" w:rsidRPr="004830F5" w:rsidRDefault="00A50F81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на сайте сетевого издания </w:t>
      </w:r>
      <w:proofErr w:type="gramStart"/>
      <w:r w:rsidR="003F4A60">
        <w:rPr>
          <w:rFonts w:ascii="Times New Roman" w:hAnsi="Times New Roman"/>
          <w:sz w:val="24"/>
          <w:szCs w:val="24"/>
          <w:lang w:eastAsia="ru-RU"/>
        </w:rPr>
        <w:t>СМИ-Ленинградское</w:t>
      </w:r>
      <w:proofErr w:type="gramEnd"/>
      <w:r w:rsidR="003F4A60">
        <w:rPr>
          <w:rFonts w:ascii="Times New Roman" w:hAnsi="Times New Roman"/>
          <w:sz w:val="24"/>
          <w:szCs w:val="24"/>
          <w:lang w:eastAsia="ru-RU"/>
        </w:rPr>
        <w:t xml:space="preserve"> областное </w:t>
      </w:r>
      <w:proofErr w:type="spellStart"/>
      <w:r w:rsidR="003F4A60">
        <w:rPr>
          <w:rFonts w:ascii="Times New Roman" w:hAnsi="Times New Roman"/>
          <w:sz w:val="24"/>
          <w:szCs w:val="24"/>
          <w:lang w:eastAsia="ru-RU"/>
        </w:rPr>
        <w:t>агенство</w:t>
      </w:r>
      <w:proofErr w:type="spellEnd"/>
      <w:r w:rsidR="003F4A60">
        <w:rPr>
          <w:rFonts w:ascii="Times New Roman" w:hAnsi="Times New Roman"/>
          <w:sz w:val="24"/>
          <w:szCs w:val="24"/>
          <w:lang w:eastAsia="ru-RU"/>
        </w:rPr>
        <w:t xml:space="preserve"> (ЛЕНОБЛИНФОРМ) </w:t>
      </w:r>
      <w:hyperlink r:id="rId9" w:history="1">
        <w:r w:rsidR="003F4A60" w:rsidRPr="002D5001">
          <w:rPr>
            <w:rStyle w:val="ab"/>
            <w:rFonts w:ascii="Times New Roman" w:hAnsi="Times New Roman"/>
            <w:sz w:val="24"/>
            <w:szCs w:val="24"/>
            <w:lang w:eastAsia="ru-RU"/>
          </w:rPr>
          <w:t>www.lenoblinform.ru</w:t>
        </w:r>
      </w:hyperlink>
      <w:r w:rsidR="003F4A6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 сайте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Kuznechnoe</w:t>
      </w:r>
      <w:proofErr w:type="spellEnd"/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lenobl</w:t>
      </w:r>
      <w:proofErr w:type="spellEnd"/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A50F81">
        <w:rPr>
          <w:rFonts w:ascii="Times New Roman" w:hAnsi="Times New Roman"/>
          <w:sz w:val="24"/>
          <w:szCs w:val="24"/>
          <w:lang w:eastAsia="ru-RU"/>
        </w:rPr>
        <w:t>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30F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C0DBD" w:rsidRPr="00C10B54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</w:t>
      </w:r>
      <w:r w:rsidRPr="004830F5">
        <w:rPr>
          <w:rFonts w:ascii="Times New Roman" w:hAnsi="Times New Roman"/>
          <w:b/>
          <w:sz w:val="28"/>
          <w:szCs w:val="24"/>
          <w:lang w:eastAsia="ru-RU"/>
        </w:rPr>
        <w:t>Глава администрации                                 </w:t>
      </w:r>
      <w:r w:rsidRPr="00C10B54">
        <w:rPr>
          <w:rFonts w:ascii="Times New Roman" w:hAnsi="Times New Roman"/>
          <w:b/>
          <w:sz w:val="28"/>
          <w:szCs w:val="24"/>
          <w:lang w:eastAsia="ru-RU"/>
        </w:rPr>
        <w:t>Г.А. Галич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7C0DBD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C0DBD" w:rsidRPr="009C6EB8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830F5">
        <w:rPr>
          <w:rFonts w:ascii="Times New Roman" w:hAnsi="Times New Roman"/>
          <w:sz w:val="20"/>
          <w:szCs w:val="24"/>
          <w:lang w:eastAsia="ru-RU"/>
        </w:rPr>
        <w:t xml:space="preserve">Исполнитель: </w:t>
      </w:r>
      <w:proofErr w:type="spellStart"/>
      <w:r>
        <w:rPr>
          <w:rFonts w:ascii="Times New Roman" w:hAnsi="Times New Roman"/>
          <w:sz w:val="20"/>
          <w:szCs w:val="24"/>
          <w:lang w:eastAsia="ru-RU"/>
        </w:rPr>
        <w:t>Фильчук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П.В.</w:t>
      </w:r>
      <w:r w:rsidRPr="004830F5">
        <w:rPr>
          <w:rFonts w:ascii="Times New Roman" w:hAnsi="Times New Roman"/>
          <w:sz w:val="20"/>
          <w:szCs w:val="24"/>
          <w:lang w:eastAsia="ru-RU"/>
        </w:rPr>
        <w:br/>
        <w:t xml:space="preserve">Разослано: дело-2, </w:t>
      </w:r>
      <w:proofErr w:type="spellStart"/>
      <w:r>
        <w:rPr>
          <w:rFonts w:ascii="Times New Roman" w:hAnsi="Times New Roman"/>
          <w:sz w:val="20"/>
          <w:szCs w:val="24"/>
          <w:lang w:eastAsia="ru-RU"/>
        </w:rPr>
        <w:t>Фильчук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П.В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.-1, </w:t>
      </w:r>
      <w:r>
        <w:rPr>
          <w:rFonts w:ascii="Times New Roman" w:hAnsi="Times New Roman"/>
          <w:sz w:val="20"/>
          <w:szCs w:val="24"/>
          <w:lang w:eastAsia="ru-RU"/>
        </w:rPr>
        <w:t xml:space="preserve">МП «ЖКХ» 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 -1, </w:t>
      </w:r>
      <w:r>
        <w:rPr>
          <w:rFonts w:ascii="Times New Roman" w:hAnsi="Times New Roman"/>
          <w:sz w:val="20"/>
          <w:szCs w:val="24"/>
          <w:lang w:eastAsia="ru-RU"/>
        </w:rPr>
        <w:t>МП «ЖКО»-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1, </w:t>
      </w:r>
      <w:r>
        <w:rPr>
          <w:rFonts w:ascii="Times New Roman" w:hAnsi="Times New Roman"/>
          <w:sz w:val="20"/>
          <w:szCs w:val="24"/>
          <w:lang w:eastAsia="ru-RU"/>
        </w:rPr>
        <w:t>ООО «Кузнечное сервис</w:t>
      </w:r>
      <w:r w:rsidR="00E7213A">
        <w:rPr>
          <w:rFonts w:ascii="Times New Roman" w:hAnsi="Times New Roman"/>
          <w:sz w:val="20"/>
          <w:szCs w:val="24"/>
          <w:lang w:eastAsia="ru-RU"/>
        </w:rPr>
        <w:t>»</w:t>
      </w:r>
      <w:r w:rsidR="00676A9D">
        <w:rPr>
          <w:rFonts w:ascii="Times New Roman" w:hAnsi="Times New Roman"/>
          <w:sz w:val="20"/>
          <w:szCs w:val="24"/>
          <w:lang w:eastAsia="ru-RU"/>
        </w:rPr>
        <w:t>, МП «Те</w:t>
      </w:r>
      <w:r w:rsidR="009C63CC">
        <w:rPr>
          <w:rFonts w:ascii="Times New Roman" w:hAnsi="Times New Roman"/>
          <w:sz w:val="20"/>
          <w:szCs w:val="24"/>
          <w:lang w:eastAsia="ru-RU"/>
        </w:rPr>
        <w:t>плоресурс»-1</w:t>
      </w: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2"/>
        <w:gridCol w:w="18"/>
      </w:tblGrid>
      <w:tr w:rsidR="007C0DBD" w:rsidRPr="00F425DA" w:rsidTr="00281100">
        <w:trPr>
          <w:tblCellSpacing w:w="0" w:type="dxa"/>
        </w:trPr>
        <w:tc>
          <w:tcPr>
            <w:tcW w:w="0" w:type="auto"/>
          </w:tcPr>
          <w:p w:rsidR="007C0DBD" w:rsidRPr="00F425DA" w:rsidRDefault="007C0DBD"/>
          <w:tbl>
            <w:tblPr>
              <w:tblW w:w="8700" w:type="dxa"/>
              <w:tblCellSpacing w:w="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9411"/>
            </w:tblGrid>
            <w:tr w:rsidR="007C0DBD" w:rsidRPr="00F425DA" w:rsidTr="004830F5">
              <w:trPr>
                <w:tblCellSpacing w:w="15" w:type="dxa"/>
              </w:trPr>
              <w:tc>
                <w:tcPr>
                  <w:tcW w:w="8640" w:type="dxa"/>
                  <w:vAlign w:val="center"/>
                </w:tcPr>
                <w:p w:rsidR="007C0DBD" w:rsidRPr="00AE04A1" w:rsidRDefault="007C0DBD" w:rsidP="00D464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lastRenderedPageBreak/>
                    <w:t>Приложение 1</w:t>
                  </w: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к по</w:t>
                  </w:r>
                  <w:r w:rsidR="009C63CC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становлению  адм</w:t>
                  </w:r>
                  <w:r w:rsidR="00630B0B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инистрации</w:t>
                  </w:r>
                  <w:r w:rsidR="00630B0B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от 5 сентября    2017 г. № 130</w:t>
                  </w:r>
                </w:p>
                <w:p w:rsidR="007C0DBD" w:rsidRPr="00F425DA" w:rsidRDefault="007C0DBD" w:rsidP="00B11304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Утверждаю: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 xml:space="preserve">Глава администрации 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________________Галич Г.А.</w:t>
                  </w: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комиссии по проверке готовности жилищного фонда  и инженерной инфраструктуры к устойчивому функциониров</w:t>
                  </w:r>
                  <w:r w:rsidR="009C63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анию в </w:t>
                  </w:r>
                  <w:r w:rsidR="00630B0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осенне-зимний период 2017-2018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  <w:proofErr w:type="gramStart"/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 комиссии: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Галич Г.А.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глава администрации МО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Кузнечнинское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городское поселение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председателя комиссии: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Фильчук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П.В.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заместитель главы администрации МО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Кузнечнинское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городское поселение 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  <w:p w:rsidR="001D3BEB" w:rsidRDefault="009C63CC" w:rsidP="001D3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Рулькевич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Т.М.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председатель комиссии по промышленности, связи, жилищно-коммунальному и дорожному хозяйству</w:t>
                  </w:r>
                </w:p>
                <w:p w:rsidR="007C0DBD" w:rsidRPr="001D3BEB" w:rsidRDefault="001D3BEB" w:rsidP="001D3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Макарова Я.С. -  начальник ПТО МП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ТеплоРесурс</w:t>
                  </w:r>
                  <w:proofErr w:type="spellEnd"/>
                  <w:r w:rsidR="007C0DBD" w:rsidRPr="001D3B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C0DBD" w:rsidRPr="00281100" w:rsidRDefault="007C0DBD" w:rsidP="002811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Рябчиков А.В.- директор МП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ТеплоРесурс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C0DBD" w:rsidRPr="00281100" w:rsidRDefault="007C0DBD" w:rsidP="005B0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0DBD" w:rsidRPr="00F425DA" w:rsidTr="004830F5">
              <w:trPr>
                <w:tblCellSpacing w:w="15" w:type="dxa"/>
              </w:trPr>
              <w:tc>
                <w:tcPr>
                  <w:tcW w:w="8640" w:type="dxa"/>
                  <w:vAlign w:val="center"/>
                </w:tcPr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567AE3" w:rsidRDefault="00567AE3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1D3BEB" w:rsidRDefault="001D3BEB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1D3BEB" w:rsidRDefault="001D3BEB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1D3BEB" w:rsidRDefault="001D3BEB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lastRenderedPageBreak/>
                    <w:t>Приложение 2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к </w:t>
                  </w:r>
                  <w:r w:rsidRPr="007E482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постановлению</w:t>
                  </w:r>
                </w:p>
                <w:p w:rsidR="007C0DBD" w:rsidRPr="007E4822" w:rsidRDefault="001D3BEB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От 5 </w:t>
                  </w:r>
                  <w:r w:rsidR="00630B0B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сентября 2017г. №130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Утвержд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ю: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Глава администрации                                                                                        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_____________Галич Г.А.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ПОРЯДОК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оценки готовности к отопительному сезону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Общие положения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Настоящий  порядок определяет механизм проведения проверок готовности к отопительному сезону котельных, тепловых сетей, потребителей  тепловой энергии, многоквартирных жилых домов, общеобразовательных учреждений, учреждений здравоохранения, культуры, юридических ли, предпринимателей, частных домовладений, потребляемых  тепловую энергию и горячую воду (далее - объекты), находящихся на территории поселения.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проверки объектов органами местного самоуправления городских и сельских поселений создается комиссия в составе 3-5 человек. Работа комиссии осуществляется в соответствии с  «Программой проведения проверки готовности к отопительному сезону» (далее - Программа). Начало работы комиссии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  10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сентября, окончание 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Программа утверждается главой администрации поселения  до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проверке объектов в состав комиссии по согласованию могут включаться представители Федеральной службы по экологическому, технологическому и атомному надзору (Выборгский отдел по государственному энергетическому надзору).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Порядок проведения проверки  готовности объектов.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Проверка начинается  с рассмотрения документов, перечисленных в Программе, подтверждающих готовность объектов. Затем комиссия при необходимости выезжает на объект проверки.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Результаты проверки оформляются актом проверки готовности к отопительному периоду (далее - акт), который  составляется не позднее одного дня с даты завершения проверки, по рекомендуемому образцу (Приложение 1).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акте указываются следующие выводы комиссии по итогам проверки: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готов к отопительному периоду;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объект будет готов к отопительному периоду при условии устранения в установленный срок замечаний;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не готов к отопительному периоду.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4.   При наличии замечаний к акту прилагается их перечень с датой устранения.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5.  По каждому объекту проверки в течение 5 дней после подписания акта готовности,  в случае если объект готов к эксплуатации, выдается паспорт готовности (Приложение 2).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6.  Ср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 выдачи паспортов не позднее 15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– для потребителей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тепловой энергии, не позднее 20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- для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теплосетевых</w:t>
                  </w:r>
                  <w:proofErr w:type="spellEnd"/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теплоснабжающих организаций.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7. В случае устранения замечаний, указанных в актах, комиссия проводит 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повторную проверку и составляет новый акт в сроки, установленные пунктом 6.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8. В случае превышения сроков устранения недостатков, установленных в п.6, организация обязана продолжить подготовку объектов к отопительному периоду и устранить замечания. Комиссия проводит повторную проверку объекта, оформляет повторный акт, но без выдачи паспорта готовности. 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Default="007C0DBD" w:rsidP="001D3BEB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1D3BEB" w:rsidRPr="00F425DA" w:rsidRDefault="001D3BEB" w:rsidP="001D3BEB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1D3BEB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lastRenderedPageBreak/>
                    <w:t>Приложение 3</w:t>
                  </w:r>
                </w:p>
                <w:p w:rsidR="007C0DBD" w:rsidRPr="00F425DA" w:rsidRDefault="007C0DBD" w:rsidP="007E4822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F20035" w:rsidP="007E4822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  <w:t>От 05 сентября 2017г. №130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Утверждаю: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Глава администрации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______________Галич Г.А.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ПРОГРАММА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проведения проверки готовности теплоснабжающей, организации, потребителей тепловой энергии, жилищного ф</w:t>
                  </w:r>
                  <w:r w:rsidR="00F20035">
                    <w:rPr>
                      <w:rFonts w:ascii="Times New Roman" w:hAnsi="Times New Roman"/>
                      <w:b/>
                      <w:sz w:val="28"/>
                    </w:rPr>
                    <w:t>онда к отопительному сезону 2017-2018</w:t>
                  </w: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г.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60"/>
                    <w:gridCol w:w="2800"/>
                    <w:gridCol w:w="1565"/>
                    <w:gridCol w:w="2191"/>
                    <w:gridCol w:w="1304"/>
                  </w:tblGrid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Учреждения, предприятия, подвергаемые проверке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Сроки проведения проверки и составления актов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Перечень проверяемых показателей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Результат проверки</w:t>
                        </w: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Теплоснабжающая организация: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МП </w:t>
                        </w:r>
                        <w:r>
                          <w:rPr>
                            <w:rFonts w:ascii="Times New Roman" w:hAnsi="Times New Roman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ТеплоРесурс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676A9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До 20 </w:t>
                        </w:r>
                        <w:r w:rsidR="00F20035">
                          <w:rPr>
                            <w:rFonts w:ascii="Times New Roman" w:hAnsi="Times New Roman"/>
                          </w:rPr>
                          <w:t>сентября 2017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соглашения об управлении системой теплоснабжения, заключенного в порядке, установленном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готовность к выполнению графика тепловых нагрузок, поддержанию температурного графика, утвержденного схемой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соблюдение критериев надежности теплоснабжения, установленных техническими регламентами;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наличие нормативных запасов топлива на источниках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функционирование эксплуатационной, диспетчерской и аварийной служб, а именно: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укомплектованность указанных служб персоналом;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проведение наладки принадлежащих им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7) организация контроля режимов потребления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обеспечение качества теплоносителей;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организация коммерческого учета приобретаемой и реализуемой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11) обеспечение безаварийной работы объектов теплоснабжения и надежного теплоснабжения потребителей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тепловой энергии, а именно: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готовность систем приема и разгрузки топлива,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топливоприготовления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и топливоподачи;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соблюдение водно-химического режима;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расчетов допустимого времени устранения аварийных нарушений теплоснабжения жилых домов;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водоснабжающих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проведение гидравлических и тепловых испытаний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выполнение планового графика ремонта тепловых сетей и источников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договоров поставки топлива, не допускающих перебоев поставки и снижения установленных нормативов запасов топлива;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теплосетевыми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организациями;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уполномоченными на осуществление муниципального контроля органами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работоспособность автоматических регуляторов при их наличии.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Потребители тепловой энергии: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МП «ЖКО МО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Общеобразовательные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 Учреждения: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МОУ ДОД «КДШИ»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МБДОУ «Детский сад №11»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МБОУ «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Кузнеченская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</w:rPr>
                          <w:t xml:space="preserve"> СОШ»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Учреждения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Здравоохранения: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•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ab/>
                          <w:t>МБУЗ «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Приозерская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</w:rPr>
                          <w:t xml:space="preserve"> ЦРБ»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Иные потребители тепловой энергии (юридические, физические лица, предприниматели):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Леноблпожспас</w:t>
                        </w:r>
                        <w:proofErr w:type="spellEnd"/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</w:rPr>
                          <w:t>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</w:rPr>
                          <w:t>СЦ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«Юбилейный»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О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МО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ОАО «Агроторг Кузнечное»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ЗАО «ЛСР-Базовые»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Общеж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МП «ЖКО МО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 (баня)</w:t>
                        </w:r>
                      </w:p>
                      <w:p w:rsidR="00567AE3" w:rsidRPr="001D3BEB" w:rsidRDefault="007C0DBD" w:rsidP="001D3BEB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МП «ЖКХ МО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>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567AE3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proofErr w:type="gramStart"/>
                        <w:r w:rsidRPr="00F425DA">
                          <w:rPr>
                            <w:rFonts w:ascii="Times New Roman" w:hAnsi="Times New Roman"/>
                          </w:rPr>
                          <w:t>Приозерское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</w:rPr>
                          <w:t xml:space="preserve"> ш. д.3 (медпункт, кафе, общежитие, гостиница</w:t>
                        </w:r>
                        <w:proofErr w:type="gramEnd"/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F20035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lastRenderedPageBreak/>
                          <w:t>До 15 сентября 2017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проведение промывки оборудования и коммуникаций тепло потребляющих 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разработка эксплуатационных режимов, а также мероприятий по их внедрению;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выполнение плана ремонтных работ и качество их выполнения;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состояние тепловых сетей, принадлежащих потребителю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7) состояние трубопроводов, арматуры и тепловой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изоляции в пределах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наличие и работоспособность приборов учета, работоспособность автоматических регуляторов при их наличии;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работоспособность защиты систем теплопотребления;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10) наличие паспортов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теплопотребляющих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установок, принципиальных схем и инструкций для обслуживающего персонала и соответствие их действительности;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11) отсутствие прямых соединений оборудования тепловых пунктов с водопроводом и канализацией;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12) плотность оборудования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13) наличие пломб на расчетных шайбах и соплах элеваторов;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отсутствие задолженности за поставленные тепловую энергию (мощность), теплоноситель;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теплопотребляющих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16) проведение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 xml:space="preserve">испытания оборудования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теплопотребляющих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установок на плотность и прочность;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настоящим Правилам.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Муниципальное образование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Администрация МО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Кузнечнинское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</w:rPr>
                          <w:t xml:space="preserve"> городско</w:t>
                        </w:r>
                        <w:r>
                          <w:rPr>
                            <w:rFonts w:ascii="Times New Roman" w:hAnsi="Times New Roman"/>
                          </w:rPr>
                          <w:t>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поселение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С 05 сентября по</w:t>
                        </w:r>
                      </w:p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15 сентября</w:t>
                        </w:r>
                        <w:r w:rsidR="00F20035">
                          <w:rPr>
                            <w:rFonts w:ascii="Times New Roman" w:hAnsi="Times New Roman"/>
                          </w:rPr>
                          <w:t xml:space="preserve"> 2017</w:t>
                        </w:r>
                        <w:r w:rsidR="001D3BEB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плана действий по ликвидации последствий аварийных ситуаций с применением электронного моделирования аварийных ситуаций;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наличие системы мониторинга состояния системы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наличие механизма оперативно-диспетчерского управления в системе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4) выполнение требований настоящих Правил по оценке готовности к отопительному периоду теплоснабжающих и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теплосетевых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организаций, а также потребителей тепловой энергии.</w:t>
                        </w:r>
                      </w:p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7C0DBD" w:rsidRPr="00F425DA" w:rsidRDefault="007C0DBD" w:rsidP="007E4822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lastRenderedPageBreak/>
                    <w:t>Приложение 4</w:t>
                  </w:r>
                </w:p>
                <w:p w:rsidR="007C0DBD" w:rsidRPr="00F425DA" w:rsidRDefault="007C0DBD" w:rsidP="00C21D35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F20035" w:rsidP="00C21D35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  <w:t>От 05 сентября 2017г. №130</w:t>
                  </w: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Акт проверки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040"/>
                    <w:gridCol w:w="2275"/>
                    <w:gridCol w:w="426"/>
                    <w:gridCol w:w="517"/>
                    <w:gridCol w:w="426"/>
                    <w:gridCol w:w="652"/>
                    <w:gridCol w:w="580"/>
                    <w:gridCol w:w="517"/>
                    <w:gridCol w:w="708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3511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(место составления акта)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(дата составления акта)</w:t>
                        </w:r>
                      </w:p>
                    </w:tc>
                  </w:tr>
                </w:tbl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41"/>
                    <w:gridCol w:w="66"/>
                    <w:gridCol w:w="426"/>
                    <w:gridCol w:w="426"/>
                    <w:gridCol w:w="165"/>
                    <w:gridCol w:w="139"/>
                    <w:gridCol w:w="123"/>
                    <w:gridCol w:w="568"/>
                    <w:gridCol w:w="66"/>
                    <w:gridCol w:w="400"/>
                    <w:gridCol w:w="168"/>
                    <w:gridCol w:w="356"/>
                    <w:gridCol w:w="147"/>
                    <w:gridCol w:w="341"/>
                    <w:gridCol w:w="215"/>
                    <w:gridCol w:w="362"/>
                    <w:gridCol w:w="426"/>
                    <w:gridCol w:w="334"/>
                    <w:gridCol w:w="382"/>
                    <w:gridCol w:w="165"/>
                    <w:gridCol w:w="193"/>
                    <w:gridCol w:w="142"/>
                    <w:gridCol w:w="568"/>
                    <w:gridCol w:w="334"/>
                    <w:gridCol w:w="487"/>
                    <w:gridCol w:w="1292"/>
                    <w:gridCol w:w="409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1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Комиссия, образованная </w:t>
                        </w:r>
                      </w:p>
                    </w:tc>
                    <w:tc>
                      <w:tcPr>
                        <w:tcW w:w="5914" w:type="dxa"/>
                        <w:gridSpan w:val="11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83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(форма документа и его реквизиты, которым образована комиссия)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соответствии с программой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 от</w:t>
                        </w: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г.,</w:t>
                        </w:r>
                      </w:p>
                    </w:tc>
                    <w:tc>
                      <w:tcPr>
                        <w:tcW w:w="443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утвержденной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(ФИО руководителя (его заместителя) органа, проводящего проверку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по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25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hyperlink r:id="rId10" w:history="1">
                          <w:r w:rsidRPr="001A4851">
                            <w:rPr>
                              <w:rFonts w:ascii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 от 27 июля 2010 года N 190-ФЗ "О теплоснабжении"</w:t>
                          </w:r>
                        </w:hyperlink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провела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6098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проверку готовности к отопительному периоду </w:t>
                        </w:r>
                      </w:p>
                    </w:tc>
                    <w:tc>
                      <w:tcPr>
                        <w:tcW w:w="4250" w:type="dxa"/>
                        <w:gridSpan w:val="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(полное наименование муниципального образования, теплоснабжающей организации, </w:t>
                        </w:r>
                        <w:proofErr w:type="spellStart"/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теплосетевой</w:t>
                        </w:r>
                        <w:proofErr w:type="spellEnd"/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Проверка готовности к отопительному периоду проводилась в отношении следующих объектов: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ходе проведения проверки готовности к отопительному периоду комиссия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установила:</w:t>
                        </w: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(готовность/неготовность к работе в отопительном периоде)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Вывод комиссии по итогам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47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периоду:</w:t>
                        </w:r>
                      </w:p>
                    </w:tc>
                    <w:tc>
                      <w:tcPr>
                        <w:tcW w:w="887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к акту проверки готовности к отопительному периоду ____/____ гг.*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 актом проверки готовности ознакомлен, один экземпляр акта получил: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                  </w:r>
                        <w:proofErr w:type="spellStart"/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теплосетевой</w:t>
                        </w:r>
                        <w:proofErr w:type="spellEnd"/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________________</w:t>
                        </w: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                  </w:r>
                      </w:p>
                    </w:tc>
                  </w:tr>
                </w:tbl>
                <w:p w:rsidR="007C0DBD" w:rsidRDefault="007C0DBD" w:rsidP="00C21D3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402355" w:rsidRDefault="00402355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lastRenderedPageBreak/>
                    <w:t>Приложение 5</w:t>
                  </w:r>
                </w:p>
                <w:p w:rsidR="007C0DBD" w:rsidRPr="00F425DA" w:rsidRDefault="007C0DBD" w:rsidP="00C21D35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F20035" w:rsidP="007D3997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  <w:t>От 5сентября 2017г. №130</w:t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        </w:t>
                  </w: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Паспорт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785"/>
                    <w:gridCol w:w="526"/>
                    <w:gridCol w:w="2449"/>
                    <w:gridCol w:w="788"/>
                    <w:gridCol w:w="487"/>
                    <w:gridCol w:w="925"/>
                    <w:gridCol w:w="583"/>
                    <w:gridCol w:w="979"/>
                    <w:gridCol w:w="1204"/>
                    <w:gridCol w:w="415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Выдан </w:t>
                        </w:r>
                      </w:p>
                    </w:tc>
                    <w:tc>
                      <w:tcPr>
                        <w:tcW w:w="8686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5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(полное наименование муниципального образования, теплоснабжающей организации, </w:t>
                        </w:r>
                        <w:proofErr w:type="spellStart"/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теплосетевой</w:t>
                        </w:r>
                        <w:proofErr w:type="spellEnd"/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отношении следующих объектов, по которым проводилась проверка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Основание выдачи паспорта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17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Акт проверки готовности к отопительному периоду от</w:t>
                        </w:r>
                      </w:p>
                    </w:tc>
                    <w:tc>
                      <w:tcPr>
                        <w:tcW w:w="1663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N 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            </w:r>
                      </w:p>
                    </w:tc>
                  </w:tr>
                </w:tbl>
                <w:p w:rsidR="007C0DBD" w:rsidRPr="00281100" w:rsidRDefault="007C0DBD" w:rsidP="003445D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0DBD" w:rsidRPr="00281100" w:rsidRDefault="00FC27D1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484410B" wp14:editId="30BFF2BA">
                  <wp:extent cx="9525" cy="9525"/>
                  <wp:effectExtent l="0" t="0" r="0" b="0"/>
                  <wp:docPr id="2" name="Рисунок 1" descr="http://adm.priozersk.ru/images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dm.priozersk.ru/images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DBD" w:rsidRPr="00281100" w:rsidRDefault="007C0DBD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30"/>
      </w:tblGrid>
      <w:tr w:rsidR="007C0DBD" w:rsidRPr="00F425DA" w:rsidTr="0028110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143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430"/>
            </w:tblGrid>
            <w:tr w:rsidR="007C0DBD" w:rsidRPr="00F425D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14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430"/>
                  </w:tblGrid>
                  <w:tr w:rsidR="007C0DBD" w:rsidRPr="00F42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143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75"/>
                          <w:gridCol w:w="6"/>
                          <w:gridCol w:w="6"/>
                          <w:gridCol w:w="6"/>
                          <w:gridCol w:w="10737"/>
                        </w:tblGrid>
                        <w:tr w:rsidR="007C0DBD" w:rsidRPr="00F425D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FC27D1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ECF9818" wp14:editId="0D0AB859">
                                    <wp:extent cx="428625" cy="428625"/>
                                    <wp:effectExtent l="0" t="0" r="0" b="0"/>
                                    <wp:docPr id="3" name="Рисунок 2" descr="http://adm.priozersk.ru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 descr="http://adm.priozersk.ru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</w:tcPr>
                            <w:p w:rsidR="007C0DBD" w:rsidRPr="00281100" w:rsidRDefault="005855A6" w:rsidP="002811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" w:history="1">
                                <w:r w:rsidR="007C0DBD" w:rsidRPr="00281100">
                                  <w:rPr>
                                    <w:rFonts w:ascii="Times New Roman" w:hAnsi="Times New Roman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© 2006-2008 АV</w:t>
                                </w:r>
                              </w:hyperlink>
                            </w:p>
                          </w:tc>
                        </w:tr>
                      </w:tbl>
                      <w:p w:rsidR="007C0DBD" w:rsidRPr="00281100" w:rsidRDefault="007C0DBD" w:rsidP="0028110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0DBD" w:rsidRPr="00281100" w:rsidRDefault="007C0DBD" w:rsidP="002811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DBD" w:rsidRDefault="007C0DBD"/>
    <w:sectPr w:rsidR="007C0DBD" w:rsidSect="0064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A6" w:rsidRDefault="005855A6" w:rsidP="007953E2">
      <w:pPr>
        <w:spacing w:after="0" w:line="240" w:lineRule="auto"/>
      </w:pPr>
      <w:r>
        <w:separator/>
      </w:r>
    </w:p>
  </w:endnote>
  <w:endnote w:type="continuationSeparator" w:id="0">
    <w:p w:rsidR="005855A6" w:rsidRDefault="005855A6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A6" w:rsidRDefault="005855A6" w:rsidP="007953E2">
      <w:pPr>
        <w:spacing w:after="0" w:line="240" w:lineRule="auto"/>
      </w:pPr>
      <w:r>
        <w:separator/>
      </w:r>
    </w:p>
  </w:footnote>
  <w:footnote w:type="continuationSeparator" w:id="0">
    <w:p w:rsidR="005855A6" w:rsidRDefault="005855A6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0"/>
    <w:rsid w:val="001979EB"/>
    <w:rsid w:val="001A4851"/>
    <w:rsid w:val="001A5E51"/>
    <w:rsid w:val="001D3BEB"/>
    <w:rsid w:val="00281100"/>
    <w:rsid w:val="00311107"/>
    <w:rsid w:val="003445DB"/>
    <w:rsid w:val="003675BA"/>
    <w:rsid w:val="003F4A60"/>
    <w:rsid w:val="00402355"/>
    <w:rsid w:val="004830F5"/>
    <w:rsid w:val="004A4918"/>
    <w:rsid w:val="00567AE3"/>
    <w:rsid w:val="005855A6"/>
    <w:rsid w:val="005B0DF6"/>
    <w:rsid w:val="005C35D3"/>
    <w:rsid w:val="005E02EB"/>
    <w:rsid w:val="00630B0B"/>
    <w:rsid w:val="006479CE"/>
    <w:rsid w:val="00676A9D"/>
    <w:rsid w:val="00714D68"/>
    <w:rsid w:val="007953E2"/>
    <w:rsid w:val="00795A74"/>
    <w:rsid w:val="007B0775"/>
    <w:rsid w:val="007C0DBD"/>
    <w:rsid w:val="007D3997"/>
    <w:rsid w:val="007D7557"/>
    <w:rsid w:val="007E4822"/>
    <w:rsid w:val="00835DA2"/>
    <w:rsid w:val="00887B55"/>
    <w:rsid w:val="009436EA"/>
    <w:rsid w:val="00950431"/>
    <w:rsid w:val="009C63CC"/>
    <w:rsid w:val="009C6EB8"/>
    <w:rsid w:val="00A50F81"/>
    <w:rsid w:val="00AE04A1"/>
    <w:rsid w:val="00B05A4F"/>
    <w:rsid w:val="00B11304"/>
    <w:rsid w:val="00B424D8"/>
    <w:rsid w:val="00C10B54"/>
    <w:rsid w:val="00C21D35"/>
    <w:rsid w:val="00C31E7C"/>
    <w:rsid w:val="00C97468"/>
    <w:rsid w:val="00CC6FAE"/>
    <w:rsid w:val="00D02138"/>
    <w:rsid w:val="00D464B3"/>
    <w:rsid w:val="00D543FB"/>
    <w:rsid w:val="00DB0F8B"/>
    <w:rsid w:val="00DC6075"/>
    <w:rsid w:val="00DE143B"/>
    <w:rsid w:val="00E17E48"/>
    <w:rsid w:val="00E26AEA"/>
    <w:rsid w:val="00E43DB7"/>
    <w:rsid w:val="00E7213A"/>
    <w:rsid w:val="00F20035"/>
    <w:rsid w:val="00F425DA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1-sh@yandex.ru?subject=%D0%9E%D1%84%D0%B8%D1%86%D0%B8%D0%B0%D0%BB%D1%8C%D0%BD%D1%8B%D0%B9%20%D1%81%D0%B0%D0%B9%D1%82%20%D0%B0%D0%B4%D0%BC.%20%D0%B3.%D0%9F%D1%80%D0%B8%D0%BE%D0%B7%D0%B5%D1%80%D1%81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7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2017-09-11T06:49:00Z</cp:lastPrinted>
  <dcterms:created xsi:type="dcterms:W3CDTF">2017-09-11T06:51:00Z</dcterms:created>
  <dcterms:modified xsi:type="dcterms:W3CDTF">2017-09-11T06:51:00Z</dcterms:modified>
</cp:coreProperties>
</file>