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0A" w:rsidRDefault="00CE2E0A" w:rsidP="00DC5EA4">
      <w:pPr>
        <w:pStyle w:val="ConsPlusTitle"/>
        <w:rPr>
          <w:rFonts w:ascii="Times New Roman" w:hAnsi="Times New Roman" w:cs="Times New Roman"/>
          <w:sz w:val="24"/>
          <w:szCs w:val="24"/>
          <w:lang w:val="en-US"/>
        </w:rPr>
      </w:pPr>
    </w:p>
    <w:p w:rsidR="0032747D" w:rsidRDefault="0032747D" w:rsidP="00DC5EA4">
      <w:pPr>
        <w:pStyle w:val="ConsPlusTitle"/>
        <w:rPr>
          <w:rFonts w:ascii="Times New Roman" w:hAnsi="Times New Roman" w:cs="Times New Roman"/>
          <w:sz w:val="24"/>
          <w:szCs w:val="24"/>
          <w:lang w:val="en-US"/>
        </w:rPr>
      </w:pPr>
    </w:p>
    <w:p w:rsidR="00DC5EA4" w:rsidRDefault="00DC5EA4" w:rsidP="0032747D">
      <w:pPr>
        <w:pStyle w:val="1"/>
        <w:jc w:val="center"/>
      </w:pPr>
      <w:r>
        <w:rPr>
          <w:rFonts w:ascii="Book Antiqua" w:hAnsi="Book Antiqua"/>
          <w:b/>
          <w:noProof/>
        </w:rPr>
        <w:drawing>
          <wp:inline distT="0" distB="0" distL="0" distR="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054">
        <w:rPr>
          <w:rFonts w:ascii="Book Antiqua" w:hAnsi="Book Antiqua"/>
          <w:i/>
        </w:rPr>
        <w:t xml:space="preserve"> </w:t>
      </w:r>
    </w:p>
    <w:p w:rsidR="00DC5EA4" w:rsidRPr="00DC5EA4" w:rsidRDefault="00DC5EA4" w:rsidP="00DC5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5EA4">
        <w:rPr>
          <w:rFonts w:ascii="Times New Roman" w:hAnsi="Times New Roman" w:cs="Times New Roman"/>
          <w:b/>
          <w:sz w:val="24"/>
          <w:szCs w:val="24"/>
        </w:rPr>
        <w:t>Администрация  муниципального</w:t>
      </w:r>
      <w:proofErr w:type="gramEnd"/>
      <w:r w:rsidRPr="00DC5EA4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</w:p>
    <w:p w:rsidR="00DC5EA4" w:rsidRPr="00DC5EA4" w:rsidRDefault="00DC5EA4" w:rsidP="00DC5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5EA4">
        <w:rPr>
          <w:rFonts w:ascii="Times New Roman" w:hAnsi="Times New Roman" w:cs="Times New Roman"/>
          <w:b/>
          <w:sz w:val="24"/>
          <w:szCs w:val="24"/>
        </w:rPr>
        <w:t>Кузнечнинское</w:t>
      </w:r>
      <w:proofErr w:type="spellEnd"/>
      <w:r w:rsidRPr="00DC5EA4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</w:p>
    <w:p w:rsidR="00DC5EA4" w:rsidRPr="00DC5EA4" w:rsidRDefault="00DC5EA4" w:rsidP="00DC5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A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DC5EA4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DC5EA4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DC5EA4" w:rsidRPr="00DC5EA4" w:rsidRDefault="00DC5EA4" w:rsidP="00DC5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EA4" w:rsidRPr="00DC5EA4" w:rsidRDefault="00DC5EA4" w:rsidP="00DC5E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EA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C5EA4" w:rsidRPr="00DC5EA4" w:rsidRDefault="00DC5EA4" w:rsidP="00DC5EA4">
      <w:pPr>
        <w:pStyle w:val="af0"/>
        <w:jc w:val="both"/>
      </w:pPr>
    </w:p>
    <w:p w:rsidR="00DC5EA4" w:rsidRPr="00DC5EA4" w:rsidRDefault="00DC5EA4" w:rsidP="00DC5EA4">
      <w:pPr>
        <w:pStyle w:val="af0"/>
        <w:jc w:val="both"/>
      </w:pPr>
    </w:p>
    <w:p w:rsidR="00DC5EA4" w:rsidRPr="00BC0054" w:rsidRDefault="00BC0054" w:rsidP="00DC5EA4">
      <w:pPr>
        <w:pStyle w:val="11"/>
        <w:keepNext w:val="0"/>
        <w:tabs>
          <w:tab w:val="left" w:pos="3969"/>
        </w:tabs>
        <w:outlineLvl w:val="9"/>
      </w:pPr>
      <w:r>
        <w:t xml:space="preserve">От </w:t>
      </w:r>
      <w:proofErr w:type="gramStart"/>
      <w:r>
        <w:t xml:space="preserve">«  </w:t>
      </w:r>
      <w:r w:rsidR="0032747D">
        <w:t>28</w:t>
      </w:r>
      <w:proofErr w:type="gramEnd"/>
      <w:r w:rsidR="0032747D">
        <w:t xml:space="preserve"> </w:t>
      </w:r>
      <w:r w:rsidR="00DC5EA4" w:rsidRPr="00BC0054">
        <w:t xml:space="preserve">» </w:t>
      </w:r>
      <w:r>
        <w:t xml:space="preserve"> </w:t>
      </w:r>
      <w:r w:rsidR="0032747D">
        <w:t>ноября</w:t>
      </w:r>
      <w:r>
        <w:t xml:space="preserve"> </w:t>
      </w:r>
      <w:r w:rsidR="00DC5EA4" w:rsidRPr="00BC0054">
        <w:t xml:space="preserve"> 2016г. </w:t>
      </w:r>
      <w:r>
        <w:t>№</w:t>
      </w:r>
      <w:r w:rsidR="0032747D">
        <w:t xml:space="preserve">  137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82"/>
      </w:tblGrid>
      <w:tr w:rsidR="00DC5EA4" w:rsidRPr="00DC5EA4" w:rsidTr="00DB56B7">
        <w:trPr>
          <w:trHeight w:val="855"/>
        </w:trPr>
        <w:tc>
          <w:tcPr>
            <w:tcW w:w="4982" w:type="dxa"/>
          </w:tcPr>
          <w:p w:rsidR="00DC5EA4" w:rsidRPr="00C46CAF" w:rsidRDefault="00DC5EA4" w:rsidP="00DB56B7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C46CA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C46CAF" w:rsidRPr="00C46CA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ведомственного перечня </w:t>
            </w:r>
            <w:r w:rsidRPr="00C46CAF">
              <w:rPr>
                <w:rFonts w:ascii="Times New Roman" w:hAnsi="Times New Roman" w:cs="Times New Roman"/>
                <w:sz w:val="24"/>
                <w:szCs w:val="24"/>
              </w:rPr>
              <w:t xml:space="preserve">к закупаемым органами местного самоуправления муниципального образования </w:t>
            </w:r>
            <w:proofErr w:type="spellStart"/>
            <w:r w:rsidRPr="00C46CAF">
              <w:rPr>
                <w:rFonts w:ascii="Times New Roman" w:hAnsi="Times New Roman" w:cs="Times New Roman"/>
                <w:sz w:val="24"/>
                <w:szCs w:val="24"/>
              </w:rPr>
              <w:t>Кузнечнинское</w:t>
            </w:r>
            <w:proofErr w:type="spellEnd"/>
            <w:r w:rsidRPr="00C46C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C46CAF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C46C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области, включая  подведомственными (курируемыми) казе</w:t>
            </w:r>
            <w:r w:rsidR="00C46CAF" w:rsidRPr="00C46CAF">
              <w:rPr>
                <w:rFonts w:ascii="Times New Roman" w:hAnsi="Times New Roman" w:cs="Times New Roman"/>
                <w:sz w:val="24"/>
                <w:szCs w:val="24"/>
              </w:rPr>
              <w:t xml:space="preserve">нными </w:t>
            </w:r>
            <w:r w:rsidRPr="00C46CA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  <w:r w:rsidR="00C46CAF" w:rsidRPr="00C46CAF">
              <w:rPr>
                <w:rFonts w:ascii="Times New Roman" w:hAnsi="Times New Roman" w:cs="Times New Roman"/>
                <w:sz w:val="24"/>
                <w:szCs w:val="24"/>
              </w:rPr>
              <w:t>отдельных видов товаров, работ, услуг в отношении которых определяются требования к потребительским свойствам ( в том числе качеству) и иным характеристикам ( в том числе предельные цены товаров, работ, услуг).</w:t>
            </w:r>
          </w:p>
        </w:tc>
      </w:tr>
    </w:tbl>
    <w:bookmarkEnd w:id="0"/>
    <w:p w:rsidR="00BC0054" w:rsidRDefault="00DB56B7" w:rsidP="00BC00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C5EA4" w:rsidRPr="00F044C9" w:rsidRDefault="00BC0054" w:rsidP="00BC00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5EA4" w:rsidRPr="00F044C9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F044C9" w:rsidRPr="00F044C9">
        <w:rPr>
          <w:rFonts w:ascii="Times New Roman" w:hAnsi="Times New Roman" w:cs="Times New Roman"/>
          <w:sz w:val="24"/>
          <w:szCs w:val="24"/>
        </w:rPr>
        <w:t>5</w:t>
      </w:r>
      <w:r w:rsidR="00DC5EA4" w:rsidRPr="00F044C9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="00F044C9" w:rsidRPr="00F044C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F044C9" w:rsidRPr="00F044C9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="00F044C9" w:rsidRPr="00F044C9">
        <w:rPr>
          <w:rFonts w:ascii="Times New Roman" w:hAnsi="Times New Roman" w:cs="Times New Roman"/>
          <w:sz w:val="24"/>
          <w:szCs w:val="24"/>
        </w:rPr>
        <w:t xml:space="preserve"> городское поселение МО </w:t>
      </w:r>
      <w:proofErr w:type="spellStart"/>
      <w:r w:rsidR="00F044C9" w:rsidRPr="00F044C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F044C9" w:rsidRPr="00F044C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DC5EA4" w:rsidRPr="00F044C9">
        <w:rPr>
          <w:rFonts w:ascii="Times New Roman" w:hAnsi="Times New Roman" w:cs="Times New Roman"/>
          <w:sz w:val="24"/>
          <w:szCs w:val="24"/>
        </w:rPr>
        <w:t xml:space="preserve"> от </w:t>
      </w:r>
      <w:r w:rsidR="00F044C9" w:rsidRPr="00F044C9">
        <w:rPr>
          <w:rFonts w:ascii="Times New Roman" w:hAnsi="Times New Roman" w:cs="Times New Roman"/>
          <w:sz w:val="24"/>
          <w:szCs w:val="24"/>
        </w:rPr>
        <w:t>28</w:t>
      </w:r>
      <w:r w:rsidR="00DC5EA4" w:rsidRPr="00F044C9">
        <w:rPr>
          <w:rFonts w:ascii="Times New Roman" w:hAnsi="Times New Roman" w:cs="Times New Roman"/>
          <w:sz w:val="24"/>
          <w:szCs w:val="24"/>
        </w:rPr>
        <w:t>.</w:t>
      </w:r>
      <w:r w:rsidR="00F044C9" w:rsidRPr="00F044C9">
        <w:rPr>
          <w:rFonts w:ascii="Times New Roman" w:hAnsi="Times New Roman" w:cs="Times New Roman"/>
          <w:sz w:val="24"/>
          <w:szCs w:val="24"/>
        </w:rPr>
        <w:t>06</w:t>
      </w:r>
      <w:r w:rsidR="00DC5EA4" w:rsidRPr="00F044C9">
        <w:rPr>
          <w:rFonts w:ascii="Times New Roman" w:hAnsi="Times New Roman" w:cs="Times New Roman"/>
          <w:sz w:val="24"/>
          <w:szCs w:val="24"/>
        </w:rPr>
        <w:t>.201</w:t>
      </w:r>
      <w:r w:rsidR="00F044C9" w:rsidRPr="00F044C9">
        <w:rPr>
          <w:rFonts w:ascii="Times New Roman" w:hAnsi="Times New Roman" w:cs="Times New Roman"/>
          <w:sz w:val="24"/>
          <w:szCs w:val="24"/>
        </w:rPr>
        <w:t>6</w:t>
      </w:r>
      <w:r w:rsidR="00DC5EA4" w:rsidRPr="00F044C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044C9" w:rsidRPr="00F044C9">
        <w:rPr>
          <w:rFonts w:ascii="Times New Roman" w:hAnsi="Times New Roman" w:cs="Times New Roman"/>
          <w:sz w:val="24"/>
          <w:szCs w:val="24"/>
        </w:rPr>
        <w:t xml:space="preserve">84 </w:t>
      </w:r>
      <w:r w:rsidR="00DC5EA4" w:rsidRPr="00F044C9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F044C9" w:rsidRPr="00F044C9">
        <w:rPr>
          <w:rFonts w:ascii="Times New Roman" w:hAnsi="Times New Roman" w:cs="Times New Roman"/>
          <w:sz w:val="24"/>
          <w:szCs w:val="24"/>
        </w:rPr>
        <w:t>П</w:t>
      </w:r>
      <w:r w:rsidR="00DC5EA4" w:rsidRPr="00F044C9">
        <w:rPr>
          <w:rFonts w:ascii="Times New Roman" w:hAnsi="Times New Roman" w:cs="Times New Roman"/>
          <w:sz w:val="24"/>
          <w:szCs w:val="24"/>
        </w:rPr>
        <w:t xml:space="preserve">равил определения требований к закупаемым </w:t>
      </w:r>
      <w:r w:rsidR="00F044C9" w:rsidRPr="00F044C9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муниципального образования </w:t>
      </w:r>
      <w:proofErr w:type="spellStart"/>
      <w:r w:rsidR="00F044C9" w:rsidRPr="00F044C9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="00F044C9" w:rsidRPr="00F044C9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F044C9" w:rsidRPr="00F044C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F044C9" w:rsidRPr="00F044C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включая подведомственными (курируемыми) казенными, бюджетными учреждениями отдельными видам товаров, работ, услуг ( в том числе предельных цен товаров, работ, услуг) </w:t>
      </w:r>
      <w:r w:rsidR="00DC5EA4" w:rsidRPr="00F044C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C5EA4" w:rsidRPr="00F044C9" w:rsidRDefault="00DC5EA4" w:rsidP="00DC5E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4C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044C9" w:rsidRPr="00C46CAF">
        <w:rPr>
          <w:rFonts w:ascii="Times New Roman" w:hAnsi="Times New Roman" w:cs="Times New Roman"/>
          <w:sz w:val="24"/>
          <w:szCs w:val="24"/>
        </w:rPr>
        <w:t xml:space="preserve">ведомственного перечня к закупаемым органами местного самоуправления муниципального образования </w:t>
      </w:r>
      <w:proofErr w:type="spellStart"/>
      <w:r w:rsidR="00F044C9" w:rsidRPr="00C46CAF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 w:rsidR="00F044C9" w:rsidRPr="00C46CAF">
        <w:rPr>
          <w:rFonts w:ascii="Times New Roman" w:hAnsi="Times New Roman" w:cs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F044C9" w:rsidRPr="00C46CA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F044C9" w:rsidRPr="00C46CA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включая  подведомственными (курируемыми) казенными учреждениями отдельных видов товаров, работ, услуг в отношении которых определяются требования к потребительским свойствам ( в том числе качеству) и иным характеристикам ( в том числе предельные цены товаров, работ, услуг</w:t>
      </w:r>
      <w:r w:rsidR="00F044C9" w:rsidRPr="00F044C9">
        <w:rPr>
          <w:rFonts w:ascii="Times New Roman" w:hAnsi="Times New Roman" w:cs="Times New Roman"/>
          <w:sz w:val="24"/>
          <w:szCs w:val="24"/>
        </w:rPr>
        <w:t>)</w:t>
      </w:r>
      <w:r w:rsidR="00F044C9">
        <w:rPr>
          <w:rFonts w:ascii="Times New Roman" w:hAnsi="Times New Roman" w:cs="Times New Roman"/>
          <w:sz w:val="24"/>
          <w:szCs w:val="24"/>
        </w:rPr>
        <w:t>,</w:t>
      </w:r>
      <w:r w:rsidRPr="00F044C9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DC5EA4" w:rsidRPr="00F044C9" w:rsidRDefault="000E675B" w:rsidP="00DC5E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C5EA4" w:rsidRPr="00F044C9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 в течение 3-х дней со дня его подписания.</w:t>
      </w:r>
    </w:p>
    <w:p w:rsidR="00DC5EA4" w:rsidRPr="00F044C9" w:rsidRDefault="000E675B" w:rsidP="00DC5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5EA4" w:rsidRPr="00F044C9">
        <w:rPr>
          <w:rFonts w:ascii="Times New Roman" w:hAnsi="Times New Roman" w:cs="Times New Roman"/>
          <w:sz w:val="24"/>
          <w:szCs w:val="24"/>
        </w:rPr>
        <w:t xml:space="preserve">. Разместить настоящее постановление на официальном сайте администрации муниципального образования </w:t>
      </w:r>
      <w:hyperlink r:id="rId7" w:history="1">
        <w:r w:rsidR="00DC5EA4" w:rsidRPr="00F044C9">
          <w:rPr>
            <w:rStyle w:val="ad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DC5EA4" w:rsidRPr="00F044C9">
          <w:rPr>
            <w:rStyle w:val="ad"/>
            <w:rFonts w:ascii="Times New Roman" w:eastAsia="Calibri" w:hAnsi="Times New Roman" w:cs="Times New Roman"/>
            <w:sz w:val="24"/>
            <w:szCs w:val="24"/>
          </w:rPr>
          <w:t>.kuznechnoe.lenobl.ru</w:t>
        </w:r>
      </w:hyperlink>
      <w:r w:rsidR="00DC5EA4" w:rsidRPr="00F044C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DC5EA4" w:rsidRPr="00F044C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DC5EA4" w:rsidRPr="00F044C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в сети Интернет и опубликовать на сайте сетевого </w:t>
      </w:r>
      <w:r w:rsidR="00DC5EA4" w:rsidRPr="00F044C9">
        <w:rPr>
          <w:rFonts w:ascii="Times New Roman" w:hAnsi="Times New Roman" w:cs="Times New Roman"/>
          <w:sz w:val="24"/>
          <w:szCs w:val="24"/>
        </w:rPr>
        <w:lastRenderedPageBreak/>
        <w:t xml:space="preserve">издания </w:t>
      </w:r>
      <w:r w:rsidR="00DC5EA4" w:rsidRPr="00BC0054">
        <w:rPr>
          <w:rFonts w:ascii="Times New Roman" w:hAnsi="Times New Roman" w:cs="Times New Roman"/>
          <w:sz w:val="24"/>
          <w:szCs w:val="24"/>
        </w:rPr>
        <w:t xml:space="preserve">СМИ-Ленинградское областное информационное агентство (ЛЕНОБЛИНФОРМ) </w:t>
      </w:r>
      <w:hyperlink r:id="rId8" w:history="1">
        <w:r w:rsidR="00DC5EA4" w:rsidRPr="00BC00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C5EA4" w:rsidRPr="00BC005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C5EA4" w:rsidRPr="00BC00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lenoblinform</w:t>
        </w:r>
        <w:proofErr w:type="spellEnd"/>
        <w:r w:rsidR="00DC5EA4" w:rsidRPr="00BC0054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C5EA4" w:rsidRPr="00BC0054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C5EA4" w:rsidRPr="00BC0054">
        <w:rPr>
          <w:rFonts w:ascii="Times New Roman" w:hAnsi="Times New Roman" w:cs="Times New Roman"/>
          <w:sz w:val="24"/>
          <w:szCs w:val="24"/>
        </w:rPr>
        <w:t xml:space="preserve"> в течение 15 дней со дня его подписания.</w:t>
      </w:r>
    </w:p>
    <w:p w:rsidR="00DC5EA4" w:rsidRPr="000E675B" w:rsidRDefault="000E675B" w:rsidP="00DC5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EA4" w:rsidRPr="000E675B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в установленном порядке. </w:t>
      </w:r>
    </w:p>
    <w:p w:rsidR="00DC5EA4" w:rsidRPr="000E675B" w:rsidRDefault="000E675B" w:rsidP="00DC5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5EA4" w:rsidRPr="000E675B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                                                   </w:t>
      </w:r>
    </w:p>
    <w:p w:rsidR="00DC5EA4" w:rsidRPr="000E675B" w:rsidRDefault="00DC5EA4" w:rsidP="00DC5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EA4" w:rsidRPr="000E675B" w:rsidRDefault="00DC5EA4" w:rsidP="00DC5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EA4" w:rsidRPr="000E675B" w:rsidRDefault="00DC5EA4" w:rsidP="00DC5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EA4" w:rsidRPr="00DC5EA4" w:rsidRDefault="00DC5EA4" w:rsidP="00DC5E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75B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   </w:t>
      </w:r>
      <w:proofErr w:type="spellStart"/>
      <w:r w:rsidRPr="000E675B">
        <w:rPr>
          <w:rFonts w:ascii="Times New Roman" w:hAnsi="Times New Roman" w:cs="Times New Roman"/>
          <w:sz w:val="24"/>
          <w:szCs w:val="24"/>
        </w:rPr>
        <w:t>Г.А.Галич</w:t>
      </w:r>
      <w:proofErr w:type="spellEnd"/>
    </w:p>
    <w:p w:rsidR="00DC5EA4" w:rsidRPr="00DC5EA4" w:rsidRDefault="00DC5EA4" w:rsidP="00DC5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EA4" w:rsidRPr="00DC5EA4" w:rsidRDefault="00DC5EA4" w:rsidP="00DC5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EA4" w:rsidRPr="00DC5EA4" w:rsidRDefault="00DC5EA4" w:rsidP="00DC5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EA4" w:rsidRPr="00DC5EA4" w:rsidRDefault="00DC5EA4" w:rsidP="00DC5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EA4" w:rsidRPr="00DC5EA4" w:rsidRDefault="00DC5EA4" w:rsidP="00DC5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EA4" w:rsidRPr="00DC5EA4" w:rsidRDefault="00DC5EA4" w:rsidP="00DC5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EA4" w:rsidRPr="00DC5EA4" w:rsidRDefault="00DC5EA4" w:rsidP="00DC5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EA4" w:rsidRPr="00DC5EA4" w:rsidRDefault="00DC5EA4" w:rsidP="00DC5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EA4" w:rsidRPr="00DC5EA4" w:rsidRDefault="00DC5EA4" w:rsidP="00DC5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EA4" w:rsidRPr="00DC5EA4" w:rsidRDefault="00DC5EA4" w:rsidP="00DC5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EA4" w:rsidRPr="00DC5EA4" w:rsidRDefault="00DC5EA4" w:rsidP="00DC5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EA4" w:rsidRPr="00DC5EA4" w:rsidRDefault="00DC5EA4" w:rsidP="00DC5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EA4" w:rsidRPr="00DC5EA4" w:rsidRDefault="00DC5EA4" w:rsidP="00DC5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EA4" w:rsidRPr="00DC5EA4" w:rsidRDefault="00DC5EA4" w:rsidP="00DC5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EA4" w:rsidRPr="00DC5EA4" w:rsidRDefault="00DC5EA4" w:rsidP="00DC5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EA4" w:rsidRPr="00DC5EA4" w:rsidRDefault="00DC5EA4" w:rsidP="00DC5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75B" w:rsidRDefault="000E675B" w:rsidP="00DC5EA4">
      <w:pPr>
        <w:rPr>
          <w:rFonts w:ascii="Times New Roman" w:hAnsi="Times New Roman" w:cs="Times New Roman"/>
          <w:sz w:val="24"/>
          <w:szCs w:val="24"/>
        </w:rPr>
      </w:pPr>
    </w:p>
    <w:p w:rsidR="000E675B" w:rsidRDefault="000E675B" w:rsidP="00DC5EA4">
      <w:pPr>
        <w:rPr>
          <w:rFonts w:ascii="Times New Roman" w:hAnsi="Times New Roman" w:cs="Times New Roman"/>
          <w:sz w:val="24"/>
          <w:szCs w:val="24"/>
        </w:rPr>
      </w:pPr>
    </w:p>
    <w:p w:rsidR="000E675B" w:rsidRPr="000E675B" w:rsidRDefault="000E675B" w:rsidP="00DC5EA4">
      <w:pPr>
        <w:rPr>
          <w:rFonts w:ascii="Times New Roman" w:hAnsi="Times New Roman" w:cs="Times New Roman"/>
          <w:sz w:val="20"/>
          <w:szCs w:val="20"/>
        </w:rPr>
      </w:pPr>
    </w:p>
    <w:p w:rsidR="00DC5EA4" w:rsidRPr="000E675B" w:rsidRDefault="00DC5EA4" w:rsidP="000E675B">
      <w:pPr>
        <w:pStyle w:val="a4"/>
        <w:rPr>
          <w:rFonts w:ascii="Times New Roman" w:hAnsi="Times New Roman" w:cs="Times New Roman"/>
          <w:sz w:val="20"/>
          <w:szCs w:val="20"/>
        </w:rPr>
      </w:pPr>
      <w:r w:rsidRPr="000E675B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0E675B">
        <w:rPr>
          <w:rFonts w:ascii="Times New Roman" w:hAnsi="Times New Roman" w:cs="Times New Roman"/>
          <w:sz w:val="20"/>
          <w:szCs w:val="20"/>
        </w:rPr>
        <w:t>Курносова</w:t>
      </w:r>
      <w:proofErr w:type="spellEnd"/>
      <w:r w:rsidR="000E675B">
        <w:rPr>
          <w:rFonts w:ascii="Times New Roman" w:hAnsi="Times New Roman" w:cs="Times New Roman"/>
          <w:sz w:val="20"/>
          <w:szCs w:val="20"/>
        </w:rPr>
        <w:t xml:space="preserve"> Ю.Ю.</w:t>
      </w:r>
    </w:p>
    <w:p w:rsidR="00DC5EA4" w:rsidRPr="000E675B" w:rsidRDefault="00DC5EA4" w:rsidP="000E675B">
      <w:pPr>
        <w:pStyle w:val="a4"/>
        <w:rPr>
          <w:rFonts w:ascii="Times New Roman" w:hAnsi="Times New Roman" w:cs="Times New Roman"/>
          <w:sz w:val="20"/>
          <w:szCs w:val="20"/>
        </w:rPr>
      </w:pPr>
      <w:r w:rsidRPr="000E675B">
        <w:rPr>
          <w:rFonts w:ascii="Times New Roman" w:hAnsi="Times New Roman" w:cs="Times New Roman"/>
          <w:sz w:val="20"/>
          <w:szCs w:val="20"/>
        </w:rPr>
        <w:t>Тел. 98-332</w:t>
      </w:r>
    </w:p>
    <w:p w:rsidR="00DC5EA4" w:rsidRPr="000E675B" w:rsidRDefault="00DC5EA4" w:rsidP="000E675B">
      <w:pPr>
        <w:pStyle w:val="a4"/>
        <w:rPr>
          <w:rFonts w:ascii="Times New Roman" w:hAnsi="Times New Roman" w:cs="Times New Roman"/>
          <w:sz w:val="20"/>
          <w:szCs w:val="20"/>
        </w:rPr>
      </w:pPr>
      <w:r w:rsidRPr="000E675B">
        <w:rPr>
          <w:rFonts w:ascii="Times New Roman" w:hAnsi="Times New Roman" w:cs="Times New Roman"/>
          <w:sz w:val="20"/>
          <w:szCs w:val="20"/>
        </w:rPr>
        <w:t>Разослано: дело-</w:t>
      </w:r>
      <w:proofErr w:type="gramStart"/>
      <w:r w:rsidRPr="000E675B">
        <w:rPr>
          <w:rFonts w:ascii="Times New Roman" w:hAnsi="Times New Roman" w:cs="Times New Roman"/>
          <w:sz w:val="20"/>
          <w:szCs w:val="20"/>
        </w:rPr>
        <w:t>2,бухг.</w:t>
      </w:r>
      <w:proofErr w:type="gramEnd"/>
      <w:r w:rsidRPr="000E675B">
        <w:rPr>
          <w:rFonts w:ascii="Times New Roman" w:hAnsi="Times New Roman" w:cs="Times New Roman"/>
          <w:sz w:val="20"/>
          <w:szCs w:val="20"/>
        </w:rPr>
        <w:t>-1,МКУ КСЦ «Юбилейный»-1</w:t>
      </w:r>
    </w:p>
    <w:p w:rsidR="00DC5EA4" w:rsidRPr="00DC5EA4" w:rsidRDefault="00DC5EA4" w:rsidP="00DC5EA4">
      <w:pPr>
        <w:rPr>
          <w:rFonts w:ascii="Times New Roman" w:hAnsi="Times New Roman" w:cs="Times New Roman"/>
          <w:sz w:val="24"/>
          <w:szCs w:val="24"/>
        </w:rPr>
      </w:pPr>
    </w:p>
    <w:p w:rsidR="00CE2E0A" w:rsidRPr="002624C2" w:rsidRDefault="00CE2E0A" w:rsidP="00CE2E0A">
      <w:pPr>
        <w:pStyle w:val="ConsPlusNormal"/>
        <w:jc w:val="right"/>
        <w:rPr>
          <w:bCs/>
        </w:rPr>
        <w:sectPr w:rsidR="00CE2E0A" w:rsidRPr="002624C2" w:rsidSect="0032747D">
          <w:pgSz w:w="11906" w:h="16838"/>
          <w:pgMar w:top="426" w:right="709" w:bottom="426" w:left="851" w:header="0" w:footer="0" w:gutter="0"/>
          <w:cols w:space="720"/>
          <w:noEndnote/>
        </w:sectPr>
      </w:pPr>
    </w:p>
    <w:p w:rsidR="00CE2E0A" w:rsidRPr="002624C2" w:rsidRDefault="00CE2E0A" w:rsidP="00CE2E0A">
      <w:pPr>
        <w:pStyle w:val="ConsPlusNormal"/>
        <w:jc w:val="right"/>
        <w:rPr>
          <w:bCs/>
        </w:rPr>
      </w:pPr>
    </w:p>
    <w:p w:rsidR="00CE2E0A" w:rsidRPr="002624C2" w:rsidRDefault="00CE2E0A" w:rsidP="00CE2E0A">
      <w:pPr>
        <w:pStyle w:val="ConsPlusNormal"/>
        <w:jc w:val="right"/>
        <w:rPr>
          <w:bCs/>
        </w:rPr>
      </w:pPr>
    </w:p>
    <w:p w:rsidR="0002777A" w:rsidRPr="007D22A2" w:rsidRDefault="0002777A" w:rsidP="00CE2E0A">
      <w:pPr>
        <w:pStyle w:val="ConsPlusNormal"/>
        <w:jc w:val="right"/>
        <w:rPr>
          <w:rFonts w:ascii="Times New Roman" w:hAnsi="Times New Roman" w:cs="Times New Roman"/>
        </w:rPr>
      </w:pPr>
      <w:r w:rsidRPr="007D22A2">
        <w:rPr>
          <w:rFonts w:ascii="Times New Roman" w:hAnsi="Times New Roman" w:cs="Times New Roman"/>
        </w:rPr>
        <w:t xml:space="preserve">Приложение </w:t>
      </w:r>
    </w:p>
    <w:p w:rsidR="0002777A" w:rsidRPr="007D22A2" w:rsidRDefault="0002777A" w:rsidP="0002777A">
      <w:pPr>
        <w:pStyle w:val="ConsPlusNormal"/>
        <w:jc w:val="right"/>
        <w:rPr>
          <w:rFonts w:ascii="Times New Roman" w:hAnsi="Times New Roman" w:cs="Times New Roman"/>
        </w:rPr>
      </w:pPr>
      <w:r w:rsidRPr="007D22A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</w:t>
      </w:r>
      <w:r w:rsidR="0087320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остановлению </w:t>
      </w:r>
      <w:r w:rsidRPr="007D22A2">
        <w:rPr>
          <w:rFonts w:ascii="Times New Roman" w:hAnsi="Times New Roman" w:cs="Times New Roman"/>
        </w:rPr>
        <w:t xml:space="preserve">администрации </w:t>
      </w:r>
    </w:p>
    <w:p w:rsidR="0002777A" w:rsidRPr="007D22A2" w:rsidRDefault="00BC0054" w:rsidP="000277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 w:rsidR="00DC5EA4">
        <w:rPr>
          <w:rFonts w:ascii="Times New Roman" w:hAnsi="Times New Roman" w:cs="Times New Roman"/>
        </w:rPr>
        <w:t>Кузнечнинское</w:t>
      </w:r>
      <w:proofErr w:type="spellEnd"/>
      <w:r w:rsidR="00DC5EA4">
        <w:rPr>
          <w:rFonts w:ascii="Times New Roman" w:hAnsi="Times New Roman" w:cs="Times New Roman"/>
        </w:rPr>
        <w:t xml:space="preserve"> городское поселение</w:t>
      </w:r>
    </w:p>
    <w:p w:rsidR="0002777A" w:rsidRPr="007D22A2" w:rsidRDefault="0032747D" w:rsidP="0002777A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="0002777A" w:rsidRPr="007D22A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28</w:t>
      </w:r>
      <w:proofErr w:type="gramEnd"/>
      <w:r>
        <w:rPr>
          <w:rFonts w:ascii="Times New Roman" w:hAnsi="Times New Roman" w:cs="Times New Roman"/>
        </w:rPr>
        <w:t xml:space="preserve"> ноября 2016 г № 137 </w:t>
      </w:r>
    </w:p>
    <w:p w:rsidR="00437167" w:rsidRPr="005D7D60" w:rsidRDefault="00437167" w:rsidP="00437167">
      <w:pPr>
        <w:pStyle w:val="ConsPlusNormal"/>
        <w:jc w:val="right"/>
      </w:pPr>
    </w:p>
    <w:p w:rsidR="00437167" w:rsidRPr="005D7D60" w:rsidRDefault="00437167" w:rsidP="00437167">
      <w:pPr>
        <w:pStyle w:val="ConsPlusNormal"/>
        <w:jc w:val="right"/>
      </w:pPr>
    </w:p>
    <w:p w:rsidR="0017795E" w:rsidRPr="000E675B" w:rsidRDefault="002624C2" w:rsidP="001779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3"/>
      <w:bookmarkEnd w:id="1"/>
      <w:r w:rsidRPr="000E675B">
        <w:rPr>
          <w:rFonts w:ascii="Times New Roman" w:hAnsi="Times New Roman" w:cs="Times New Roman"/>
          <w:sz w:val="24"/>
          <w:szCs w:val="24"/>
        </w:rPr>
        <w:t xml:space="preserve">Ведомственный перечень </w:t>
      </w:r>
    </w:p>
    <w:p w:rsidR="0017795E" w:rsidRPr="000E675B" w:rsidRDefault="0017795E" w:rsidP="001779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675B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17795E" w:rsidRPr="000E675B" w:rsidRDefault="0017795E" w:rsidP="001779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675B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17795E" w:rsidRPr="000E675B" w:rsidRDefault="0017795E" w:rsidP="001779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675B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17795E" w:rsidRPr="0002777A" w:rsidRDefault="0017795E" w:rsidP="001779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675B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17795E" w:rsidRPr="005D7D60" w:rsidRDefault="0017795E" w:rsidP="0017795E">
      <w:pPr>
        <w:pStyle w:val="ConsPlusNormal"/>
        <w:jc w:val="center"/>
      </w:pPr>
    </w:p>
    <w:tbl>
      <w:tblPr>
        <w:tblpPr w:leftFromText="180" w:rightFromText="180" w:vertAnchor="text" w:tblpY="1"/>
        <w:tblOverlap w:val="never"/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986"/>
        <w:gridCol w:w="1706"/>
        <w:gridCol w:w="1842"/>
        <w:gridCol w:w="568"/>
        <w:gridCol w:w="709"/>
        <w:gridCol w:w="2403"/>
        <w:gridCol w:w="152"/>
        <w:gridCol w:w="2115"/>
        <w:gridCol w:w="1846"/>
        <w:gridCol w:w="154"/>
        <w:gridCol w:w="1693"/>
        <w:gridCol w:w="12"/>
        <w:gridCol w:w="14"/>
      </w:tblGrid>
      <w:tr w:rsidR="00080DDF" w:rsidRPr="005D7D60" w:rsidTr="006E1707">
        <w:tc>
          <w:tcPr>
            <w:tcW w:w="568" w:type="dxa"/>
            <w:vMerge w:val="restart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86" w:type="dxa"/>
            <w:vMerge w:val="restart"/>
          </w:tcPr>
          <w:p w:rsidR="00080DDF" w:rsidRPr="005D7D60" w:rsidRDefault="00080DDF" w:rsidP="000624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5D7D60">
                <w:rPr>
                  <w:rFonts w:ascii="Times New Roman" w:hAnsi="Times New Roman" w:cs="Times New Roman"/>
                  <w:color w:val="0000FF"/>
                </w:rPr>
                <w:t>ОКПД</w:t>
              </w:r>
            </w:hyperlink>
            <w:r w:rsidR="00A10790" w:rsidRPr="005D7D60">
              <w:t xml:space="preserve"> </w:t>
            </w:r>
          </w:p>
        </w:tc>
        <w:tc>
          <w:tcPr>
            <w:tcW w:w="1706" w:type="dxa"/>
            <w:vMerge w:val="restart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508" w:type="dxa"/>
            <w:gridSpan w:val="11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80DDF" w:rsidRPr="005D7D60" w:rsidTr="006E1707">
        <w:trPr>
          <w:gridAfter w:val="1"/>
          <w:wAfter w:w="14" w:type="dxa"/>
          <w:trHeight w:val="188"/>
        </w:trPr>
        <w:tc>
          <w:tcPr>
            <w:tcW w:w="568" w:type="dxa"/>
            <w:vMerge/>
          </w:tcPr>
          <w:p w:rsidR="00080DDF" w:rsidRPr="005D7D60" w:rsidRDefault="00080DDF" w:rsidP="00682A5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80DDF" w:rsidRPr="005D7D60" w:rsidRDefault="00080DDF" w:rsidP="00682A5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80DDF" w:rsidRPr="005D7D60" w:rsidRDefault="00080DDF" w:rsidP="00682A5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77" w:type="dxa"/>
            <w:gridSpan w:val="2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670" w:type="dxa"/>
            <w:gridSpan w:val="3"/>
            <w:vMerge w:val="restart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Муниципальный орган</w:t>
            </w:r>
          </w:p>
        </w:tc>
        <w:tc>
          <w:tcPr>
            <w:tcW w:w="3705" w:type="dxa"/>
            <w:gridSpan w:val="4"/>
            <w:vMerge w:val="restart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Подведомственное учреждение</w:t>
            </w:r>
          </w:p>
        </w:tc>
      </w:tr>
      <w:tr w:rsidR="00080DDF" w:rsidRPr="005D7D60" w:rsidTr="006E1707">
        <w:trPr>
          <w:gridAfter w:val="1"/>
          <w:wAfter w:w="14" w:type="dxa"/>
          <w:trHeight w:val="481"/>
        </w:trPr>
        <w:tc>
          <w:tcPr>
            <w:tcW w:w="568" w:type="dxa"/>
            <w:vMerge/>
          </w:tcPr>
          <w:p w:rsidR="00080DDF" w:rsidRPr="005D7D60" w:rsidRDefault="00080DDF" w:rsidP="00682A5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080DDF" w:rsidRPr="005D7D60" w:rsidRDefault="00080DDF" w:rsidP="00682A5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080DDF" w:rsidRPr="005D7D60" w:rsidRDefault="00080DDF" w:rsidP="00682A5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80DDF" w:rsidRPr="005D7D60" w:rsidRDefault="00080DDF" w:rsidP="00682A5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5D7D6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0" w:type="dxa"/>
            <w:gridSpan w:val="3"/>
            <w:vMerge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4"/>
            <w:vMerge/>
          </w:tcPr>
          <w:p w:rsidR="00080DDF" w:rsidRPr="005D7D60" w:rsidRDefault="00080DDF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707" w:rsidRPr="005D7D60" w:rsidTr="006E1707">
        <w:trPr>
          <w:gridAfter w:val="2"/>
          <w:wAfter w:w="26" w:type="dxa"/>
          <w:trHeight w:val="456"/>
        </w:trPr>
        <w:tc>
          <w:tcPr>
            <w:tcW w:w="568" w:type="dxa"/>
            <w:vMerge/>
          </w:tcPr>
          <w:p w:rsidR="006E1707" w:rsidRPr="005D7D60" w:rsidRDefault="006E1707" w:rsidP="00682A50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6E1707" w:rsidRPr="005D7D60" w:rsidRDefault="006E1707" w:rsidP="00682A5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E1707" w:rsidRPr="005D7D60" w:rsidRDefault="006E1707" w:rsidP="00682A5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6E1707" w:rsidRPr="005D7D60" w:rsidRDefault="006E1707" w:rsidP="00682A5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6E1707" w:rsidRPr="005D7D60" w:rsidRDefault="006E1707" w:rsidP="00682A5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E1707" w:rsidRPr="005D7D60" w:rsidRDefault="006E1707" w:rsidP="00682A50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:rsidR="006E1707" w:rsidRPr="005D7D60" w:rsidRDefault="006E170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Категория «</w:t>
            </w:r>
            <w:proofErr w:type="gramStart"/>
            <w:r w:rsidRPr="005D7D60">
              <w:rPr>
                <w:rFonts w:ascii="Times New Roman" w:hAnsi="Times New Roman" w:cs="Times New Roman"/>
              </w:rPr>
              <w:t xml:space="preserve">руководители»   </w:t>
            </w:r>
            <w:proofErr w:type="gramEnd"/>
            <w:r w:rsidRPr="005D7D60">
              <w:rPr>
                <w:rFonts w:ascii="Times New Roman" w:hAnsi="Times New Roman" w:cs="Times New Roman"/>
              </w:rPr>
              <w:t xml:space="preserve"> высшей и главной группы должностей муниципальной службы</w:t>
            </w:r>
          </w:p>
          <w:p w:rsidR="006E1707" w:rsidRPr="005D7D60" w:rsidRDefault="006E170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</w:tcPr>
          <w:p w:rsidR="006E1707" w:rsidRPr="005D7D60" w:rsidRDefault="006E170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Должности муниципальной службы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</w:t>
            </w:r>
            <w:r>
              <w:rPr>
                <w:rFonts w:ascii="Times New Roman" w:hAnsi="Times New Roman" w:cs="Times New Roman"/>
              </w:rPr>
              <w:t>»</w:t>
            </w:r>
            <w:r w:rsidRPr="005D7D60">
              <w:rPr>
                <w:rFonts w:ascii="Times New Roman" w:hAnsi="Times New Roman" w:cs="Times New Roman"/>
              </w:rPr>
              <w:t xml:space="preserve">, иные должности, не относящиеся к должностям муниципальной службы </w:t>
            </w:r>
          </w:p>
        </w:tc>
        <w:tc>
          <w:tcPr>
            <w:tcW w:w="1846" w:type="dxa"/>
          </w:tcPr>
          <w:p w:rsidR="006E1707" w:rsidRPr="005D7D60" w:rsidRDefault="006E170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Группа должностей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руководители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7" w:type="dxa"/>
            <w:gridSpan w:val="2"/>
          </w:tcPr>
          <w:p w:rsidR="006E1707" w:rsidRPr="005D7D60" w:rsidRDefault="006E170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 xml:space="preserve">Должности категории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специалисты и служащие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E1707" w:rsidRPr="005D7D60" w:rsidTr="006E1707">
        <w:trPr>
          <w:gridAfter w:val="2"/>
          <w:wAfter w:w="26" w:type="dxa"/>
        </w:trPr>
        <w:tc>
          <w:tcPr>
            <w:tcW w:w="568" w:type="dxa"/>
          </w:tcPr>
          <w:p w:rsidR="006E1707" w:rsidRPr="005D7D60" w:rsidRDefault="006E170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6" w:type="dxa"/>
          </w:tcPr>
          <w:p w:rsidR="006E1707" w:rsidRPr="005D7D60" w:rsidRDefault="006E170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706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 (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лэптопы</w:t>
            </w:r>
            <w:r>
              <w:rPr>
                <w:rFonts w:ascii="Times New Roman" w:hAnsi="Times New Roman" w:cs="Times New Roman"/>
              </w:rPr>
              <w:t>»</w:t>
            </w:r>
            <w:r w:rsidRPr="005D7D6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 w:rsidRPr="005D7D60">
              <w:rPr>
                <w:rFonts w:ascii="Times New Roman" w:hAnsi="Times New Roman" w:cs="Times New Roman"/>
              </w:rPr>
              <w:t>ноутбуки</w:t>
            </w:r>
            <w:r>
              <w:rPr>
                <w:rFonts w:ascii="Times New Roman" w:hAnsi="Times New Roman" w:cs="Times New Roman"/>
              </w:rPr>
              <w:t>»</w:t>
            </w:r>
            <w:r w:rsidRPr="005D7D6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5D7D60">
              <w:rPr>
                <w:rFonts w:ascii="Times New Roman" w:hAnsi="Times New Roman" w:cs="Times New Roman"/>
              </w:rPr>
              <w:t>сабноутбуки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5D7D60">
              <w:rPr>
                <w:rFonts w:ascii="Times New Roman" w:hAnsi="Times New Roman" w:cs="Times New Roman"/>
              </w:rPr>
              <w:t xml:space="preserve">). </w:t>
            </w:r>
            <w:r w:rsidRPr="005D7D60">
              <w:rPr>
                <w:rFonts w:ascii="Times New Roman" w:hAnsi="Times New Roman" w:cs="Times New Roman"/>
              </w:rPr>
              <w:lastRenderedPageBreak/>
              <w:t>Пояснения по требуемой продукции: ноутбуки, планшетные компьютеры</w:t>
            </w:r>
          </w:p>
        </w:tc>
        <w:tc>
          <w:tcPr>
            <w:tcW w:w="1842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lastRenderedPageBreak/>
              <w:t xml:space="preserve">размер и тип экрана, вес, тип процесса,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9C0FCE">
              <w:rPr>
                <w:rFonts w:ascii="Times New Roman" w:hAnsi="Times New Roman" w:cs="Times New Roman"/>
              </w:rPr>
              <w:t>Wi-Fi</w:t>
            </w:r>
            <w:proofErr w:type="spellEnd"/>
            <w:r w:rsidRPr="009C0F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0FCE">
              <w:rPr>
                <w:rFonts w:ascii="Times New Roman" w:hAnsi="Times New Roman" w:cs="Times New Roman"/>
              </w:rPr>
              <w:t>Bluetooth</w:t>
            </w:r>
            <w:proofErr w:type="spellEnd"/>
            <w:r w:rsidRPr="009C0FCE">
              <w:rPr>
                <w:rFonts w:ascii="Times New Roman" w:hAnsi="Times New Roman" w:cs="Times New Roman"/>
              </w:rPr>
              <w:t xml:space="preserve">, поддержка 3G, </w:t>
            </w:r>
            <w:r w:rsidRPr="009C0FCE">
              <w:rPr>
                <w:rFonts w:ascii="Times New Roman" w:hAnsi="Times New Roman" w:cs="Times New Roman"/>
              </w:rPr>
              <w:lastRenderedPageBreak/>
              <w:t>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568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1707" w:rsidRPr="005D7D60" w:rsidTr="00167FAD">
        <w:trPr>
          <w:gridAfter w:val="2"/>
          <w:wAfter w:w="26" w:type="dxa"/>
        </w:trPr>
        <w:tc>
          <w:tcPr>
            <w:tcW w:w="568" w:type="dxa"/>
          </w:tcPr>
          <w:p w:rsidR="006E1707" w:rsidRPr="005D7D60" w:rsidRDefault="006E170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986" w:type="dxa"/>
          </w:tcPr>
          <w:p w:rsidR="006E1707" w:rsidRPr="005D7D60" w:rsidRDefault="006E170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706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7D60">
              <w:rPr>
                <w:rFonts w:ascii="Times New Roman" w:hAnsi="Times New Roman" w:cs="Times New Roman"/>
              </w:rPr>
              <w:t>оутбуки</w:t>
            </w:r>
          </w:p>
        </w:tc>
        <w:tc>
          <w:tcPr>
            <w:tcW w:w="1842" w:type="dxa"/>
          </w:tcPr>
          <w:p w:rsidR="006E1707" w:rsidRPr="005D7D60" w:rsidRDefault="006E1707" w:rsidP="00966A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D60">
              <w:rPr>
                <w:rFonts w:ascii="Times New Roman" w:hAnsi="Times New Roman" w:cs="Times New Roman"/>
              </w:rPr>
              <w:t>азмер и тип экрана</w:t>
            </w:r>
          </w:p>
        </w:tc>
        <w:tc>
          <w:tcPr>
            <w:tcW w:w="568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709" w:type="dxa"/>
          </w:tcPr>
          <w:p w:rsidR="006E1707" w:rsidRPr="005D7D60" w:rsidRDefault="006E1707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2403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5D7D60">
              <w:rPr>
                <w:rFonts w:ascii="Times New Roman" w:hAnsi="Times New Roman"/>
                <w:color w:val="000000"/>
              </w:rPr>
              <w:t>ЖК,  диагональ</w:t>
            </w:r>
            <w:proofErr w:type="gramEnd"/>
            <w:r w:rsidRPr="005D7D60">
              <w:rPr>
                <w:rFonts w:ascii="Times New Roman" w:hAnsi="Times New Roman"/>
                <w:color w:val="000000"/>
              </w:rPr>
              <w:t xml:space="preserve"> не  более 17</w:t>
            </w:r>
          </w:p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ЖК,  диагональ не  более 17</w:t>
            </w:r>
          </w:p>
        </w:tc>
        <w:tc>
          <w:tcPr>
            <w:tcW w:w="1846" w:type="dxa"/>
          </w:tcPr>
          <w:p w:rsidR="006E1707" w:rsidRPr="005D7D60" w:rsidRDefault="006E1707" w:rsidP="00682A50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ЖК,  диагональ не  более 17</w:t>
            </w:r>
          </w:p>
        </w:tc>
        <w:tc>
          <w:tcPr>
            <w:tcW w:w="1847" w:type="dxa"/>
            <w:gridSpan w:val="2"/>
          </w:tcPr>
          <w:p w:rsidR="006E1707" w:rsidRPr="005D7D60" w:rsidRDefault="006E1707" w:rsidP="00682A50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ЖК,  диагональ не  более 17</w:t>
            </w:r>
          </w:p>
        </w:tc>
      </w:tr>
      <w:tr w:rsidR="006E1707" w:rsidRPr="005D7D60" w:rsidTr="00167FAD">
        <w:trPr>
          <w:gridAfter w:val="2"/>
          <w:wAfter w:w="26" w:type="dxa"/>
        </w:trPr>
        <w:tc>
          <w:tcPr>
            <w:tcW w:w="568" w:type="dxa"/>
          </w:tcPr>
          <w:p w:rsidR="006E1707" w:rsidRPr="005D7D60" w:rsidRDefault="006E170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6E1707" w:rsidRPr="005D7D60" w:rsidRDefault="006E170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D7D60">
              <w:rPr>
                <w:rFonts w:ascii="Times New Roman" w:hAnsi="Times New Roman" w:cs="Times New Roman"/>
              </w:rPr>
              <w:t>ес</w:t>
            </w:r>
          </w:p>
        </w:tc>
        <w:tc>
          <w:tcPr>
            <w:tcW w:w="568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707" w:rsidRPr="005D7D60" w:rsidRDefault="006E1707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403" w:type="dxa"/>
          </w:tcPr>
          <w:p w:rsidR="006E1707" w:rsidRPr="005D7D60" w:rsidRDefault="006E1707" w:rsidP="00966A96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  <w:p w:rsidR="006E1707" w:rsidRPr="005D7D60" w:rsidRDefault="006E1707" w:rsidP="00966A96"/>
        </w:tc>
        <w:tc>
          <w:tcPr>
            <w:tcW w:w="2267" w:type="dxa"/>
            <w:gridSpan w:val="2"/>
          </w:tcPr>
          <w:p w:rsidR="006E1707" w:rsidRPr="005D7D60" w:rsidRDefault="006E1707" w:rsidP="00966A96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6" w:type="dxa"/>
          </w:tcPr>
          <w:p w:rsidR="006E1707" w:rsidRPr="005D7D60" w:rsidRDefault="006E1707" w:rsidP="00966A96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7" w:type="dxa"/>
            <w:gridSpan w:val="2"/>
          </w:tcPr>
          <w:p w:rsidR="006E1707" w:rsidRPr="005D7D60" w:rsidRDefault="006E1707" w:rsidP="00966A96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менее 1/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6E1707" w:rsidRPr="005D7D60" w:rsidTr="00167FAD">
        <w:trPr>
          <w:gridAfter w:val="2"/>
          <w:wAfter w:w="26" w:type="dxa"/>
        </w:trPr>
        <w:tc>
          <w:tcPr>
            <w:tcW w:w="568" w:type="dxa"/>
          </w:tcPr>
          <w:p w:rsidR="006E1707" w:rsidRPr="005D7D60" w:rsidRDefault="006E170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6E1707" w:rsidRPr="005D7D60" w:rsidRDefault="006E170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процессора</w:t>
            </w:r>
          </w:p>
        </w:tc>
        <w:tc>
          <w:tcPr>
            <w:tcW w:w="568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6E1707" w:rsidRPr="005D7D60" w:rsidRDefault="006E1707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  <w:p w:rsidR="006E1707" w:rsidRPr="005D7D60" w:rsidRDefault="006E1707" w:rsidP="00682A50"/>
        </w:tc>
        <w:tc>
          <w:tcPr>
            <w:tcW w:w="2267" w:type="dxa"/>
            <w:gridSpan w:val="2"/>
          </w:tcPr>
          <w:p w:rsidR="006E1707" w:rsidRPr="005D7D60" w:rsidRDefault="006E1707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6" w:type="dxa"/>
          </w:tcPr>
          <w:p w:rsidR="006E1707" w:rsidRPr="005D7D60" w:rsidRDefault="006E1707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7" w:type="dxa"/>
            <w:gridSpan w:val="2"/>
          </w:tcPr>
          <w:p w:rsidR="006E1707" w:rsidRPr="005D7D60" w:rsidRDefault="006E1707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6E1707" w:rsidRPr="005D7D60" w:rsidTr="00167FAD">
        <w:trPr>
          <w:gridAfter w:val="2"/>
          <w:wAfter w:w="26" w:type="dxa"/>
        </w:trPr>
        <w:tc>
          <w:tcPr>
            <w:tcW w:w="568" w:type="dxa"/>
          </w:tcPr>
          <w:p w:rsidR="006E1707" w:rsidRPr="005D7D60" w:rsidRDefault="006E170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6E1707" w:rsidRPr="005D7D60" w:rsidRDefault="006E170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5D7D60">
              <w:rPr>
                <w:rFonts w:ascii="Times New Roman" w:hAnsi="Times New Roman" w:cs="Times New Roman"/>
              </w:rPr>
              <w:t>астота процессора</w:t>
            </w:r>
          </w:p>
        </w:tc>
        <w:tc>
          <w:tcPr>
            <w:tcW w:w="568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ГГц</w:t>
            </w:r>
          </w:p>
        </w:tc>
        <w:tc>
          <w:tcPr>
            <w:tcW w:w="2403" w:type="dxa"/>
          </w:tcPr>
          <w:p w:rsidR="006E1707" w:rsidRPr="005D7D60" w:rsidRDefault="006E1707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2267" w:type="dxa"/>
            <w:gridSpan w:val="2"/>
          </w:tcPr>
          <w:p w:rsidR="006E1707" w:rsidRPr="005D7D60" w:rsidRDefault="006E1707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846" w:type="dxa"/>
          </w:tcPr>
          <w:p w:rsidR="006E1707" w:rsidRPr="005D7D60" w:rsidRDefault="006E1707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  <w:tc>
          <w:tcPr>
            <w:tcW w:w="1847" w:type="dxa"/>
            <w:gridSpan w:val="2"/>
          </w:tcPr>
          <w:p w:rsidR="006E1707" w:rsidRPr="005D7D60" w:rsidRDefault="006E1707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3,5</w:t>
            </w:r>
          </w:p>
        </w:tc>
      </w:tr>
      <w:tr w:rsidR="006E1707" w:rsidRPr="005D7D60" w:rsidTr="00167FAD">
        <w:trPr>
          <w:gridAfter w:val="2"/>
          <w:wAfter w:w="26" w:type="dxa"/>
        </w:trPr>
        <w:tc>
          <w:tcPr>
            <w:tcW w:w="568" w:type="dxa"/>
          </w:tcPr>
          <w:p w:rsidR="006E1707" w:rsidRPr="005D7D60" w:rsidRDefault="006E170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6E1707" w:rsidRPr="005D7D60" w:rsidRDefault="006E170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D7D60">
              <w:rPr>
                <w:rFonts w:ascii="Times New Roman" w:hAnsi="Times New Roman" w:cs="Times New Roman"/>
              </w:rPr>
              <w:t>азмер оперативной памяти</w:t>
            </w:r>
          </w:p>
        </w:tc>
        <w:tc>
          <w:tcPr>
            <w:tcW w:w="568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709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2403" w:type="dxa"/>
          </w:tcPr>
          <w:p w:rsidR="006E1707" w:rsidRPr="005D7D60" w:rsidRDefault="006E1707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2267" w:type="dxa"/>
            <w:gridSpan w:val="2"/>
          </w:tcPr>
          <w:p w:rsidR="006E1707" w:rsidRPr="005D7D60" w:rsidRDefault="006E1707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  <w:tc>
          <w:tcPr>
            <w:tcW w:w="1846" w:type="dxa"/>
          </w:tcPr>
          <w:p w:rsidR="006E1707" w:rsidRPr="005D7D60" w:rsidRDefault="006E1707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16</w:t>
            </w:r>
          </w:p>
        </w:tc>
        <w:tc>
          <w:tcPr>
            <w:tcW w:w="1847" w:type="dxa"/>
            <w:gridSpan w:val="2"/>
          </w:tcPr>
          <w:p w:rsidR="006E1707" w:rsidRPr="005D7D60" w:rsidRDefault="006E1707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8</w:t>
            </w:r>
          </w:p>
        </w:tc>
      </w:tr>
      <w:tr w:rsidR="006E1707" w:rsidRPr="005D7D60" w:rsidTr="00167FAD">
        <w:trPr>
          <w:gridAfter w:val="2"/>
          <w:wAfter w:w="26" w:type="dxa"/>
        </w:trPr>
        <w:tc>
          <w:tcPr>
            <w:tcW w:w="568" w:type="dxa"/>
          </w:tcPr>
          <w:p w:rsidR="006E1707" w:rsidRPr="005D7D60" w:rsidRDefault="006E170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6E1707" w:rsidRPr="005D7D60" w:rsidRDefault="006E170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D60">
              <w:rPr>
                <w:rFonts w:ascii="Times New Roman" w:hAnsi="Times New Roman" w:cs="Times New Roman"/>
              </w:rPr>
              <w:t>бъем накопителя</w:t>
            </w:r>
          </w:p>
        </w:tc>
        <w:tc>
          <w:tcPr>
            <w:tcW w:w="568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709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2403" w:type="dxa"/>
          </w:tcPr>
          <w:p w:rsidR="006E1707" w:rsidRPr="005D7D60" w:rsidRDefault="006E1707" w:rsidP="00682A50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</w:rPr>
              <w:t>Не более 1</w:t>
            </w:r>
          </w:p>
        </w:tc>
        <w:tc>
          <w:tcPr>
            <w:tcW w:w="2267" w:type="dxa"/>
            <w:gridSpan w:val="2"/>
          </w:tcPr>
          <w:p w:rsidR="006E1707" w:rsidRPr="005D7D60" w:rsidRDefault="006E1707" w:rsidP="00682A50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846" w:type="dxa"/>
          </w:tcPr>
          <w:p w:rsidR="006E1707" w:rsidRPr="005D7D60" w:rsidRDefault="006E1707" w:rsidP="00682A50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  <w:tc>
          <w:tcPr>
            <w:tcW w:w="1847" w:type="dxa"/>
            <w:gridSpan w:val="2"/>
          </w:tcPr>
          <w:p w:rsidR="006E1707" w:rsidRPr="005D7D60" w:rsidRDefault="006E1707" w:rsidP="00682A50">
            <w:pPr>
              <w:rPr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Не более 1</w:t>
            </w:r>
          </w:p>
        </w:tc>
      </w:tr>
      <w:tr w:rsidR="006E1707" w:rsidRPr="005D7D60" w:rsidTr="00167FAD">
        <w:trPr>
          <w:gridAfter w:val="2"/>
          <w:wAfter w:w="26" w:type="dxa"/>
        </w:trPr>
        <w:tc>
          <w:tcPr>
            <w:tcW w:w="568" w:type="dxa"/>
          </w:tcPr>
          <w:p w:rsidR="006E1707" w:rsidRPr="005D7D60" w:rsidRDefault="006E170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6E1707" w:rsidRPr="005D7D60" w:rsidRDefault="006E170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жесткого диска</w:t>
            </w:r>
          </w:p>
        </w:tc>
        <w:tc>
          <w:tcPr>
            <w:tcW w:w="568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6E1707" w:rsidRPr="005D7D60" w:rsidRDefault="006E1707" w:rsidP="00682A50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2267" w:type="dxa"/>
            <w:gridSpan w:val="2"/>
          </w:tcPr>
          <w:p w:rsidR="006E1707" w:rsidRPr="005D7D60" w:rsidRDefault="006E1707" w:rsidP="00682A50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846" w:type="dxa"/>
          </w:tcPr>
          <w:p w:rsidR="006E1707" w:rsidRPr="005D7D60" w:rsidRDefault="006E1707" w:rsidP="00682A50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  <w:tc>
          <w:tcPr>
            <w:tcW w:w="1847" w:type="dxa"/>
            <w:gridSpan w:val="2"/>
          </w:tcPr>
          <w:p w:rsidR="006E1707" w:rsidRPr="005D7D60" w:rsidRDefault="006E1707" w:rsidP="00682A50">
            <w:proofErr w:type="spellStart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SSd</w:t>
            </w:r>
            <w:proofErr w:type="spellEnd"/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, HDD</w:t>
            </w:r>
          </w:p>
        </w:tc>
      </w:tr>
      <w:tr w:rsidR="006E1707" w:rsidRPr="005D7D60" w:rsidTr="00167FAD">
        <w:trPr>
          <w:gridAfter w:val="2"/>
          <w:wAfter w:w="26" w:type="dxa"/>
        </w:trPr>
        <w:tc>
          <w:tcPr>
            <w:tcW w:w="568" w:type="dxa"/>
          </w:tcPr>
          <w:p w:rsidR="006E1707" w:rsidRPr="005D7D60" w:rsidRDefault="006E170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6E1707" w:rsidRPr="005D7D60" w:rsidRDefault="006E1707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D7D60">
              <w:rPr>
                <w:rFonts w:ascii="Times New Roman" w:hAnsi="Times New Roman" w:cs="Times New Roman"/>
              </w:rPr>
              <w:t>птический привод</w:t>
            </w:r>
          </w:p>
        </w:tc>
        <w:tc>
          <w:tcPr>
            <w:tcW w:w="568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707" w:rsidRPr="005D7D60" w:rsidRDefault="006E1707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6E1707" w:rsidRPr="005D7D60" w:rsidRDefault="006E170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2267" w:type="dxa"/>
            <w:gridSpan w:val="2"/>
          </w:tcPr>
          <w:p w:rsidR="006E1707" w:rsidRPr="005D7D60" w:rsidRDefault="006E170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846" w:type="dxa"/>
          </w:tcPr>
          <w:p w:rsidR="006E1707" w:rsidRPr="005D7D60" w:rsidRDefault="006E170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  <w:tc>
          <w:tcPr>
            <w:tcW w:w="1847" w:type="dxa"/>
            <w:gridSpan w:val="2"/>
          </w:tcPr>
          <w:p w:rsidR="006E1707" w:rsidRPr="005D7D60" w:rsidRDefault="006E1707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DVD или без привода </w:t>
            </w:r>
          </w:p>
        </w:tc>
      </w:tr>
      <w:tr w:rsidR="00167FAD" w:rsidRPr="005D7D60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5D7D60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5D7D60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D7D60">
              <w:rPr>
                <w:rFonts w:ascii="Times New Roman" w:hAnsi="Times New Roman" w:cs="Times New Roman"/>
              </w:rPr>
              <w:t xml:space="preserve">аличие модулей </w:t>
            </w:r>
            <w:proofErr w:type="spellStart"/>
            <w:r w:rsidRPr="005D7D60">
              <w:rPr>
                <w:rFonts w:ascii="Times New Roman" w:hAnsi="Times New Roman" w:cs="Times New Roman"/>
              </w:rPr>
              <w:t>Wi-Fi</w:t>
            </w:r>
            <w:proofErr w:type="spellEnd"/>
            <w:r w:rsidRPr="005D7D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7D60">
              <w:rPr>
                <w:rFonts w:ascii="Times New Roman" w:hAnsi="Times New Roman" w:cs="Times New Roman"/>
              </w:rPr>
              <w:t>Bluetooth</w:t>
            </w:r>
            <w:proofErr w:type="spellEnd"/>
            <w:r w:rsidRPr="005D7D60">
              <w:rPr>
                <w:rFonts w:ascii="Times New Roman" w:hAnsi="Times New Roman" w:cs="Times New Roman"/>
              </w:rPr>
              <w:t xml:space="preserve">, </w:t>
            </w:r>
            <w:r w:rsidRPr="005D7D60">
              <w:rPr>
                <w:rFonts w:ascii="Times New Roman" w:hAnsi="Times New Roman" w:cs="Times New Roman"/>
              </w:rPr>
              <w:lastRenderedPageBreak/>
              <w:t>поддержки 3G (UMTS)</w:t>
            </w:r>
          </w:p>
        </w:tc>
        <w:tc>
          <w:tcPr>
            <w:tcW w:w="568" w:type="dxa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2267" w:type="dxa"/>
            <w:gridSpan w:val="2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6" w:type="dxa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  <w:tc>
          <w:tcPr>
            <w:tcW w:w="1847" w:type="dxa"/>
            <w:gridSpan w:val="2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Наличие всех перечисленных</w:t>
            </w:r>
          </w:p>
        </w:tc>
      </w:tr>
      <w:tr w:rsidR="00167FAD" w:rsidRPr="005D7D60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5D7D60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5D7D60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D7D60">
              <w:rPr>
                <w:rFonts w:ascii="Times New Roman" w:hAnsi="Times New Roman" w:cs="Times New Roman"/>
              </w:rPr>
              <w:t>ип видеоадаптера</w:t>
            </w:r>
          </w:p>
        </w:tc>
        <w:tc>
          <w:tcPr>
            <w:tcW w:w="568" w:type="dxa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67FAD" w:rsidRPr="005D7D60" w:rsidRDefault="00167FAD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2267" w:type="dxa"/>
            <w:gridSpan w:val="2"/>
          </w:tcPr>
          <w:p w:rsidR="00167FAD" w:rsidRPr="005D7D60" w:rsidRDefault="00167FAD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1846" w:type="dxa"/>
          </w:tcPr>
          <w:p w:rsidR="00167FAD" w:rsidRPr="005D7D60" w:rsidRDefault="00167FAD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Дискретный</w:t>
            </w:r>
          </w:p>
        </w:tc>
        <w:tc>
          <w:tcPr>
            <w:tcW w:w="1847" w:type="dxa"/>
            <w:gridSpan w:val="2"/>
          </w:tcPr>
          <w:p w:rsidR="00167FAD" w:rsidRPr="005D7D60" w:rsidRDefault="00167FAD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Дискретный</w:t>
            </w:r>
          </w:p>
        </w:tc>
      </w:tr>
      <w:tr w:rsidR="00167FAD" w:rsidRPr="005D7D60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5D7D60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5D7D60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5D7D60" w:rsidRDefault="00167FAD" w:rsidP="00682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ремя работы</w:t>
            </w:r>
          </w:p>
        </w:tc>
        <w:tc>
          <w:tcPr>
            <w:tcW w:w="568" w:type="dxa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709" w:type="dxa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403" w:type="dxa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</w:rPr>
              <w:br/>
              <w:t xml:space="preserve">в интервале от 4 до 11 часов </w:t>
            </w:r>
          </w:p>
        </w:tc>
        <w:tc>
          <w:tcPr>
            <w:tcW w:w="2267" w:type="dxa"/>
            <w:gridSpan w:val="2"/>
          </w:tcPr>
          <w:p w:rsidR="00167FAD" w:rsidRPr="005D7D60" w:rsidRDefault="00167FAD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846" w:type="dxa"/>
          </w:tcPr>
          <w:p w:rsidR="00167FAD" w:rsidRPr="005D7D60" w:rsidRDefault="00167FAD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  <w:tc>
          <w:tcPr>
            <w:tcW w:w="1847" w:type="dxa"/>
            <w:gridSpan w:val="2"/>
          </w:tcPr>
          <w:p w:rsidR="00167FAD" w:rsidRPr="005D7D60" w:rsidRDefault="00167FAD" w:rsidP="00682A50"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 интервале от 3 до 8 часов</w:t>
            </w:r>
          </w:p>
        </w:tc>
      </w:tr>
      <w:tr w:rsidR="00167FAD" w:rsidRPr="005D7D60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5D7D60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5D7D60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5D7D60" w:rsidRDefault="00167FAD" w:rsidP="00682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568" w:type="dxa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67FAD" w:rsidRPr="0081593A" w:rsidRDefault="00167FAD" w:rsidP="0081593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2267" w:type="dxa"/>
            <w:gridSpan w:val="2"/>
          </w:tcPr>
          <w:p w:rsidR="00167FAD" w:rsidRPr="0081593A" w:rsidRDefault="00167FAD" w:rsidP="0081593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846" w:type="dxa"/>
          </w:tcPr>
          <w:p w:rsidR="00167FAD" w:rsidRPr="0081593A" w:rsidRDefault="00167FAD" w:rsidP="0081593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847" w:type="dxa"/>
            <w:gridSpan w:val="2"/>
          </w:tcPr>
          <w:p w:rsidR="00167FAD" w:rsidRPr="0081593A" w:rsidRDefault="00167FAD" w:rsidP="0081593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</w:tc>
      </w:tr>
      <w:tr w:rsidR="00167FAD" w:rsidRPr="005D7D60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5D7D60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5D7D60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5D7D60" w:rsidRDefault="00167FAD" w:rsidP="00682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D60">
              <w:rPr>
                <w:rFonts w:ascii="Times New Roman" w:hAnsi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568" w:type="dxa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 xml:space="preserve">Операционная система, комплект офисных программ (в </w:t>
            </w:r>
            <w:proofErr w:type="spellStart"/>
            <w:r w:rsidRPr="005D7D6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5D7D60">
              <w:rPr>
                <w:rFonts w:ascii="Times New Roman" w:hAnsi="Times New Roman"/>
                <w:color w:val="00000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2267" w:type="dxa"/>
            <w:gridSpan w:val="2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 xml:space="preserve">Операционная система, комплект офисных программ (в </w:t>
            </w:r>
            <w:proofErr w:type="spellStart"/>
            <w:r w:rsidRPr="005D7D6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5D7D60">
              <w:rPr>
                <w:rFonts w:ascii="Times New Roman" w:hAnsi="Times New Roman"/>
                <w:color w:val="00000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6" w:type="dxa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 xml:space="preserve">Операционная система, комплект офисных программ (в </w:t>
            </w:r>
            <w:proofErr w:type="spellStart"/>
            <w:r w:rsidRPr="005D7D6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5D7D60">
              <w:rPr>
                <w:rFonts w:ascii="Times New Roman" w:hAnsi="Times New Roman"/>
                <w:color w:val="00000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7" w:type="dxa"/>
            <w:gridSpan w:val="2"/>
          </w:tcPr>
          <w:p w:rsidR="00167FAD" w:rsidRPr="005D7D60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5D7D60">
              <w:rPr>
                <w:rFonts w:ascii="Times New Roman" w:hAnsi="Times New Roman"/>
                <w:color w:val="000000"/>
              </w:rPr>
              <w:t xml:space="preserve">Операционная система, комплект офисных программ (в </w:t>
            </w:r>
            <w:proofErr w:type="spellStart"/>
            <w:r w:rsidRPr="005D7D6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5D7D60">
              <w:rPr>
                <w:rFonts w:ascii="Times New Roman" w:hAnsi="Times New Roman"/>
                <w:color w:val="00000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167FAD" w:rsidRPr="00E60D26" w:rsidRDefault="00167FAD" w:rsidP="004E32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403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90 000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846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966A96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9A0223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40 000</w:t>
            </w:r>
          </w:p>
        </w:tc>
      </w:tr>
      <w:tr w:rsidR="00167FAD" w:rsidRPr="00E60D26" w:rsidTr="00167FAD">
        <w:trPr>
          <w:gridAfter w:val="1"/>
          <w:wAfter w:w="14" w:type="dxa"/>
        </w:trPr>
        <w:tc>
          <w:tcPr>
            <w:tcW w:w="568" w:type="dxa"/>
            <w:vMerge w:val="restart"/>
          </w:tcPr>
          <w:p w:rsidR="00167FAD" w:rsidRPr="00E60D26" w:rsidRDefault="00167FAD" w:rsidP="00186B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86" w:type="dxa"/>
            <w:vMerge w:val="restart"/>
          </w:tcPr>
          <w:p w:rsidR="00167FAD" w:rsidRPr="00E60D26" w:rsidRDefault="00167FAD" w:rsidP="00186B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706" w:type="dxa"/>
            <w:vMerge w:val="restart"/>
          </w:tcPr>
          <w:p w:rsidR="00167FAD" w:rsidRPr="00E60D26" w:rsidRDefault="00167FAD" w:rsidP="00186B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0D26">
              <w:rPr>
                <w:rFonts w:ascii="Times New Roman" w:hAnsi="Times New Roman" w:cs="Times New Roman"/>
              </w:rPr>
              <w:t>ланшетные компьютеры</w:t>
            </w:r>
          </w:p>
        </w:tc>
        <w:tc>
          <w:tcPr>
            <w:tcW w:w="1842" w:type="dxa"/>
            <w:vMerge w:val="restart"/>
          </w:tcPr>
          <w:p w:rsidR="00167FAD" w:rsidRPr="00E60D26" w:rsidRDefault="00167FAD" w:rsidP="00186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и тип экрана</w:t>
            </w:r>
          </w:p>
        </w:tc>
        <w:tc>
          <w:tcPr>
            <w:tcW w:w="568" w:type="dxa"/>
            <w:vMerge w:val="restart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167FAD" w:rsidRPr="00E60D26" w:rsidRDefault="00167FAD" w:rsidP="0018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2403" w:type="dxa"/>
            <w:vMerge w:val="restart"/>
          </w:tcPr>
          <w:p w:rsidR="00167FAD" w:rsidRPr="00E60D26" w:rsidRDefault="00167FAD" w:rsidP="00186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диагональ не более 12,9</w:t>
            </w:r>
          </w:p>
        </w:tc>
        <w:tc>
          <w:tcPr>
            <w:tcW w:w="5972" w:type="dxa"/>
            <w:gridSpan w:val="6"/>
          </w:tcPr>
          <w:p w:rsidR="00167FAD" w:rsidRPr="00E60D26" w:rsidRDefault="00167FAD" w:rsidP="009A0223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</w:rPr>
              <w:t>Приобретение допускается для специалистов с разъездным характером работы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  <w:vMerge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67FAD" w:rsidRPr="00E60D26" w:rsidRDefault="00167FAD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vMerge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2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  <w:tc>
          <w:tcPr>
            <w:tcW w:w="1846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12,9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E60D26" w:rsidRDefault="00167FAD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2403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846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0,2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E60D26" w:rsidRDefault="00167FAD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6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E60D26" w:rsidRDefault="00167FAD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2403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6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709" w:type="dxa"/>
          </w:tcPr>
          <w:p w:rsidR="00167FAD" w:rsidRPr="00E60D26" w:rsidRDefault="00167FAD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403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846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16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709" w:type="dxa"/>
          </w:tcPr>
          <w:p w:rsidR="00167FAD" w:rsidRPr="00E60D26" w:rsidRDefault="00167FAD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403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846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128</w:t>
            </w:r>
          </w:p>
        </w:tc>
      </w:tr>
      <w:tr w:rsidR="00167FAD" w:rsidRPr="0032747D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модулей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поддержки 3G (UMTS)</w:t>
            </w:r>
          </w:p>
        </w:tc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E60D26" w:rsidRDefault="00167FAD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846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9A0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Wi-Fi ,3G, LTE, Bluetooth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6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E60D26" w:rsidRDefault="00167FAD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6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709" w:type="dxa"/>
          </w:tcPr>
          <w:p w:rsidR="00167FAD" w:rsidRPr="00E60D26" w:rsidRDefault="00167FAD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2403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846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время работы с текстом: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менее 5 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15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E60D26" w:rsidRDefault="00167FAD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:rsidR="00167FAD" w:rsidRPr="0081593A" w:rsidRDefault="00167FAD" w:rsidP="0081593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2267" w:type="dxa"/>
            <w:gridSpan w:val="2"/>
          </w:tcPr>
          <w:p w:rsidR="00167FAD" w:rsidRPr="0081593A" w:rsidRDefault="00167FAD" w:rsidP="0081593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846" w:type="dxa"/>
          </w:tcPr>
          <w:p w:rsidR="00167FAD" w:rsidRPr="0081593A" w:rsidRDefault="00167FAD" w:rsidP="0081593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847" w:type="dxa"/>
            <w:gridSpan w:val="2"/>
          </w:tcPr>
          <w:p w:rsidR="00167FAD" w:rsidRPr="0081593A" w:rsidRDefault="00167FAD" w:rsidP="0081593A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6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167FAD" w:rsidRPr="00E60D26" w:rsidRDefault="00167FAD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Наличие 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 </w:t>
            </w:r>
          </w:p>
        </w:tc>
        <w:tc>
          <w:tcPr>
            <w:tcW w:w="1846" w:type="dxa"/>
          </w:tcPr>
          <w:p w:rsidR="00167FAD" w:rsidRPr="00E60D26" w:rsidRDefault="00167FAD" w:rsidP="00B1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B1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167FAD" w:rsidRPr="00E60D26" w:rsidTr="00167FAD">
        <w:trPr>
          <w:gridAfter w:val="2"/>
          <w:wAfter w:w="26" w:type="dxa"/>
          <w:trHeight w:val="611"/>
        </w:trPr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6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167FAD" w:rsidRPr="00E60D26" w:rsidRDefault="00167FAD" w:rsidP="00186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8" w:type="dxa"/>
          </w:tcPr>
          <w:p w:rsidR="00167FAD" w:rsidRPr="00E60D26" w:rsidRDefault="00167FAD" w:rsidP="00186BD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60D2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167FAD" w:rsidRPr="00E60D26" w:rsidRDefault="00167FAD" w:rsidP="00682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  <w:p w:rsidR="00167FAD" w:rsidRPr="00E60D26" w:rsidRDefault="00167FAD" w:rsidP="00186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3" w:type="dxa"/>
          </w:tcPr>
          <w:p w:rsidR="00167FAD" w:rsidRPr="00E60D26" w:rsidRDefault="00167FAD" w:rsidP="00186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186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846" w:type="dxa"/>
          </w:tcPr>
          <w:p w:rsidR="00167FAD" w:rsidRPr="00E60D26" w:rsidRDefault="00167FAD" w:rsidP="00186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6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186B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</w:tr>
      <w:tr w:rsidR="00167FAD" w:rsidRPr="00E60D26" w:rsidTr="00167FAD">
        <w:trPr>
          <w:gridAfter w:val="2"/>
          <w:wAfter w:w="26" w:type="dxa"/>
          <w:trHeight w:val="5995"/>
        </w:trPr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6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706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1842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  <w:p w:rsidR="00167FAD" w:rsidRPr="00E60D26" w:rsidRDefault="00167FAD" w:rsidP="00682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FAD" w:rsidRPr="00E60D26" w:rsidRDefault="00167FAD" w:rsidP="00682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FAD" w:rsidRPr="00E60D26" w:rsidRDefault="00167FAD" w:rsidP="00B106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86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706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60D26">
              <w:rPr>
                <w:rFonts w:ascii="Times New Roman" w:hAnsi="Times New Roman" w:cs="Times New Roman"/>
              </w:rPr>
              <w:t>омпьютеры персональные настольные, рабочие станции вывода</w:t>
            </w:r>
          </w:p>
        </w:tc>
        <w:tc>
          <w:tcPr>
            <w:tcW w:w="1842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</w:tcPr>
          <w:p w:rsidR="00167FAD" w:rsidRPr="00E60D26" w:rsidRDefault="00167FAD" w:rsidP="006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сист.блок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6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сист.блок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846" w:type="dxa"/>
          </w:tcPr>
          <w:p w:rsidR="00167FAD" w:rsidRPr="00E60D26" w:rsidRDefault="00167FAD" w:rsidP="006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сист.блок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6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 или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сист.блок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монитор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709" w:type="dxa"/>
            <w:vAlign w:val="center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2403" w:type="dxa"/>
          </w:tcPr>
          <w:p w:rsidR="00167FAD" w:rsidRPr="00E60D26" w:rsidRDefault="00167FAD" w:rsidP="009A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диагональ  не более 27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не более 24;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допускается  27 для специалистов служб связанных с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проектированием, строительством, землеустройством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для специалистов работающих с табличными редакторами </w:t>
            </w:r>
          </w:p>
        </w:tc>
        <w:tc>
          <w:tcPr>
            <w:tcW w:w="1846" w:type="dxa"/>
          </w:tcPr>
          <w:p w:rsidR="00167FAD" w:rsidRPr="00E60D26" w:rsidRDefault="00167FAD" w:rsidP="009A0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ЖК,   диагональ не более 27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6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ЖК,  диагональ  не более 24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167FAD" w:rsidRPr="00E60D26" w:rsidRDefault="00167FAD" w:rsidP="00682A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</w:tcPr>
          <w:p w:rsidR="00167FAD" w:rsidRPr="00E60D26" w:rsidRDefault="00167FAD" w:rsidP="006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6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6" w:type="dxa"/>
          </w:tcPr>
          <w:p w:rsidR="00167FAD" w:rsidRPr="00E60D26" w:rsidRDefault="00167FAD" w:rsidP="006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682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Многоядерный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ГГц</w:t>
            </w:r>
          </w:p>
        </w:tc>
        <w:tc>
          <w:tcPr>
            <w:tcW w:w="2403" w:type="dxa"/>
          </w:tcPr>
          <w:p w:rsidR="00167FAD" w:rsidRPr="00E60D26" w:rsidRDefault="0016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2267" w:type="dxa"/>
            <w:gridSpan w:val="2"/>
          </w:tcPr>
          <w:p w:rsidR="00167FAD" w:rsidRPr="00E60D26" w:rsidRDefault="0016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6" w:type="dxa"/>
          </w:tcPr>
          <w:p w:rsidR="00167FAD" w:rsidRPr="00E60D26" w:rsidRDefault="0016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  <w:tc>
          <w:tcPr>
            <w:tcW w:w="1847" w:type="dxa"/>
            <w:gridSpan w:val="2"/>
          </w:tcPr>
          <w:p w:rsidR="00167FAD" w:rsidRPr="00E60D26" w:rsidRDefault="0016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1,8,/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более 4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682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568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709" w:type="dxa"/>
            <w:vAlign w:val="center"/>
          </w:tcPr>
          <w:p w:rsidR="00167FAD" w:rsidRPr="00E60D26" w:rsidRDefault="00167FAD" w:rsidP="00682A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403" w:type="dxa"/>
          </w:tcPr>
          <w:p w:rsidR="00167FAD" w:rsidRPr="00E60D26" w:rsidRDefault="00167FAD" w:rsidP="00682A5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Не менее 2/не более 16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9A0223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  <w:color w:val="000000"/>
              </w:rPr>
              <w:t>Не менее 2/не более 8</w:t>
            </w:r>
          </w:p>
        </w:tc>
        <w:tc>
          <w:tcPr>
            <w:tcW w:w="1846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2/не более 16</w:t>
            </w:r>
          </w:p>
        </w:tc>
        <w:tc>
          <w:tcPr>
            <w:tcW w:w="1847" w:type="dxa"/>
            <w:gridSpan w:val="2"/>
          </w:tcPr>
          <w:p w:rsidR="00167FAD" w:rsidRPr="00E60D26" w:rsidRDefault="0016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2/не более 8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709" w:type="dxa"/>
            <w:vAlign w:val="center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2403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250/не более 2000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250/не более 1000</w:t>
            </w:r>
          </w:p>
        </w:tc>
        <w:tc>
          <w:tcPr>
            <w:tcW w:w="1846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250/не более 2000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250/не более 1000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жесткого диска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846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SSD,HDD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846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DVD-RW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</w:tcPr>
          <w:p w:rsidR="00167FAD" w:rsidRPr="00E60D26" w:rsidRDefault="0016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2267" w:type="dxa"/>
            <w:gridSpan w:val="2"/>
          </w:tcPr>
          <w:p w:rsidR="00167FAD" w:rsidRPr="00E60D26" w:rsidRDefault="0016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6" w:type="dxa"/>
          </w:tcPr>
          <w:p w:rsidR="00167FAD" w:rsidRPr="00E60D26" w:rsidRDefault="0016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  <w:tc>
          <w:tcPr>
            <w:tcW w:w="1847" w:type="dxa"/>
            <w:gridSpan w:val="2"/>
          </w:tcPr>
          <w:p w:rsidR="00167FAD" w:rsidRPr="00E60D26" w:rsidRDefault="0016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Дискретный или интегрированный</w:t>
            </w:r>
          </w:p>
        </w:tc>
      </w:tr>
      <w:tr w:rsidR="00167FAD" w:rsidRPr="00E60D26" w:rsidTr="00167FAD">
        <w:trPr>
          <w:gridAfter w:val="2"/>
          <w:wAfter w:w="26" w:type="dxa"/>
          <w:trHeight w:val="407"/>
        </w:trPr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</w:tcPr>
          <w:p w:rsidR="00167FAD" w:rsidRPr="00966A96" w:rsidRDefault="00167FAD" w:rsidP="00966A96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2267" w:type="dxa"/>
            <w:gridSpan w:val="2"/>
          </w:tcPr>
          <w:p w:rsidR="00167FAD" w:rsidRPr="00966A96" w:rsidRDefault="00167FAD" w:rsidP="00966A96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программ-эмуляторов</w:t>
            </w:r>
          </w:p>
        </w:tc>
        <w:tc>
          <w:tcPr>
            <w:tcW w:w="1846" w:type="dxa"/>
          </w:tcPr>
          <w:p w:rsidR="00167FAD" w:rsidRPr="00966A96" w:rsidRDefault="00167FAD" w:rsidP="00966A96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программ-эмуляторов</w:t>
            </w:r>
          </w:p>
        </w:tc>
        <w:tc>
          <w:tcPr>
            <w:tcW w:w="1847" w:type="dxa"/>
            <w:gridSpan w:val="2"/>
          </w:tcPr>
          <w:p w:rsidR="00167FAD" w:rsidRPr="00966A96" w:rsidRDefault="00167FAD" w:rsidP="00966A96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Предустановленная операционная система должна поддерживать  запуск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Internet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Explorer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 и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MSOffice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без использования 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программ-эмуляторов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</w:tcPr>
          <w:p w:rsidR="00167FAD" w:rsidRPr="00E60D26" w:rsidRDefault="0016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2267" w:type="dxa"/>
            <w:gridSpan w:val="2"/>
          </w:tcPr>
          <w:p w:rsidR="00167FAD" w:rsidRPr="00E60D26" w:rsidRDefault="0016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6" w:type="dxa"/>
          </w:tcPr>
          <w:p w:rsidR="00167FAD" w:rsidRPr="00E60D26" w:rsidRDefault="0016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7" w:type="dxa"/>
            <w:gridSpan w:val="2"/>
          </w:tcPr>
          <w:p w:rsidR="00167FAD" w:rsidRPr="00E60D26" w:rsidRDefault="0016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Операционная система, комплект офисных программ (в </w:t>
            </w: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текстовый процессор, табличный процессор, программа для работы с сообщениями электронной почты и т.п.)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A61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A61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A61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A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8" w:type="dxa"/>
          </w:tcPr>
          <w:p w:rsidR="00167FAD" w:rsidRPr="00E60D26" w:rsidRDefault="00167FAD" w:rsidP="00A61D65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167FAD" w:rsidRPr="00E60D26" w:rsidRDefault="00167FAD" w:rsidP="00A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  <w:p w:rsidR="00167FAD" w:rsidRPr="00E60D26" w:rsidRDefault="00167FAD" w:rsidP="00A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:rsidR="00167FAD" w:rsidRPr="00966A96" w:rsidRDefault="00167FAD" w:rsidP="00A6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2267" w:type="dxa"/>
            <w:gridSpan w:val="2"/>
          </w:tcPr>
          <w:p w:rsidR="00167FAD" w:rsidRPr="00966A96" w:rsidRDefault="00167FAD" w:rsidP="00A6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846" w:type="dxa"/>
          </w:tcPr>
          <w:p w:rsidR="00167FAD" w:rsidRPr="00966A96" w:rsidRDefault="00167FAD" w:rsidP="00A6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A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A6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706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42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 xml:space="preserve">етод печати (струйный/лазерный </w:t>
            </w:r>
            <w:r>
              <w:rPr>
                <w:rFonts w:ascii="Times New Roman" w:hAnsi="Times New Roman" w:cs="Times New Roman"/>
              </w:rPr>
              <w:t>–</w:t>
            </w:r>
            <w:r w:rsidRPr="00E60D26">
              <w:rPr>
                <w:rFonts w:ascii="Times New Roman" w:hAnsi="Times New Roman" w:cs="Times New Roman"/>
              </w:rPr>
              <w:t xml:space="preserve">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</w:t>
            </w:r>
            <w:r w:rsidRPr="00E60D26">
              <w:rPr>
                <w:rFonts w:ascii="Times New Roman" w:hAnsi="Times New Roman" w:cs="Times New Roman"/>
              </w:rPr>
              <w:lastRenderedPageBreak/>
              <w:t>интерфейс, устройства чтения карт памяти и т.д.)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796</w:t>
            </w:r>
          </w:p>
        </w:tc>
        <w:tc>
          <w:tcPr>
            <w:tcW w:w="709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403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98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D26">
              <w:rPr>
                <w:rFonts w:ascii="Times New Roman" w:hAnsi="Times New Roman" w:cs="Times New Roman"/>
              </w:rPr>
              <w:t>30.02.1</w:t>
            </w:r>
            <w:r w:rsidRPr="00E60D2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6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Принтеры персональные</w:t>
            </w:r>
          </w:p>
        </w:tc>
        <w:tc>
          <w:tcPr>
            <w:tcW w:w="1842" w:type="dxa"/>
          </w:tcPr>
          <w:p w:rsidR="00167FAD" w:rsidRPr="00E60D26" w:rsidRDefault="00167FAD" w:rsidP="00A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846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A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Цветность 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Монохромный, допускается цветной для специалистов служб связанных с проектированием,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троительством, землеустройством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,  специалистов пресс-службы</w:t>
            </w:r>
          </w:p>
        </w:tc>
        <w:tc>
          <w:tcPr>
            <w:tcW w:w="1846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Монохромный 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Монохромный, допускается цветной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А4,  допускается А3 для специалистов служб связанных с проектированием, строительством, землеустройством</w:t>
            </w:r>
          </w:p>
        </w:tc>
        <w:tc>
          <w:tcPr>
            <w:tcW w:w="1846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А4, допускается А3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E27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печати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9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403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6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67FAD" w:rsidRPr="00E60D26" w:rsidRDefault="00167FAD" w:rsidP="00A2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A2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6" w:type="dxa"/>
          </w:tcPr>
          <w:p w:rsidR="00167FAD" w:rsidRPr="00E60D26" w:rsidRDefault="00167FAD" w:rsidP="00A2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A2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A61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A61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A61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A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8" w:type="dxa"/>
          </w:tcPr>
          <w:p w:rsidR="00167FAD" w:rsidRPr="00E60D26" w:rsidRDefault="00167FAD" w:rsidP="00A61D65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167FAD" w:rsidRPr="00E60D26" w:rsidRDefault="00167FAD" w:rsidP="00A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  <w:p w:rsidR="00167FAD" w:rsidRPr="00E60D26" w:rsidRDefault="00167FAD" w:rsidP="00A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:rsidR="00167FAD" w:rsidRPr="00E60D26" w:rsidRDefault="00167FAD" w:rsidP="00A61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69C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A61D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 (</w:t>
            </w:r>
            <w:r w:rsidRPr="00E60D26">
              <w:rPr>
                <w:rFonts w:ascii="Times New Roman" w:hAnsi="Times New Roman" w:cs="Times New Roman"/>
              </w:rPr>
              <w:t>75000 для цветного, А3)</w:t>
            </w:r>
          </w:p>
        </w:tc>
        <w:tc>
          <w:tcPr>
            <w:tcW w:w="1846" w:type="dxa"/>
          </w:tcPr>
          <w:p w:rsidR="00167FAD" w:rsidRPr="00E60D26" w:rsidRDefault="00167FAD" w:rsidP="00A61D65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A61D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 (</w:t>
            </w:r>
            <w:r w:rsidRPr="00E60D26">
              <w:rPr>
                <w:rFonts w:ascii="Times New Roman" w:hAnsi="Times New Roman" w:cs="Times New Roman"/>
              </w:rPr>
              <w:t>75000 для цветного, А3)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98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70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0D26">
              <w:rPr>
                <w:rFonts w:ascii="Times New Roman" w:hAnsi="Times New Roman" w:cs="Times New Roman"/>
              </w:rPr>
              <w:t>канеры</w:t>
            </w:r>
          </w:p>
        </w:tc>
        <w:tc>
          <w:tcPr>
            <w:tcW w:w="1842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9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403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6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67FAD" w:rsidRPr="00E60D26" w:rsidRDefault="0016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2267" w:type="dxa"/>
            <w:gridSpan w:val="2"/>
          </w:tcPr>
          <w:p w:rsidR="00167FAD" w:rsidRPr="00E60D26" w:rsidRDefault="0016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1846" w:type="dxa"/>
          </w:tcPr>
          <w:p w:rsidR="00167FAD" w:rsidRPr="00E60D26" w:rsidRDefault="0016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1847" w:type="dxa"/>
            <w:gridSpan w:val="2"/>
          </w:tcPr>
          <w:p w:rsidR="00167FAD" w:rsidRPr="00E60D26" w:rsidRDefault="0016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709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403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А4,  допускается А3 для специалистов служб связанных с проектированием, строительством, землеустройством</w:t>
            </w:r>
          </w:p>
        </w:tc>
        <w:tc>
          <w:tcPr>
            <w:tcW w:w="1846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А4, допускается А3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9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403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</w:rPr>
              <w:t>Не более 40 стр./мин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6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40 стр./мин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6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A61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A61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A61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A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8" w:type="dxa"/>
          </w:tcPr>
          <w:p w:rsidR="00167FAD" w:rsidRPr="00E60D26" w:rsidRDefault="00167FAD" w:rsidP="00A61D65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167FAD" w:rsidRPr="00E60D26" w:rsidRDefault="00167FAD" w:rsidP="00A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  <w:p w:rsidR="00167FAD" w:rsidRPr="00E60D26" w:rsidRDefault="00167FAD" w:rsidP="00A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:rsidR="00167FAD" w:rsidRPr="00E60D26" w:rsidRDefault="00167FAD" w:rsidP="00A6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DA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10000 (30000 для А3)</w:t>
            </w:r>
          </w:p>
        </w:tc>
        <w:tc>
          <w:tcPr>
            <w:tcW w:w="1846" w:type="dxa"/>
          </w:tcPr>
          <w:p w:rsidR="00167FAD" w:rsidRPr="00E60D26" w:rsidRDefault="00167FAD" w:rsidP="00A6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A6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</w:t>
            </w:r>
            <w:r w:rsidRPr="00E60D26">
              <w:rPr>
                <w:rFonts w:ascii="Times New Roman" w:hAnsi="Times New Roman" w:cs="Times New Roman"/>
                <w:lang w:val="en-US"/>
              </w:rPr>
              <w:t>3</w:t>
            </w:r>
            <w:r w:rsidRPr="00E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D26">
              <w:rPr>
                <w:rFonts w:ascii="Times New Roman" w:hAnsi="Times New Roman" w:cs="Times New Roman"/>
              </w:rPr>
              <w:t>30.02.1</w:t>
            </w:r>
            <w:r w:rsidRPr="00E60D2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6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>ногофункциональные устройства</w:t>
            </w:r>
          </w:p>
        </w:tc>
        <w:tc>
          <w:tcPr>
            <w:tcW w:w="1842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846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9" w:type="dxa"/>
          </w:tcPr>
          <w:p w:rsidR="00167FAD" w:rsidRPr="00E60D26" w:rsidRDefault="00167FAD" w:rsidP="00DC5EA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403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6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Монохромный, допускается цветной для специалистов служб связанных с проектированием, строительством, 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землеустройством,  специалистов пресс-службы </w:t>
            </w:r>
          </w:p>
        </w:tc>
        <w:tc>
          <w:tcPr>
            <w:tcW w:w="1846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Монохромный 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Монохромный, допускается цветной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А4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А4,  допускается А3 для специалистов служб связанных с проектированием, строительством, землеустройством, специалистов пресс-службы</w:t>
            </w:r>
          </w:p>
        </w:tc>
        <w:tc>
          <w:tcPr>
            <w:tcW w:w="1846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А4, допускается А3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9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403" w:type="dxa"/>
          </w:tcPr>
          <w:p w:rsidR="00167FAD" w:rsidRPr="00E60D26" w:rsidRDefault="00167FAD" w:rsidP="00E27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E27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  <w:tc>
          <w:tcPr>
            <w:tcW w:w="1846" w:type="dxa"/>
          </w:tcPr>
          <w:p w:rsidR="00167FAD" w:rsidRPr="00E60D26" w:rsidRDefault="00167FAD" w:rsidP="00E27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E27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Не более 30 стр./мин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</w:rPr>
              <w:t>-45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6" w:type="dxa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Наличие интерфейсов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60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A61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E60D26" w:rsidRDefault="00167FAD" w:rsidP="00A61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E60D26" w:rsidRDefault="00167FAD" w:rsidP="00A61D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A61D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568" w:type="dxa"/>
          </w:tcPr>
          <w:p w:rsidR="00167FAD" w:rsidRPr="00E60D26" w:rsidRDefault="00167FAD" w:rsidP="00A61D65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167FAD" w:rsidRPr="00E60D26" w:rsidRDefault="00167FAD" w:rsidP="00A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  <w:p w:rsidR="00167FAD" w:rsidRPr="00E60D26" w:rsidRDefault="00167FAD" w:rsidP="00A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:rsidR="00167FAD" w:rsidRPr="00E60D26" w:rsidRDefault="00167FAD" w:rsidP="00A61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267" w:type="dxa"/>
            <w:gridSpan w:val="2"/>
          </w:tcPr>
          <w:p w:rsidR="00167FAD" w:rsidRPr="00E60D26" w:rsidRDefault="00167FAD" w:rsidP="00A61D65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12000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E60D26">
              <w:rPr>
                <w:rFonts w:ascii="Times New Roman" w:hAnsi="Times New Roman" w:cs="Times New Roman"/>
              </w:rPr>
              <w:t>50 000 для цветного, А3)</w:t>
            </w:r>
          </w:p>
        </w:tc>
        <w:tc>
          <w:tcPr>
            <w:tcW w:w="1846" w:type="dxa"/>
          </w:tcPr>
          <w:p w:rsidR="00167FAD" w:rsidRPr="00E60D26" w:rsidRDefault="00167FAD" w:rsidP="00A61D65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847" w:type="dxa"/>
            <w:gridSpan w:val="2"/>
          </w:tcPr>
          <w:p w:rsidR="00167FAD" w:rsidRPr="00E60D26" w:rsidRDefault="00167FAD" w:rsidP="00A61D65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12000</w:t>
            </w:r>
            <w:r>
              <w:rPr>
                <w:rFonts w:ascii="Times New Roman" w:hAnsi="Times New Roman" w:cs="Times New Roman"/>
              </w:rPr>
              <w:t>(</w:t>
            </w:r>
            <w:r w:rsidRPr="00E60D26">
              <w:rPr>
                <w:rFonts w:ascii="Times New Roman" w:hAnsi="Times New Roman" w:cs="Times New Roman"/>
              </w:rPr>
              <w:t>50 000 для цветного, А3)</w:t>
            </w:r>
          </w:p>
        </w:tc>
      </w:tr>
      <w:tr w:rsidR="00C457EA" w:rsidRPr="00E60D26" w:rsidTr="006E1707">
        <w:tc>
          <w:tcPr>
            <w:tcW w:w="568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3.</w:t>
            </w:r>
            <w:r w:rsidRPr="00E60D26">
              <w:rPr>
                <w:rFonts w:ascii="Times New Roman" w:hAnsi="Times New Roman" w:cs="Times New Roman"/>
                <w:lang w:val="en-US"/>
              </w:rPr>
              <w:t>4</w:t>
            </w:r>
            <w:r w:rsidRPr="00E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0D26">
              <w:rPr>
                <w:rFonts w:ascii="Times New Roman" w:hAnsi="Times New Roman" w:cs="Times New Roman"/>
              </w:rPr>
              <w:t>30.02.1</w:t>
            </w:r>
            <w:r w:rsidRPr="00E60D2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6" w:type="dxa"/>
          </w:tcPr>
          <w:p w:rsidR="00C457EA" w:rsidRPr="00E60D26" w:rsidRDefault="00873736" w:rsidP="007D1D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457EA" w:rsidRPr="00E60D26">
              <w:rPr>
                <w:rFonts w:ascii="Times New Roman" w:hAnsi="Times New Roman" w:cs="Times New Roman"/>
              </w:rPr>
              <w:t xml:space="preserve">ногофункциональные устройства  </w:t>
            </w:r>
            <w:r w:rsidR="00E60D26">
              <w:rPr>
                <w:rFonts w:ascii="Times New Roman" w:hAnsi="Times New Roman" w:cs="Times New Roman"/>
              </w:rPr>
              <w:t xml:space="preserve"> </w:t>
            </w:r>
            <w:r w:rsidR="00C457EA" w:rsidRPr="00E60D26">
              <w:rPr>
                <w:rFonts w:ascii="Times New Roman" w:hAnsi="Times New Roman" w:cs="Times New Roman"/>
              </w:rPr>
              <w:t xml:space="preserve">( используемые в копировально-множительных отделениях) </w:t>
            </w:r>
          </w:p>
        </w:tc>
        <w:tc>
          <w:tcPr>
            <w:tcW w:w="1842" w:type="dxa"/>
          </w:tcPr>
          <w:p w:rsidR="00C457EA" w:rsidRPr="00E60D26" w:rsidRDefault="00C457EA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568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9" w:type="dxa"/>
            <w:gridSpan w:val="8"/>
          </w:tcPr>
          <w:p w:rsidR="00C457EA" w:rsidRPr="00E60D26" w:rsidRDefault="00873736" w:rsidP="00C4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C457EA"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азерный</w:t>
            </w:r>
          </w:p>
        </w:tc>
      </w:tr>
      <w:tr w:rsidR="00C457EA" w:rsidRPr="00E60D26" w:rsidTr="006E1707">
        <w:tc>
          <w:tcPr>
            <w:tcW w:w="568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457EA" w:rsidRPr="00E60D26" w:rsidRDefault="00C457EA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57EA" w:rsidRPr="00E60D26" w:rsidRDefault="00C457EA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568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9" w:type="dxa"/>
            <w:gridSpan w:val="8"/>
          </w:tcPr>
          <w:p w:rsidR="00C457EA" w:rsidRPr="00E60D26" w:rsidRDefault="00873736" w:rsidP="00C4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C457EA" w:rsidRPr="00E60D26">
              <w:rPr>
                <w:rFonts w:ascii="Times New Roman" w:hAnsi="Times New Roman" w:cs="Times New Roman"/>
                <w:sz w:val="20"/>
                <w:szCs w:val="20"/>
              </w:rPr>
              <w:t>ветной</w:t>
            </w:r>
          </w:p>
        </w:tc>
      </w:tr>
      <w:tr w:rsidR="00C457EA" w:rsidRPr="00E60D26" w:rsidTr="006E1707">
        <w:tc>
          <w:tcPr>
            <w:tcW w:w="568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457EA" w:rsidRPr="00E60D26" w:rsidRDefault="00C457EA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57EA" w:rsidRPr="00E60D26" w:rsidRDefault="00C457EA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568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9" w:type="dxa"/>
            <w:gridSpan w:val="8"/>
          </w:tcPr>
          <w:p w:rsidR="00C457EA" w:rsidRPr="00E60D26" w:rsidRDefault="00C457EA" w:rsidP="00C4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А3</w:t>
            </w:r>
          </w:p>
        </w:tc>
      </w:tr>
      <w:tr w:rsidR="00C457EA" w:rsidRPr="00E60D26" w:rsidTr="006E1707">
        <w:tc>
          <w:tcPr>
            <w:tcW w:w="568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457EA" w:rsidRPr="00E60D26" w:rsidRDefault="00C457EA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57EA" w:rsidRPr="00E60D26" w:rsidRDefault="00C457EA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568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9" w:type="dxa"/>
            <w:gridSpan w:val="8"/>
          </w:tcPr>
          <w:p w:rsidR="00C457EA" w:rsidRPr="00E60D26" w:rsidRDefault="00C457EA" w:rsidP="00C4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Черно-белая печать/копирование</w:t>
            </w:r>
            <w:r w:rsidR="00E60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4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со скоростью не более 100 </w:t>
            </w:r>
            <w:proofErr w:type="spell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/мин.</w:t>
            </w:r>
          </w:p>
          <w:p w:rsidR="00C457EA" w:rsidRPr="00E60D26" w:rsidRDefault="00C457EA" w:rsidP="00C4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Цветная  печать</w:t>
            </w:r>
            <w:proofErr w:type="gram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/копирование</w:t>
            </w:r>
            <w:r w:rsidR="00E60D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4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со скоростью не более 65 </w:t>
            </w:r>
            <w:proofErr w:type="spell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/мин.</w:t>
            </w:r>
          </w:p>
          <w:p w:rsidR="00C457EA" w:rsidRPr="00E60D26" w:rsidRDefault="00C457EA" w:rsidP="00C4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7EA" w:rsidRPr="00E60D26" w:rsidTr="006E1707">
        <w:tc>
          <w:tcPr>
            <w:tcW w:w="568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C457EA" w:rsidRPr="00E60D26" w:rsidRDefault="00C457EA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57EA" w:rsidRPr="00E60D26" w:rsidRDefault="00C457EA" w:rsidP="007D1D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Автоподатчик</w:t>
            </w:r>
            <w:proofErr w:type="spellEnd"/>
            <w:r w:rsidRPr="00E60D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оригиналов </w:t>
            </w:r>
          </w:p>
        </w:tc>
        <w:tc>
          <w:tcPr>
            <w:tcW w:w="568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7EA" w:rsidRPr="00E60D26" w:rsidRDefault="00C457EA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9" w:type="dxa"/>
            <w:gridSpan w:val="8"/>
          </w:tcPr>
          <w:p w:rsidR="00C457EA" w:rsidRPr="00E60D26" w:rsidRDefault="00C457EA" w:rsidP="00C457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167FAD" w:rsidRPr="00E60D26" w:rsidTr="00167FAD">
        <w:trPr>
          <w:gridAfter w:val="2"/>
          <w:wAfter w:w="26" w:type="dxa"/>
          <w:trHeight w:val="690"/>
        </w:trPr>
        <w:tc>
          <w:tcPr>
            <w:tcW w:w="568" w:type="dxa"/>
          </w:tcPr>
          <w:p w:rsidR="00167FAD" w:rsidRPr="00E60D26" w:rsidRDefault="00167FAD" w:rsidP="00F106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6" w:type="dxa"/>
          </w:tcPr>
          <w:p w:rsidR="00167FAD" w:rsidRPr="009C0FCE" w:rsidRDefault="00167FAD" w:rsidP="00F106D3">
            <w:pPr>
              <w:pStyle w:val="ConsPlusNormal"/>
              <w:ind w:left="-78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706" w:type="dxa"/>
          </w:tcPr>
          <w:p w:rsidR="00167FAD" w:rsidRPr="009C0FCE" w:rsidRDefault="00167FAD" w:rsidP="00F106D3">
            <w:pPr>
              <w:pStyle w:val="ConsPlusNormal"/>
              <w:ind w:left="-78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Аппаратура, передающая для радиосвязи, радиовещания и телевидения.</w:t>
            </w:r>
          </w:p>
          <w:p w:rsidR="00167FAD" w:rsidRPr="009C0FCE" w:rsidRDefault="00167FAD" w:rsidP="00F106D3">
            <w:pPr>
              <w:pStyle w:val="ConsPlusNormal"/>
              <w:ind w:left="-78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Пояснение по требуемой продукции: телефоны мобильные</w:t>
            </w:r>
          </w:p>
        </w:tc>
        <w:tc>
          <w:tcPr>
            <w:tcW w:w="1842" w:type="dxa"/>
          </w:tcPr>
          <w:p w:rsidR="00167FAD" w:rsidRPr="009C0FCE" w:rsidRDefault="00167FAD" w:rsidP="00F106D3">
            <w:pPr>
              <w:pStyle w:val="ConsPlusNormal"/>
              <w:ind w:left="-56" w:right="-127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</w:t>
            </w:r>
            <w:proofErr w:type="spellStart"/>
            <w:r w:rsidRPr="009C0FCE">
              <w:rPr>
                <w:rFonts w:ascii="Times New Roman" w:hAnsi="Times New Roman" w:cs="Times New Roman"/>
              </w:rPr>
              <w:t>интрефейсов</w:t>
            </w:r>
            <w:proofErr w:type="spellEnd"/>
            <w:r w:rsidRPr="009C0F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FCE">
              <w:rPr>
                <w:rFonts w:ascii="Times New Roman" w:hAnsi="Times New Roman" w:cs="Times New Roman"/>
              </w:rPr>
              <w:t>Wi-Fi</w:t>
            </w:r>
            <w:proofErr w:type="spellEnd"/>
            <w:r w:rsidRPr="009C0F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0FCE">
              <w:rPr>
                <w:rFonts w:ascii="Times New Roman" w:hAnsi="Times New Roman" w:cs="Times New Roman"/>
              </w:rPr>
              <w:t>Bluetooth</w:t>
            </w:r>
            <w:proofErr w:type="spellEnd"/>
            <w:r w:rsidRPr="009C0FCE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568" w:type="dxa"/>
          </w:tcPr>
          <w:p w:rsidR="00167FAD" w:rsidRPr="009C0FCE" w:rsidRDefault="00167FAD" w:rsidP="00F106D3">
            <w:pPr>
              <w:pStyle w:val="ConsPlusNormal"/>
              <w:ind w:left="-78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167FAD" w:rsidRPr="009C0FCE" w:rsidRDefault="00167FAD" w:rsidP="00F106D3">
            <w:pPr>
              <w:pStyle w:val="ConsPlusNormal"/>
              <w:ind w:left="-78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555" w:type="dxa"/>
            <w:gridSpan w:val="2"/>
          </w:tcPr>
          <w:p w:rsidR="00167FAD" w:rsidRDefault="00167FAD" w:rsidP="00F106D3">
            <w:pPr>
              <w:pStyle w:val="ConsPlusNormal"/>
              <w:ind w:left="-78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не более </w:t>
            </w:r>
          </w:p>
          <w:p w:rsidR="00167FAD" w:rsidRPr="009C0FCE" w:rsidRDefault="00167FAD" w:rsidP="00F106D3">
            <w:pPr>
              <w:pStyle w:val="ConsPlusNormal"/>
              <w:ind w:left="-78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10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115" w:type="dxa"/>
          </w:tcPr>
          <w:p w:rsidR="00167FAD" w:rsidRPr="00E60D26" w:rsidRDefault="00167FAD" w:rsidP="00F106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67FAD" w:rsidRPr="00E60D26" w:rsidRDefault="00167FAD" w:rsidP="00F106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</w:tcPr>
          <w:p w:rsidR="00167FAD" w:rsidRPr="00E60D26" w:rsidRDefault="00167FAD" w:rsidP="00F106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7FAD" w:rsidRPr="00E60D26" w:rsidTr="00167FAD">
        <w:trPr>
          <w:gridAfter w:val="2"/>
          <w:wAfter w:w="26" w:type="dxa"/>
          <w:trHeight w:val="690"/>
        </w:trPr>
        <w:tc>
          <w:tcPr>
            <w:tcW w:w="568" w:type="dxa"/>
          </w:tcPr>
          <w:p w:rsidR="00167FAD" w:rsidRPr="00E60D26" w:rsidRDefault="00167FAD" w:rsidP="006A5B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167FAD" w:rsidRPr="00E60D26" w:rsidRDefault="00167FAD" w:rsidP="006A5B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1706" w:type="dxa"/>
          </w:tcPr>
          <w:p w:rsidR="00167FAD" w:rsidRPr="00E60D26" w:rsidRDefault="00167FAD" w:rsidP="006A5BAE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1842" w:type="dxa"/>
          </w:tcPr>
          <w:p w:rsidR="00167FAD" w:rsidRPr="00E60D26" w:rsidRDefault="00167FAD" w:rsidP="006A5B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 xml:space="preserve">ощность двигателя, </w:t>
            </w:r>
          </w:p>
        </w:tc>
        <w:tc>
          <w:tcPr>
            <w:tcW w:w="568" w:type="dxa"/>
          </w:tcPr>
          <w:p w:rsidR="00167FAD" w:rsidRPr="00E60D26" w:rsidRDefault="00167FAD" w:rsidP="006A5B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09" w:type="dxa"/>
          </w:tcPr>
          <w:p w:rsidR="00167FAD" w:rsidRPr="00E60D26" w:rsidRDefault="00167FAD" w:rsidP="006A5B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555" w:type="dxa"/>
            <w:gridSpan w:val="2"/>
          </w:tcPr>
          <w:p w:rsidR="00167FAD" w:rsidRPr="00E60D26" w:rsidRDefault="00167FAD" w:rsidP="006A5B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2115" w:type="dxa"/>
          </w:tcPr>
          <w:p w:rsidR="00167FAD" w:rsidRPr="00E60D26" w:rsidRDefault="00167FAD" w:rsidP="006A5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67FAD" w:rsidRPr="00E60D26" w:rsidRDefault="00167FAD" w:rsidP="006A5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</w:tcPr>
          <w:p w:rsidR="00167FAD" w:rsidRPr="00E60D26" w:rsidRDefault="00167FAD" w:rsidP="006A5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7FAD" w:rsidRPr="00E60D26" w:rsidTr="00167FAD">
        <w:trPr>
          <w:gridAfter w:val="2"/>
          <w:wAfter w:w="26" w:type="dxa"/>
        </w:trPr>
        <w:tc>
          <w:tcPr>
            <w:tcW w:w="568" w:type="dxa"/>
          </w:tcPr>
          <w:p w:rsidR="00167FAD" w:rsidRPr="00E60D26" w:rsidRDefault="00167FAD" w:rsidP="006A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167FAD" w:rsidRPr="00E60D26" w:rsidRDefault="00167FAD" w:rsidP="006A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167FAD" w:rsidRPr="00E60D26" w:rsidRDefault="00167FAD" w:rsidP="006A5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67FAD" w:rsidRPr="00E60D26" w:rsidRDefault="00167FAD" w:rsidP="006A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редельная цена</w:t>
            </w:r>
          </w:p>
        </w:tc>
        <w:tc>
          <w:tcPr>
            <w:tcW w:w="568" w:type="dxa"/>
          </w:tcPr>
          <w:p w:rsidR="00167FAD" w:rsidRPr="00E60D26" w:rsidRDefault="00167FAD" w:rsidP="006A5B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167FAD" w:rsidRPr="00E60D26" w:rsidRDefault="00167FAD" w:rsidP="006A5B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555" w:type="dxa"/>
            <w:gridSpan w:val="2"/>
          </w:tcPr>
          <w:p w:rsidR="00167FAD" w:rsidRPr="00E60D26" w:rsidRDefault="00167FAD" w:rsidP="006A5B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2115" w:type="dxa"/>
          </w:tcPr>
          <w:p w:rsidR="00167FAD" w:rsidRPr="00E60D26" w:rsidRDefault="00167FAD" w:rsidP="006A5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167FAD" w:rsidRPr="00E60D26" w:rsidRDefault="00167FAD" w:rsidP="006A5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gridSpan w:val="2"/>
          </w:tcPr>
          <w:p w:rsidR="00167FAD" w:rsidRPr="00E60D26" w:rsidRDefault="00167FAD" w:rsidP="006A5B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7FAD" w:rsidRPr="00E60D26" w:rsidTr="00167FAD">
        <w:trPr>
          <w:gridAfter w:val="1"/>
          <w:wAfter w:w="14" w:type="dxa"/>
        </w:trPr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E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06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1842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>атериал (металл), обивочные материалы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9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555" w:type="dxa"/>
            <w:gridSpan w:val="2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Pr="00E60D26">
              <w:rPr>
                <w:rFonts w:ascii="Times New Roman" w:hAnsi="Times New Roman" w:cs="Times New Roman"/>
              </w:rPr>
              <w:t xml:space="preserve"> кожа натуральная;</w:t>
            </w:r>
          </w:p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15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ткань;</w:t>
            </w:r>
          </w:p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</w:tcPr>
          <w:p w:rsidR="00167FAD" w:rsidRPr="00E60D26" w:rsidRDefault="00167FAD" w:rsidP="007D1D10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искусственная</w:t>
            </w:r>
          </w:p>
          <w:p w:rsidR="00167FAD" w:rsidRPr="00E60D26" w:rsidRDefault="00167FAD" w:rsidP="007D1D10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кожа; возможные значения: мебельный (искусственный) мех,</w:t>
            </w:r>
          </w:p>
          <w:p w:rsidR="00167FAD" w:rsidRPr="00E60D26" w:rsidRDefault="00167FAD" w:rsidP="007D1D10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искусственная замша (микрофибра), ткань, нетканые материалы</w:t>
            </w:r>
          </w:p>
        </w:tc>
        <w:tc>
          <w:tcPr>
            <w:tcW w:w="1705" w:type="dxa"/>
            <w:gridSpan w:val="2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ткань;</w:t>
            </w:r>
          </w:p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167FAD" w:rsidRPr="00E60D26" w:rsidTr="00167FAD">
        <w:trPr>
          <w:gridAfter w:val="1"/>
          <w:wAfter w:w="14" w:type="dxa"/>
        </w:trPr>
        <w:tc>
          <w:tcPr>
            <w:tcW w:w="568" w:type="dxa"/>
            <w:vMerge w:val="restart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86" w:type="dxa"/>
            <w:vMerge w:val="restart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06" w:type="dxa"/>
            <w:vMerge w:val="restart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1842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>атериал (вид древесины)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9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555" w:type="dxa"/>
            <w:gridSpan w:val="2"/>
          </w:tcPr>
          <w:p w:rsidR="00167FAD" w:rsidRPr="00E60D26" w:rsidRDefault="00167FAD" w:rsidP="00E272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Pr="00E60D26">
              <w:rPr>
                <w:rFonts w:ascii="Times New Roman" w:hAnsi="Times New Roman" w:cs="Times New Roman"/>
              </w:rPr>
              <w:t xml:space="preserve"> массив древесины </w:t>
            </w:r>
            <w:r>
              <w:rPr>
                <w:rFonts w:ascii="Times New Roman" w:hAnsi="Times New Roman" w:cs="Times New Roman"/>
              </w:rPr>
              <w:t>«</w:t>
            </w:r>
            <w:r w:rsidRPr="00E60D26">
              <w:rPr>
                <w:rFonts w:ascii="Times New Roman" w:hAnsi="Times New Roman" w:cs="Times New Roman"/>
              </w:rPr>
              <w:t>ценных</w:t>
            </w:r>
            <w:r>
              <w:rPr>
                <w:rFonts w:ascii="Times New Roman" w:hAnsi="Times New Roman" w:cs="Times New Roman"/>
              </w:rPr>
              <w:t>»</w:t>
            </w:r>
            <w:r w:rsidRPr="00E60D26">
              <w:rPr>
                <w:rFonts w:ascii="Times New Roman" w:hAnsi="Times New Roman" w:cs="Times New Roman"/>
              </w:rPr>
              <w:t xml:space="preserve"> пород (твердолиственных и тропических);</w:t>
            </w:r>
          </w:p>
          <w:p w:rsidR="00167FAD" w:rsidRPr="00E60D26" w:rsidRDefault="00167FAD" w:rsidP="00E27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 , аналогичные материалы </w:t>
            </w:r>
          </w:p>
        </w:tc>
        <w:tc>
          <w:tcPr>
            <w:tcW w:w="2115" w:type="dxa"/>
          </w:tcPr>
          <w:p w:rsidR="00167FAD" w:rsidRPr="00E60D26" w:rsidRDefault="00167FAD" w:rsidP="00815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МДФ, ДСП, аналогичные материалы </w:t>
            </w:r>
          </w:p>
        </w:tc>
        <w:tc>
          <w:tcPr>
            <w:tcW w:w="2000" w:type="dxa"/>
            <w:gridSpan w:val="2"/>
          </w:tcPr>
          <w:p w:rsidR="00167FAD" w:rsidRPr="00E60D26" w:rsidRDefault="00167FAD" w:rsidP="00C05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167FAD" w:rsidRPr="00E60D26" w:rsidRDefault="00167FAD" w:rsidP="00C0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 , аналогичные материалы  </w:t>
            </w:r>
          </w:p>
        </w:tc>
        <w:tc>
          <w:tcPr>
            <w:tcW w:w="1705" w:type="dxa"/>
            <w:gridSpan w:val="2"/>
          </w:tcPr>
          <w:p w:rsidR="00167FAD" w:rsidRPr="00E60D26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МДФ, ДСП , аналогичные материалы </w:t>
            </w:r>
          </w:p>
        </w:tc>
      </w:tr>
      <w:tr w:rsidR="00167FAD" w:rsidRPr="00E60D26" w:rsidTr="00167FAD">
        <w:trPr>
          <w:gridAfter w:val="1"/>
          <w:wAfter w:w="14" w:type="dxa"/>
        </w:trPr>
        <w:tc>
          <w:tcPr>
            <w:tcW w:w="568" w:type="dxa"/>
            <w:vMerge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60D26">
              <w:rPr>
                <w:rFonts w:ascii="Times New Roman" w:hAnsi="Times New Roman" w:cs="Times New Roman"/>
              </w:rPr>
              <w:t>бивочные материалы</w:t>
            </w:r>
          </w:p>
        </w:tc>
        <w:tc>
          <w:tcPr>
            <w:tcW w:w="568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E60D26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Pr="00E60D26">
              <w:rPr>
                <w:rFonts w:ascii="Times New Roman" w:hAnsi="Times New Roman" w:cs="Times New Roman"/>
              </w:rPr>
              <w:t xml:space="preserve"> кожа натуральная;</w:t>
            </w:r>
          </w:p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15" w:type="dxa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ткань;</w:t>
            </w:r>
          </w:p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</w:tcPr>
          <w:p w:rsidR="00167FAD" w:rsidRPr="00E60D26" w:rsidRDefault="00167FAD" w:rsidP="007D1D10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167FAD" w:rsidRPr="00E60D26" w:rsidRDefault="00167FAD" w:rsidP="007D1D10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искусственная</w:t>
            </w:r>
          </w:p>
          <w:p w:rsidR="00167FAD" w:rsidRPr="00E60D26" w:rsidRDefault="00167FAD" w:rsidP="007D1D10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кожа; возможные значения: мебельный (искусственный) мех,</w:t>
            </w:r>
          </w:p>
          <w:p w:rsidR="00167FAD" w:rsidRPr="00E60D26" w:rsidRDefault="00167FAD" w:rsidP="007D1D10">
            <w:pPr>
              <w:pStyle w:val="ConsPlusNormal"/>
              <w:ind w:left="-346" w:firstLine="346"/>
              <w:jc w:val="right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искусственная замша (микрофибра), ткань, нетканые материалы</w:t>
            </w:r>
          </w:p>
        </w:tc>
        <w:tc>
          <w:tcPr>
            <w:tcW w:w="1705" w:type="dxa"/>
            <w:gridSpan w:val="2"/>
          </w:tcPr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ткань;</w:t>
            </w:r>
          </w:p>
          <w:p w:rsidR="00167FAD" w:rsidRPr="00E60D26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167FAD" w:rsidRPr="00E60D26" w:rsidTr="00167FAD">
        <w:trPr>
          <w:gridAfter w:val="1"/>
          <w:wAfter w:w="14" w:type="dxa"/>
        </w:trPr>
        <w:tc>
          <w:tcPr>
            <w:tcW w:w="568" w:type="dxa"/>
          </w:tcPr>
          <w:p w:rsidR="00167FAD" w:rsidRPr="00E60D26" w:rsidRDefault="00167FAD" w:rsidP="00F106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86" w:type="dxa"/>
          </w:tcPr>
          <w:p w:rsidR="00167FAD" w:rsidRPr="009C0FCE" w:rsidRDefault="00167FAD" w:rsidP="00F106D3">
            <w:pPr>
              <w:pStyle w:val="ConsPlusNormal"/>
              <w:ind w:left="-78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36.1</w:t>
            </w:r>
            <w:r>
              <w:rPr>
                <w:rFonts w:ascii="Times New Roman" w:hAnsi="Times New Roman" w:cs="Times New Roman"/>
              </w:rPr>
              <w:t>2</w:t>
            </w:r>
            <w:r w:rsidRPr="009C0FC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</w:tcPr>
          <w:p w:rsidR="00167FAD" w:rsidRPr="009C0FCE" w:rsidRDefault="00167FAD" w:rsidP="00F106D3">
            <w:pPr>
              <w:pStyle w:val="ConsPlusNormal"/>
              <w:ind w:left="-78" w:right="-18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Мебель металлическая для офисов,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административных помещений, учебных заведений, учреждений культуры и т.п.</w:t>
            </w:r>
          </w:p>
        </w:tc>
        <w:tc>
          <w:tcPr>
            <w:tcW w:w="1842" w:type="dxa"/>
          </w:tcPr>
          <w:p w:rsidR="00167FAD" w:rsidRDefault="00167FAD" w:rsidP="000236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металл</w:t>
            </w:r>
          </w:p>
          <w:p w:rsidR="00167FAD" w:rsidRDefault="00167FAD" w:rsidP="000236AF">
            <w:pPr>
              <w:pStyle w:val="ConsPlusNormal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167FAD" w:rsidRPr="00E60D26" w:rsidRDefault="00167FAD" w:rsidP="00F106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9" w:type="dxa"/>
          </w:tcPr>
          <w:p w:rsidR="00167FAD" w:rsidRPr="00E60D26" w:rsidRDefault="00167FAD" w:rsidP="00F106D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555" w:type="dxa"/>
            <w:gridSpan w:val="2"/>
          </w:tcPr>
          <w:p w:rsidR="00167FAD" w:rsidRPr="009C0FCE" w:rsidRDefault="00167FAD" w:rsidP="00F106D3">
            <w:pPr>
              <w:pStyle w:val="ConsPlusNormal"/>
              <w:ind w:left="-46" w:right="-72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</w:tcPr>
          <w:p w:rsidR="00167FAD" w:rsidRPr="009C0FCE" w:rsidRDefault="00167FAD" w:rsidP="00F106D3">
            <w:pPr>
              <w:pStyle w:val="ConsPlusNormal"/>
              <w:ind w:left="-46" w:right="-72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</w:tcPr>
          <w:p w:rsidR="00167FAD" w:rsidRPr="009C0FCE" w:rsidRDefault="00167FAD" w:rsidP="00F106D3">
            <w:pPr>
              <w:pStyle w:val="ConsPlusNormal"/>
              <w:ind w:left="-46" w:right="-72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2"/>
          </w:tcPr>
          <w:p w:rsidR="00167FAD" w:rsidRPr="009C0FCE" w:rsidRDefault="00167FAD" w:rsidP="00F106D3">
            <w:pPr>
              <w:pStyle w:val="ConsPlusNormal"/>
              <w:ind w:left="-46" w:right="-72"/>
              <w:rPr>
                <w:rFonts w:ascii="Times New Roman" w:hAnsi="Times New Roman" w:cs="Times New Roman"/>
              </w:rPr>
            </w:pPr>
          </w:p>
        </w:tc>
      </w:tr>
      <w:tr w:rsidR="00167FAD" w:rsidRPr="00E60D26" w:rsidTr="00167FAD">
        <w:trPr>
          <w:gridAfter w:val="1"/>
          <w:wAfter w:w="14" w:type="dxa"/>
        </w:trPr>
        <w:tc>
          <w:tcPr>
            <w:tcW w:w="568" w:type="dxa"/>
          </w:tcPr>
          <w:p w:rsidR="00167FAD" w:rsidRPr="00E60D26" w:rsidRDefault="00167FAD" w:rsidP="00C05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E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167FAD" w:rsidRPr="00E60D26" w:rsidRDefault="00167FAD" w:rsidP="00C05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06" w:type="dxa"/>
          </w:tcPr>
          <w:p w:rsidR="00167FAD" w:rsidRPr="00E60D26" w:rsidRDefault="00167FAD" w:rsidP="00C05827">
            <w:pPr>
              <w:pStyle w:val="ConsPlusNormal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42" w:type="dxa"/>
          </w:tcPr>
          <w:p w:rsidR="00167FAD" w:rsidRPr="00E60D26" w:rsidRDefault="00167FAD" w:rsidP="00C058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60D26">
              <w:rPr>
                <w:rFonts w:ascii="Times New Roman" w:hAnsi="Times New Roman" w:cs="Times New Roman"/>
              </w:rPr>
              <w:t>атериал (вид древесины)</w:t>
            </w:r>
          </w:p>
        </w:tc>
        <w:tc>
          <w:tcPr>
            <w:tcW w:w="568" w:type="dxa"/>
          </w:tcPr>
          <w:p w:rsidR="00167FAD" w:rsidRPr="00E60D26" w:rsidRDefault="00167FAD" w:rsidP="00C058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709" w:type="dxa"/>
          </w:tcPr>
          <w:p w:rsidR="00167FAD" w:rsidRPr="00E60D26" w:rsidRDefault="00167FAD" w:rsidP="00C0582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555" w:type="dxa"/>
            <w:gridSpan w:val="2"/>
          </w:tcPr>
          <w:p w:rsidR="00167FAD" w:rsidRPr="00E60D26" w:rsidRDefault="00167FAD" w:rsidP="00C05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Pr="00E60D26">
              <w:rPr>
                <w:rFonts w:ascii="Times New Roman" w:hAnsi="Times New Roman" w:cs="Times New Roman"/>
              </w:rPr>
              <w:t xml:space="preserve"> массив древесины </w:t>
            </w:r>
            <w:r>
              <w:rPr>
                <w:rFonts w:ascii="Times New Roman" w:hAnsi="Times New Roman" w:cs="Times New Roman"/>
              </w:rPr>
              <w:t>«</w:t>
            </w:r>
            <w:r w:rsidRPr="00E60D26">
              <w:rPr>
                <w:rFonts w:ascii="Times New Roman" w:hAnsi="Times New Roman" w:cs="Times New Roman"/>
              </w:rPr>
              <w:t>ценных</w:t>
            </w:r>
            <w:r>
              <w:rPr>
                <w:rFonts w:ascii="Times New Roman" w:hAnsi="Times New Roman" w:cs="Times New Roman"/>
              </w:rPr>
              <w:t>»</w:t>
            </w:r>
            <w:r w:rsidRPr="00E60D26">
              <w:rPr>
                <w:rFonts w:ascii="Times New Roman" w:hAnsi="Times New Roman" w:cs="Times New Roman"/>
              </w:rPr>
              <w:t xml:space="preserve"> пород (твердолиственных и тропических);</w:t>
            </w:r>
          </w:p>
          <w:p w:rsidR="00167FAD" w:rsidRPr="00E60D26" w:rsidRDefault="00167FAD" w:rsidP="00C0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 , аналогичные материалы </w:t>
            </w:r>
          </w:p>
        </w:tc>
        <w:tc>
          <w:tcPr>
            <w:tcW w:w="2115" w:type="dxa"/>
          </w:tcPr>
          <w:p w:rsidR="00167FAD" w:rsidRPr="00E60D26" w:rsidRDefault="00167FAD" w:rsidP="00C0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МДФ, ДСП , аналогичные материалы </w:t>
            </w:r>
          </w:p>
        </w:tc>
        <w:tc>
          <w:tcPr>
            <w:tcW w:w="2000" w:type="dxa"/>
            <w:gridSpan w:val="2"/>
          </w:tcPr>
          <w:p w:rsidR="00167FAD" w:rsidRPr="00E60D26" w:rsidRDefault="00167FAD" w:rsidP="00C05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0D26">
              <w:rPr>
                <w:rFonts w:ascii="Times New Roman" w:hAnsi="Times New Roman" w:cs="Times New Roman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167FAD" w:rsidRPr="00E60D26" w:rsidRDefault="00167FAD" w:rsidP="00C0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ель; МДФ, ДСП , аналогичные материалы  </w:t>
            </w:r>
          </w:p>
        </w:tc>
        <w:tc>
          <w:tcPr>
            <w:tcW w:w="1705" w:type="dxa"/>
            <w:gridSpan w:val="2"/>
          </w:tcPr>
          <w:p w:rsidR="00167FAD" w:rsidRPr="00E60D26" w:rsidRDefault="00167FAD" w:rsidP="00C0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D26">
              <w:rPr>
                <w:rFonts w:ascii="Times New Roman" w:hAnsi="Times New Roman" w:cs="Times New Roman"/>
                <w:sz w:val="20"/>
                <w:szCs w:val="20"/>
              </w:rPr>
              <w:t xml:space="preserve">МДФ, ДСП , аналогичные материалы </w:t>
            </w:r>
          </w:p>
        </w:tc>
      </w:tr>
      <w:tr w:rsidR="00167FAD" w:rsidRPr="000236AF" w:rsidTr="00167FAD">
        <w:trPr>
          <w:gridAfter w:val="1"/>
          <w:wAfter w:w="14" w:type="dxa"/>
        </w:trPr>
        <w:tc>
          <w:tcPr>
            <w:tcW w:w="568" w:type="dxa"/>
          </w:tcPr>
          <w:p w:rsidR="00167FAD" w:rsidRPr="00DC5EA4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C5E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6" w:type="dxa"/>
          </w:tcPr>
          <w:p w:rsidR="00167FAD" w:rsidRPr="00DC5EA4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5EA4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706" w:type="dxa"/>
          </w:tcPr>
          <w:p w:rsidR="00167FAD" w:rsidRPr="00DC5EA4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  <w:r w:rsidRPr="00DC5EA4">
              <w:rPr>
                <w:rFonts w:ascii="Times New Roman" w:hAnsi="Times New Roman" w:cs="Times New Roman"/>
              </w:rPr>
              <w:t>Аппаратура, передающая для радиосвязи, радиовещания и телевидения.</w:t>
            </w:r>
          </w:p>
          <w:p w:rsidR="00167FAD" w:rsidRPr="00DC5EA4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  <w:r w:rsidRPr="00DC5EA4"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1842" w:type="dxa"/>
          </w:tcPr>
          <w:p w:rsidR="00167FAD" w:rsidRPr="00DC5EA4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  <w:r w:rsidRPr="00DC5EA4">
              <w:rPr>
                <w:rFonts w:ascii="Times New Roman" w:hAnsi="Times New Roman" w:cs="Times New Roman"/>
              </w:rPr>
              <w:t>Тип устройства (телефон/смартфон)</w:t>
            </w:r>
          </w:p>
        </w:tc>
        <w:tc>
          <w:tcPr>
            <w:tcW w:w="568" w:type="dxa"/>
          </w:tcPr>
          <w:p w:rsidR="00167FAD" w:rsidRPr="00DC5EA4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DC5EA4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</w:tcPr>
          <w:p w:rsidR="00167FAD" w:rsidRPr="00DC5EA4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2115" w:type="dxa"/>
          </w:tcPr>
          <w:p w:rsidR="00167FAD" w:rsidRPr="00DC5EA4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2000" w:type="dxa"/>
            <w:gridSpan w:val="2"/>
          </w:tcPr>
          <w:p w:rsidR="00167FAD" w:rsidRPr="00DC5EA4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sz w:val="20"/>
                <w:szCs w:val="20"/>
              </w:rPr>
              <w:t>Телефон или смартфон</w:t>
            </w:r>
          </w:p>
        </w:tc>
        <w:tc>
          <w:tcPr>
            <w:tcW w:w="1705" w:type="dxa"/>
            <w:gridSpan w:val="2"/>
          </w:tcPr>
          <w:p w:rsidR="00167FAD" w:rsidRPr="00DC5EA4" w:rsidRDefault="00167FAD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</w:tr>
      <w:tr w:rsidR="00167FAD" w:rsidRPr="000236AF" w:rsidTr="00167FAD">
        <w:trPr>
          <w:gridAfter w:val="1"/>
          <w:wAfter w:w="14" w:type="dxa"/>
        </w:trPr>
        <w:tc>
          <w:tcPr>
            <w:tcW w:w="568" w:type="dxa"/>
          </w:tcPr>
          <w:p w:rsidR="00167FAD" w:rsidRPr="00DC5EA4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DC5EA4" w:rsidRDefault="00167FAD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DC5EA4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DC5EA4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  <w:r w:rsidRPr="00DC5EA4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568" w:type="dxa"/>
          </w:tcPr>
          <w:p w:rsidR="00167FAD" w:rsidRPr="00DC5EA4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DC5EA4" w:rsidRDefault="00167FAD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</w:tcPr>
          <w:p w:rsidR="00167FAD" w:rsidRPr="00DC5EA4" w:rsidRDefault="0016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DC5EA4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DC5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DC5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2115" w:type="dxa"/>
          </w:tcPr>
          <w:p w:rsidR="00167FAD" w:rsidRPr="00DC5EA4" w:rsidRDefault="0016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DC5EA4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DC5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DC5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2000" w:type="dxa"/>
            <w:gridSpan w:val="2"/>
          </w:tcPr>
          <w:p w:rsidR="00167FAD" w:rsidRPr="00DC5EA4" w:rsidRDefault="0016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DC5EA4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DC5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DC5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  <w:tc>
          <w:tcPr>
            <w:tcW w:w="1705" w:type="dxa"/>
            <w:gridSpan w:val="2"/>
          </w:tcPr>
          <w:p w:rsidR="00167FAD" w:rsidRPr="00DC5EA4" w:rsidRDefault="0016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DC5EA4">
              <w:rPr>
                <w:rFonts w:ascii="Times New Roman" w:hAnsi="Times New Roman" w:cs="Times New Roman"/>
                <w:sz w:val="20"/>
                <w:szCs w:val="20"/>
              </w:rPr>
              <w:t xml:space="preserve"> 900/1800/1900,</w:t>
            </w:r>
            <w:r w:rsidRPr="00DC5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UMTS,</w:t>
            </w:r>
            <w:r w:rsidRPr="00DC5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</w:p>
        </w:tc>
      </w:tr>
      <w:tr w:rsidR="00167FAD" w:rsidRPr="000236AF" w:rsidTr="00167FAD">
        <w:trPr>
          <w:gridAfter w:val="1"/>
          <w:wAfter w:w="14" w:type="dxa"/>
        </w:trPr>
        <w:tc>
          <w:tcPr>
            <w:tcW w:w="568" w:type="dxa"/>
          </w:tcPr>
          <w:p w:rsidR="00167FAD" w:rsidRPr="00DC5EA4" w:rsidRDefault="00167FAD" w:rsidP="00C457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167FAD" w:rsidRPr="00DC5EA4" w:rsidRDefault="00167FAD" w:rsidP="00C457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167FAD" w:rsidRPr="00DC5EA4" w:rsidRDefault="00167FAD" w:rsidP="00C457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67FAD" w:rsidRPr="00DC5EA4" w:rsidRDefault="00167FAD" w:rsidP="00C457EA">
            <w:pPr>
              <w:pStyle w:val="ConsPlusNormal"/>
              <w:rPr>
                <w:rFonts w:ascii="Times New Roman" w:hAnsi="Times New Roman" w:cs="Times New Roman"/>
              </w:rPr>
            </w:pPr>
            <w:r w:rsidRPr="00DC5EA4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568" w:type="dxa"/>
          </w:tcPr>
          <w:p w:rsidR="00167FAD" w:rsidRPr="00DC5EA4" w:rsidRDefault="00167FAD" w:rsidP="00C457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7FAD" w:rsidRPr="00DC5EA4" w:rsidRDefault="00167FAD" w:rsidP="00C457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</w:tcPr>
          <w:p w:rsidR="00167FAD" w:rsidRPr="00DC5EA4" w:rsidRDefault="00167FAD" w:rsidP="00950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2115" w:type="dxa"/>
          </w:tcPr>
          <w:p w:rsidR="00167FAD" w:rsidRPr="00DC5EA4" w:rsidRDefault="00167FAD" w:rsidP="00950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Операционная система, установленная производителем</w:t>
            </w:r>
          </w:p>
        </w:tc>
        <w:tc>
          <w:tcPr>
            <w:tcW w:w="2000" w:type="dxa"/>
            <w:gridSpan w:val="2"/>
          </w:tcPr>
          <w:p w:rsidR="00167FAD" w:rsidRPr="00DC5EA4" w:rsidRDefault="00167FAD" w:rsidP="00950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  <w:tc>
          <w:tcPr>
            <w:tcW w:w="1705" w:type="dxa"/>
            <w:gridSpan w:val="2"/>
          </w:tcPr>
          <w:p w:rsidR="00167FAD" w:rsidRPr="00DC5EA4" w:rsidRDefault="00167FAD" w:rsidP="009509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система, установленная производителем</w:t>
            </w:r>
          </w:p>
        </w:tc>
      </w:tr>
      <w:tr w:rsidR="00EC4B85" w:rsidRPr="000236AF" w:rsidTr="00C65882">
        <w:trPr>
          <w:gridAfter w:val="1"/>
          <w:wAfter w:w="14" w:type="dxa"/>
        </w:trPr>
        <w:tc>
          <w:tcPr>
            <w:tcW w:w="568" w:type="dxa"/>
          </w:tcPr>
          <w:p w:rsidR="00EC4B85" w:rsidRPr="00DC5EA4" w:rsidRDefault="00EC4B85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C4B85" w:rsidRPr="00DC5EA4" w:rsidRDefault="00EC4B85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EC4B85" w:rsidRPr="00DC5EA4" w:rsidRDefault="00EC4B85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4B85" w:rsidRPr="00DC5EA4" w:rsidRDefault="00EC4B85" w:rsidP="007D1D10">
            <w:pPr>
              <w:pStyle w:val="ConsPlusNormal"/>
              <w:rPr>
                <w:rFonts w:ascii="Times New Roman" w:hAnsi="Times New Roman" w:cs="Times New Roman"/>
              </w:rPr>
            </w:pPr>
            <w:r w:rsidRPr="00DC5EA4">
              <w:rPr>
                <w:rFonts w:ascii="Times New Roman" w:hAnsi="Times New Roman" w:cs="Times New Roman"/>
              </w:rPr>
              <w:t>Метод управления (сенсорный/кнопочный)</w:t>
            </w:r>
          </w:p>
        </w:tc>
        <w:tc>
          <w:tcPr>
            <w:tcW w:w="568" w:type="dxa"/>
          </w:tcPr>
          <w:p w:rsidR="00EC4B85" w:rsidRPr="00DC5EA4" w:rsidRDefault="00EC4B85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C4B85" w:rsidRPr="00DC5EA4" w:rsidRDefault="00EC4B85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</w:tcPr>
          <w:p w:rsidR="00EC4B85" w:rsidRPr="00DC5EA4" w:rsidRDefault="00EC4B85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2115" w:type="dxa"/>
          </w:tcPr>
          <w:p w:rsidR="00EC4B85" w:rsidRPr="00DC5EA4" w:rsidRDefault="00EC4B85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sz w:val="20"/>
                <w:szCs w:val="20"/>
              </w:rPr>
              <w:t>кнопочный</w:t>
            </w:r>
          </w:p>
        </w:tc>
        <w:tc>
          <w:tcPr>
            <w:tcW w:w="2000" w:type="dxa"/>
            <w:gridSpan w:val="2"/>
          </w:tcPr>
          <w:p w:rsidR="00EC4B85" w:rsidRPr="00DC5EA4" w:rsidRDefault="00EC4B85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sz w:val="20"/>
                <w:szCs w:val="20"/>
              </w:rPr>
              <w:t>сенсорный или кнопочный</w:t>
            </w:r>
          </w:p>
        </w:tc>
        <w:tc>
          <w:tcPr>
            <w:tcW w:w="1705" w:type="dxa"/>
            <w:gridSpan w:val="2"/>
          </w:tcPr>
          <w:p w:rsidR="00EC4B85" w:rsidRPr="00DC5EA4" w:rsidRDefault="00EC4B85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sz w:val="20"/>
                <w:szCs w:val="20"/>
              </w:rPr>
              <w:t>кнопочный</w:t>
            </w:r>
          </w:p>
        </w:tc>
      </w:tr>
      <w:tr w:rsidR="00EC4B85" w:rsidRPr="000236AF" w:rsidTr="00E70BA8">
        <w:trPr>
          <w:gridAfter w:val="1"/>
          <w:wAfter w:w="14" w:type="dxa"/>
        </w:trPr>
        <w:tc>
          <w:tcPr>
            <w:tcW w:w="568" w:type="dxa"/>
          </w:tcPr>
          <w:p w:rsidR="00EC4B85" w:rsidRPr="00DC5EA4" w:rsidRDefault="00EC4B85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C4B85" w:rsidRPr="00DC5EA4" w:rsidRDefault="00EC4B85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EC4B85" w:rsidRPr="00DC5EA4" w:rsidRDefault="00EC4B85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4B85" w:rsidRPr="00DC5EA4" w:rsidRDefault="00EC4B85" w:rsidP="007D1D10">
            <w:pPr>
              <w:pStyle w:val="ConsPlusNormal"/>
              <w:rPr>
                <w:rFonts w:ascii="Times New Roman" w:hAnsi="Times New Roman" w:cs="Times New Roman"/>
              </w:rPr>
            </w:pPr>
            <w:r w:rsidRPr="00DC5EA4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568" w:type="dxa"/>
          </w:tcPr>
          <w:p w:rsidR="00EC4B85" w:rsidRPr="00DC5EA4" w:rsidRDefault="00EC4B85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C4B85" w:rsidRPr="00DC5EA4" w:rsidRDefault="00EC4B85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</w:tcPr>
          <w:p w:rsidR="00EC4B85" w:rsidRPr="00DC5EA4" w:rsidRDefault="00EC4B85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sz w:val="20"/>
                <w:szCs w:val="20"/>
              </w:rPr>
              <w:t xml:space="preserve"> 1 или 2</w:t>
            </w:r>
          </w:p>
        </w:tc>
        <w:tc>
          <w:tcPr>
            <w:tcW w:w="2115" w:type="dxa"/>
          </w:tcPr>
          <w:p w:rsidR="00EC4B85" w:rsidRPr="00DC5EA4" w:rsidRDefault="00EC4B85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gridSpan w:val="2"/>
          </w:tcPr>
          <w:p w:rsidR="00EC4B85" w:rsidRPr="00DC5EA4" w:rsidRDefault="00EC4B85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sz w:val="20"/>
                <w:szCs w:val="20"/>
              </w:rPr>
              <w:t>1 или 2</w:t>
            </w:r>
          </w:p>
        </w:tc>
        <w:tc>
          <w:tcPr>
            <w:tcW w:w="1705" w:type="dxa"/>
            <w:gridSpan w:val="2"/>
          </w:tcPr>
          <w:p w:rsidR="00EC4B85" w:rsidRPr="00DC5EA4" w:rsidRDefault="00EC4B85" w:rsidP="007D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4B85" w:rsidRPr="0032747D" w:rsidTr="00A844EA">
        <w:trPr>
          <w:gridAfter w:val="1"/>
          <w:wAfter w:w="14" w:type="dxa"/>
        </w:trPr>
        <w:tc>
          <w:tcPr>
            <w:tcW w:w="568" w:type="dxa"/>
          </w:tcPr>
          <w:p w:rsidR="00EC4B85" w:rsidRPr="00DC5EA4" w:rsidRDefault="00EC4B85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C4B85" w:rsidRPr="00DC5EA4" w:rsidRDefault="00EC4B85" w:rsidP="007D1D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EC4B85" w:rsidRPr="00DC5EA4" w:rsidRDefault="00EC4B85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4B85" w:rsidRPr="00DC5EA4" w:rsidRDefault="00EC4B85" w:rsidP="007D1D10">
            <w:pPr>
              <w:pStyle w:val="ConsPlusNormal"/>
              <w:rPr>
                <w:rFonts w:ascii="Times New Roman" w:hAnsi="Times New Roman" w:cs="Times New Roman"/>
              </w:rPr>
            </w:pPr>
            <w:r w:rsidRPr="00DC5EA4">
              <w:rPr>
                <w:rFonts w:ascii="Times New Roman" w:hAnsi="Times New Roman" w:cs="Times New Roman"/>
              </w:rPr>
              <w:t>Наличие модулей и интерфейсов</w:t>
            </w:r>
          </w:p>
        </w:tc>
        <w:tc>
          <w:tcPr>
            <w:tcW w:w="568" w:type="dxa"/>
          </w:tcPr>
          <w:p w:rsidR="00EC4B85" w:rsidRPr="00DC5EA4" w:rsidRDefault="00EC4B85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C4B85" w:rsidRPr="00DC5EA4" w:rsidRDefault="00EC4B85" w:rsidP="007D1D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</w:tcPr>
          <w:p w:rsidR="00EC4B85" w:rsidRPr="00DC5EA4" w:rsidRDefault="00EC4B85" w:rsidP="007D1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2115" w:type="dxa"/>
          </w:tcPr>
          <w:p w:rsidR="00EC4B85" w:rsidRPr="00DC5EA4" w:rsidRDefault="00EC4B85" w:rsidP="007D1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2000" w:type="dxa"/>
            <w:gridSpan w:val="2"/>
          </w:tcPr>
          <w:p w:rsidR="00EC4B85" w:rsidRPr="00DC5EA4" w:rsidRDefault="00EC4B85" w:rsidP="007D1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705" w:type="dxa"/>
            <w:gridSpan w:val="2"/>
          </w:tcPr>
          <w:p w:rsidR="00EC4B85" w:rsidRPr="00DC5EA4" w:rsidRDefault="00EC4B85" w:rsidP="007D1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Wi-Fi, Bluetooth, USB, GPS</w:t>
            </w:r>
          </w:p>
        </w:tc>
      </w:tr>
      <w:tr w:rsidR="00EC4B85" w:rsidRPr="000236AF" w:rsidTr="00DE2525">
        <w:trPr>
          <w:gridAfter w:val="1"/>
          <w:wAfter w:w="14" w:type="dxa"/>
        </w:trPr>
        <w:tc>
          <w:tcPr>
            <w:tcW w:w="568" w:type="dxa"/>
          </w:tcPr>
          <w:p w:rsidR="00EC4B85" w:rsidRPr="00DC5EA4" w:rsidRDefault="00EC4B85" w:rsidP="00A61D6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6" w:type="dxa"/>
          </w:tcPr>
          <w:p w:rsidR="00EC4B85" w:rsidRPr="00DC5EA4" w:rsidRDefault="00EC4B85" w:rsidP="00A61D6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6" w:type="dxa"/>
          </w:tcPr>
          <w:p w:rsidR="00EC4B85" w:rsidRPr="00DC5EA4" w:rsidRDefault="00EC4B85" w:rsidP="00A61D6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EC4B85" w:rsidRPr="00DC5EA4" w:rsidRDefault="00EC4B85" w:rsidP="00A61D6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DC5EA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568" w:type="dxa"/>
          </w:tcPr>
          <w:p w:rsidR="00EC4B85" w:rsidRPr="00DC5EA4" w:rsidRDefault="00EC4B85" w:rsidP="00A61D65">
            <w:pPr>
              <w:pStyle w:val="ConsPlusNormal"/>
              <w:rPr>
                <w:rFonts w:ascii="Times New Roman" w:hAnsi="Times New Roman" w:cs="Times New Roman"/>
              </w:rPr>
            </w:pPr>
            <w:r w:rsidRPr="00DC5EA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9" w:type="dxa"/>
          </w:tcPr>
          <w:p w:rsidR="00EC4B85" w:rsidRPr="00DC5EA4" w:rsidRDefault="00EC4B85" w:rsidP="00A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  <w:p w:rsidR="00EC4B85" w:rsidRPr="00DC5EA4" w:rsidRDefault="00EC4B85" w:rsidP="00A61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5" w:type="dxa"/>
            <w:gridSpan w:val="2"/>
          </w:tcPr>
          <w:p w:rsidR="00EC4B85" w:rsidRPr="00DC5EA4" w:rsidRDefault="00EC4B85" w:rsidP="00A6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2115" w:type="dxa"/>
          </w:tcPr>
          <w:p w:rsidR="00EC4B85" w:rsidRPr="00DC5EA4" w:rsidRDefault="00EC4B85" w:rsidP="00A6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000" w:type="dxa"/>
            <w:gridSpan w:val="2"/>
          </w:tcPr>
          <w:p w:rsidR="00EC4B85" w:rsidRPr="00DC5EA4" w:rsidRDefault="00EC4B85" w:rsidP="00A6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705" w:type="dxa"/>
            <w:gridSpan w:val="2"/>
          </w:tcPr>
          <w:p w:rsidR="00EC4B85" w:rsidRPr="00DC5EA4" w:rsidRDefault="00EC4B85" w:rsidP="00A61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A4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</w:tbl>
    <w:p w:rsidR="00C457EA" w:rsidRPr="00E60D26" w:rsidRDefault="00C457EA">
      <w:pPr>
        <w:pStyle w:val="ConsPlusNormal"/>
        <w:rPr>
          <w:rFonts w:ascii="Times New Roman" w:hAnsi="Times New Roman" w:cs="Times New Roman"/>
        </w:rPr>
      </w:pPr>
    </w:p>
    <w:sectPr w:rsidR="00C457EA" w:rsidRPr="00E60D26" w:rsidSect="00BC0054">
      <w:pgSz w:w="16838" w:h="11906" w:orient="landscape"/>
      <w:pgMar w:top="426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6884017"/>
    <w:multiLevelType w:val="hybridMultilevel"/>
    <w:tmpl w:val="FC88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A1E19"/>
    <w:multiLevelType w:val="hybridMultilevel"/>
    <w:tmpl w:val="4EB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F2"/>
    <w:rsid w:val="0002224C"/>
    <w:rsid w:val="000236AF"/>
    <w:rsid w:val="0002777A"/>
    <w:rsid w:val="00056B18"/>
    <w:rsid w:val="00062432"/>
    <w:rsid w:val="00072242"/>
    <w:rsid w:val="00076541"/>
    <w:rsid w:val="00080DDF"/>
    <w:rsid w:val="00084444"/>
    <w:rsid w:val="00094373"/>
    <w:rsid w:val="000D47BC"/>
    <w:rsid w:val="000E1663"/>
    <w:rsid w:val="000E675B"/>
    <w:rsid w:val="00111175"/>
    <w:rsid w:val="00114023"/>
    <w:rsid w:val="00151558"/>
    <w:rsid w:val="0015230B"/>
    <w:rsid w:val="001611B8"/>
    <w:rsid w:val="00161987"/>
    <w:rsid w:val="00167FAD"/>
    <w:rsid w:val="0017795E"/>
    <w:rsid w:val="0018023E"/>
    <w:rsid w:val="001812D4"/>
    <w:rsid w:val="00186BD6"/>
    <w:rsid w:val="00191873"/>
    <w:rsid w:val="00197F27"/>
    <w:rsid w:val="001A0D24"/>
    <w:rsid w:val="001A34D4"/>
    <w:rsid w:val="001A7DAE"/>
    <w:rsid w:val="001B1EB1"/>
    <w:rsid w:val="001B3409"/>
    <w:rsid w:val="001C1B32"/>
    <w:rsid w:val="002055F3"/>
    <w:rsid w:val="002200B0"/>
    <w:rsid w:val="002624C2"/>
    <w:rsid w:val="00284202"/>
    <w:rsid w:val="002915FC"/>
    <w:rsid w:val="002C51C6"/>
    <w:rsid w:val="002D7D5F"/>
    <w:rsid w:val="002E638D"/>
    <w:rsid w:val="002F7E37"/>
    <w:rsid w:val="0032086C"/>
    <w:rsid w:val="00323D41"/>
    <w:rsid w:val="0032747D"/>
    <w:rsid w:val="0034667E"/>
    <w:rsid w:val="0034751D"/>
    <w:rsid w:val="00386C37"/>
    <w:rsid w:val="003877C6"/>
    <w:rsid w:val="003904CB"/>
    <w:rsid w:val="00393455"/>
    <w:rsid w:val="003D4602"/>
    <w:rsid w:val="003E138D"/>
    <w:rsid w:val="00400864"/>
    <w:rsid w:val="00401CE1"/>
    <w:rsid w:val="00412CDD"/>
    <w:rsid w:val="004140CD"/>
    <w:rsid w:val="00421801"/>
    <w:rsid w:val="00427D06"/>
    <w:rsid w:val="00432155"/>
    <w:rsid w:val="00437167"/>
    <w:rsid w:val="004449C8"/>
    <w:rsid w:val="00463E88"/>
    <w:rsid w:val="00465A22"/>
    <w:rsid w:val="004709C7"/>
    <w:rsid w:val="00496349"/>
    <w:rsid w:val="004B3666"/>
    <w:rsid w:val="004B398B"/>
    <w:rsid w:val="004C554D"/>
    <w:rsid w:val="004D32DC"/>
    <w:rsid w:val="004E2F04"/>
    <w:rsid w:val="004E32D5"/>
    <w:rsid w:val="00522162"/>
    <w:rsid w:val="00546AD7"/>
    <w:rsid w:val="005A09D2"/>
    <w:rsid w:val="005A6BC0"/>
    <w:rsid w:val="005C1840"/>
    <w:rsid w:val="005C7E52"/>
    <w:rsid w:val="005D2647"/>
    <w:rsid w:val="005D7B16"/>
    <w:rsid w:val="005D7D60"/>
    <w:rsid w:val="005E7B41"/>
    <w:rsid w:val="00604EDC"/>
    <w:rsid w:val="0064304A"/>
    <w:rsid w:val="006546F7"/>
    <w:rsid w:val="00661FDB"/>
    <w:rsid w:val="00665772"/>
    <w:rsid w:val="00675812"/>
    <w:rsid w:val="00682A50"/>
    <w:rsid w:val="006A5BAE"/>
    <w:rsid w:val="006E1707"/>
    <w:rsid w:val="006F435B"/>
    <w:rsid w:val="00724934"/>
    <w:rsid w:val="00731FB5"/>
    <w:rsid w:val="007409B3"/>
    <w:rsid w:val="00744D45"/>
    <w:rsid w:val="00762E0B"/>
    <w:rsid w:val="00773101"/>
    <w:rsid w:val="00775892"/>
    <w:rsid w:val="00777A79"/>
    <w:rsid w:val="00783420"/>
    <w:rsid w:val="00790F5A"/>
    <w:rsid w:val="00793F4F"/>
    <w:rsid w:val="007A17CF"/>
    <w:rsid w:val="007C6C84"/>
    <w:rsid w:val="007C6E2B"/>
    <w:rsid w:val="007D1D10"/>
    <w:rsid w:val="007D7498"/>
    <w:rsid w:val="007E01AD"/>
    <w:rsid w:val="0081593A"/>
    <w:rsid w:val="00820881"/>
    <w:rsid w:val="00823BB5"/>
    <w:rsid w:val="008448E4"/>
    <w:rsid w:val="00844E66"/>
    <w:rsid w:val="0085476C"/>
    <w:rsid w:val="00873203"/>
    <w:rsid w:val="00873736"/>
    <w:rsid w:val="008773B2"/>
    <w:rsid w:val="00895176"/>
    <w:rsid w:val="00896696"/>
    <w:rsid w:val="008A605B"/>
    <w:rsid w:val="008B2DAF"/>
    <w:rsid w:val="008F1F27"/>
    <w:rsid w:val="00913116"/>
    <w:rsid w:val="00924850"/>
    <w:rsid w:val="0093069C"/>
    <w:rsid w:val="009333B5"/>
    <w:rsid w:val="00934640"/>
    <w:rsid w:val="00936A6F"/>
    <w:rsid w:val="009436EB"/>
    <w:rsid w:val="0095090F"/>
    <w:rsid w:val="00966A96"/>
    <w:rsid w:val="00973157"/>
    <w:rsid w:val="00987164"/>
    <w:rsid w:val="009A0223"/>
    <w:rsid w:val="009A556A"/>
    <w:rsid w:val="009A7054"/>
    <w:rsid w:val="009B0C4C"/>
    <w:rsid w:val="009C3267"/>
    <w:rsid w:val="009D2B2E"/>
    <w:rsid w:val="009F3DE5"/>
    <w:rsid w:val="00A024DC"/>
    <w:rsid w:val="00A0444C"/>
    <w:rsid w:val="00A10790"/>
    <w:rsid w:val="00A12819"/>
    <w:rsid w:val="00A217C5"/>
    <w:rsid w:val="00A241D4"/>
    <w:rsid w:val="00A2641E"/>
    <w:rsid w:val="00A264E3"/>
    <w:rsid w:val="00A33EBC"/>
    <w:rsid w:val="00A47080"/>
    <w:rsid w:val="00A56AB2"/>
    <w:rsid w:val="00A61D65"/>
    <w:rsid w:val="00A8317C"/>
    <w:rsid w:val="00A907AB"/>
    <w:rsid w:val="00A907F9"/>
    <w:rsid w:val="00AA34E9"/>
    <w:rsid w:val="00AA47FB"/>
    <w:rsid w:val="00AB1790"/>
    <w:rsid w:val="00AB7595"/>
    <w:rsid w:val="00AE5A5E"/>
    <w:rsid w:val="00AF3273"/>
    <w:rsid w:val="00B10664"/>
    <w:rsid w:val="00B43990"/>
    <w:rsid w:val="00B542EC"/>
    <w:rsid w:val="00B55ED4"/>
    <w:rsid w:val="00BA4DA3"/>
    <w:rsid w:val="00BA6E01"/>
    <w:rsid w:val="00BB5F6C"/>
    <w:rsid w:val="00BC0054"/>
    <w:rsid w:val="00BC43A0"/>
    <w:rsid w:val="00BD3B52"/>
    <w:rsid w:val="00BE6C27"/>
    <w:rsid w:val="00BF0709"/>
    <w:rsid w:val="00C05827"/>
    <w:rsid w:val="00C05D44"/>
    <w:rsid w:val="00C12953"/>
    <w:rsid w:val="00C1749D"/>
    <w:rsid w:val="00C17E24"/>
    <w:rsid w:val="00C457EA"/>
    <w:rsid w:val="00C46CAF"/>
    <w:rsid w:val="00C56BA5"/>
    <w:rsid w:val="00C667C3"/>
    <w:rsid w:val="00C677FA"/>
    <w:rsid w:val="00C87010"/>
    <w:rsid w:val="00C95358"/>
    <w:rsid w:val="00C9596D"/>
    <w:rsid w:val="00CB4613"/>
    <w:rsid w:val="00CD40F2"/>
    <w:rsid w:val="00CD454F"/>
    <w:rsid w:val="00CE1CBC"/>
    <w:rsid w:val="00CE2E0A"/>
    <w:rsid w:val="00CF6DB8"/>
    <w:rsid w:val="00D007B3"/>
    <w:rsid w:val="00D02D84"/>
    <w:rsid w:val="00D570BE"/>
    <w:rsid w:val="00D72245"/>
    <w:rsid w:val="00D87EF2"/>
    <w:rsid w:val="00D90F18"/>
    <w:rsid w:val="00D97007"/>
    <w:rsid w:val="00DA5AC5"/>
    <w:rsid w:val="00DA6B24"/>
    <w:rsid w:val="00DB4EAE"/>
    <w:rsid w:val="00DB56B7"/>
    <w:rsid w:val="00DC2837"/>
    <w:rsid w:val="00DC5EA4"/>
    <w:rsid w:val="00DD2F0A"/>
    <w:rsid w:val="00DE0311"/>
    <w:rsid w:val="00DF47BF"/>
    <w:rsid w:val="00E24305"/>
    <w:rsid w:val="00E27271"/>
    <w:rsid w:val="00E2741F"/>
    <w:rsid w:val="00E3069B"/>
    <w:rsid w:val="00E31530"/>
    <w:rsid w:val="00E3355E"/>
    <w:rsid w:val="00E47C4D"/>
    <w:rsid w:val="00E57AF3"/>
    <w:rsid w:val="00E60D26"/>
    <w:rsid w:val="00E82863"/>
    <w:rsid w:val="00E95A55"/>
    <w:rsid w:val="00EC4B85"/>
    <w:rsid w:val="00EE09C4"/>
    <w:rsid w:val="00F035BD"/>
    <w:rsid w:val="00F044C9"/>
    <w:rsid w:val="00F106D3"/>
    <w:rsid w:val="00F11689"/>
    <w:rsid w:val="00F1557D"/>
    <w:rsid w:val="00F258A0"/>
    <w:rsid w:val="00F52CF4"/>
    <w:rsid w:val="00FE43BF"/>
    <w:rsid w:val="00FE4823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F07D"/>
  <w15:docId w15:val="{1831A556-FAD0-4453-B343-2EF76024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5E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paragraph" w:customStyle="1" w:styleId="ConsNormal">
    <w:name w:val="ConsNormal"/>
    <w:rsid w:val="00CE2E0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e">
    <w:name w:val="Body Text"/>
    <w:basedOn w:val="a"/>
    <w:link w:val="af"/>
    <w:rsid w:val="002624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2624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DC5EA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DC5EA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примечания"/>
    <w:basedOn w:val="a"/>
    <w:rsid w:val="00DC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2"/>
    <w:rsid w:val="00DC5EA4"/>
    <w:rPr>
      <w:shd w:val="clear" w:color="auto" w:fill="FFFFFF"/>
    </w:rPr>
  </w:style>
  <w:style w:type="paragraph" w:customStyle="1" w:styleId="2">
    <w:name w:val="Основной текст2"/>
    <w:basedOn w:val="a"/>
    <w:link w:val="af1"/>
    <w:rsid w:val="00DC5EA4"/>
    <w:pPr>
      <w:widowControl w:val="0"/>
      <w:shd w:val="clear" w:color="auto" w:fill="FFFFFF"/>
      <w:spacing w:before="540" w:after="0" w:line="274" w:lineRule="exact"/>
      <w:ind w:hanging="7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znechnoe.lenob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3E4147B21B71289196AF9F86664A31E59656B8AD84FFB4930246334Al6c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3E4147B21B71289196AF9F86664A31E59858B4AE89FFB4930246334Al6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3D9C-1683-4F67-8B30-61535835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Пользователь</cp:lastModifiedBy>
  <cp:revision>13</cp:revision>
  <cp:lastPrinted>2016-11-28T06:28:00Z</cp:lastPrinted>
  <dcterms:created xsi:type="dcterms:W3CDTF">2016-11-16T08:47:00Z</dcterms:created>
  <dcterms:modified xsi:type="dcterms:W3CDTF">2016-11-28T06:37:00Z</dcterms:modified>
</cp:coreProperties>
</file>