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A270EF" w14:textId="77777777" w:rsidR="00875891" w:rsidRPr="000F5A95" w:rsidRDefault="00635906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 w14:anchorId="7292C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5pt;margin-top:0;width:50.25pt;height:47.25pt;z-index:251657728" fillcolor="window">
            <v:imagedata r:id="rId8" o:title=""/>
            <w10:wrap type="square" side="right"/>
          </v:shape>
        </w:pict>
      </w:r>
    </w:p>
    <w:p w14:paraId="19D35499" w14:textId="77777777" w:rsidR="00875891" w:rsidRPr="000F5A95" w:rsidRDefault="00875891" w:rsidP="00454A5C">
      <w:pPr>
        <w:tabs>
          <w:tab w:val="left" w:pos="4575"/>
        </w:tabs>
        <w:jc w:val="center"/>
        <w:rPr>
          <w:rFonts w:ascii="Times New Roman" w:hAnsi="Times New Roman"/>
          <w:sz w:val="24"/>
          <w:szCs w:val="24"/>
        </w:rPr>
      </w:pPr>
    </w:p>
    <w:p w14:paraId="5B6127E7" w14:textId="77777777" w:rsidR="00875891" w:rsidRPr="000F5A95" w:rsidRDefault="00875891" w:rsidP="00454A5C">
      <w:p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 xml:space="preserve">Администрация </w:t>
      </w:r>
    </w:p>
    <w:p w14:paraId="3944BD35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Кузнечнинского</w:t>
      </w:r>
      <w:r w:rsidRPr="000F5A95">
        <w:rPr>
          <w:rFonts w:ascii="Times New Roman" w:hAnsi="Times New Roman"/>
          <w:sz w:val="24"/>
          <w:szCs w:val="24"/>
        </w:rPr>
        <w:t xml:space="preserve"> городско</w:t>
      </w:r>
      <w:r>
        <w:rPr>
          <w:rFonts w:ascii="Times New Roman" w:hAnsi="Times New Roman"/>
          <w:sz w:val="24"/>
          <w:szCs w:val="24"/>
        </w:rPr>
        <w:t>го</w:t>
      </w:r>
      <w:r w:rsidRPr="000F5A9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я</w:t>
      </w:r>
    </w:p>
    <w:p w14:paraId="1D1B7080" w14:textId="77777777" w:rsidR="00875891" w:rsidRPr="000F5A95" w:rsidRDefault="00875891" w:rsidP="00454A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F5A95">
        <w:rPr>
          <w:rFonts w:ascii="Times New Roman" w:hAnsi="Times New Roman"/>
          <w:sz w:val="24"/>
          <w:szCs w:val="24"/>
        </w:rPr>
        <w:t>Приозерск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ого</w:t>
      </w:r>
      <w:r w:rsidRPr="000F5A9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0F5A95">
        <w:rPr>
          <w:rFonts w:ascii="Times New Roman" w:hAnsi="Times New Roman"/>
          <w:sz w:val="24"/>
          <w:szCs w:val="24"/>
        </w:rPr>
        <w:t>Ленинградской области</w:t>
      </w:r>
    </w:p>
    <w:p w14:paraId="40B79499" w14:textId="77777777" w:rsidR="007261CC" w:rsidRDefault="007261CC" w:rsidP="00454A5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5DCC90F7" w14:textId="77777777" w:rsidR="00875891" w:rsidRDefault="00875891" w:rsidP="00454A5C">
      <w:pPr>
        <w:jc w:val="center"/>
        <w:rPr>
          <w:rFonts w:ascii="Times New Roman" w:hAnsi="Times New Roman"/>
          <w:b/>
          <w:sz w:val="24"/>
          <w:szCs w:val="24"/>
        </w:rPr>
      </w:pPr>
      <w:r w:rsidRPr="000F5A95">
        <w:rPr>
          <w:rFonts w:ascii="Times New Roman" w:hAnsi="Times New Roman"/>
          <w:b/>
          <w:sz w:val="24"/>
          <w:szCs w:val="24"/>
        </w:rPr>
        <w:t xml:space="preserve">П О С Т А Н О В Л Е Н И Е </w:t>
      </w:r>
    </w:p>
    <w:p w14:paraId="0BE23657" w14:textId="4A40ED16" w:rsidR="00875891" w:rsidRPr="000F5A95" w:rsidRDefault="006D75E1" w:rsidP="00454A5C">
      <w:pPr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 xml:space="preserve">от  </w:t>
      </w:r>
      <w:r w:rsidR="008201A4">
        <w:rPr>
          <w:rFonts w:ascii="Times New Roman" w:hAnsi="Times New Roman"/>
          <w:b/>
          <w:sz w:val="24"/>
          <w:szCs w:val="24"/>
          <w:u w:val="single"/>
        </w:rPr>
        <w:t>18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 апреля </w:t>
      </w:r>
      <w:r w:rsidR="00875891" w:rsidRPr="000F5A95">
        <w:rPr>
          <w:rFonts w:ascii="Times New Roman" w:hAnsi="Times New Roman"/>
          <w:b/>
          <w:sz w:val="24"/>
          <w:szCs w:val="24"/>
          <w:u w:val="single"/>
        </w:rPr>
        <w:t>202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="00875891" w:rsidRPr="000F5A95">
        <w:rPr>
          <w:rFonts w:ascii="Times New Roman" w:hAnsi="Times New Roman"/>
          <w:b/>
          <w:sz w:val="24"/>
          <w:szCs w:val="24"/>
          <w:u w:val="single"/>
        </w:rPr>
        <w:t xml:space="preserve"> года  №</w:t>
      </w:r>
      <w:r w:rsidR="008201A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7208">
        <w:rPr>
          <w:rFonts w:ascii="Times New Roman" w:hAnsi="Times New Roman"/>
          <w:b/>
          <w:sz w:val="24"/>
          <w:szCs w:val="24"/>
          <w:u w:val="single"/>
        </w:rPr>
        <w:t>145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5242"/>
      </w:tblGrid>
      <w:tr w:rsidR="00875891" w:rsidRPr="000D5045" w14:paraId="2E68D72E" w14:textId="77777777" w:rsidTr="002742AA">
        <w:trPr>
          <w:trHeight w:val="956"/>
        </w:trPr>
        <w:tc>
          <w:tcPr>
            <w:tcW w:w="5242" w:type="dxa"/>
          </w:tcPr>
          <w:p w14:paraId="004B5C96" w14:textId="40DC1362" w:rsidR="00EB5E4B" w:rsidRDefault="00875891" w:rsidP="00E1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F6C7E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EB5E4B">
              <w:rPr>
                <w:rFonts w:ascii="Times New Roman" w:hAnsi="Times New Roman"/>
                <w:iCs/>
                <w:sz w:val="24"/>
                <w:szCs w:val="24"/>
              </w:rPr>
              <w:t xml:space="preserve">б установлении публичного сервитута в целях </w:t>
            </w:r>
            <w:r w:rsidR="002F7A71" w:rsidRPr="00FA13DB">
              <w:rPr>
                <w:rFonts w:ascii="Times New Roman" w:hAnsi="Times New Roman"/>
                <w:iCs/>
                <w:sz w:val="24"/>
                <w:szCs w:val="24"/>
              </w:rPr>
              <w:t>складирования строительных и иных материалов, размещения временных или иных вспомогательных сооружений и (или) строительной техники, которые необходимы для обеспечения строительства линейного объекта системы газоснабжения федерального значения</w:t>
            </w:r>
            <w:r w:rsidR="004F418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2F7A71" w:rsidRPr="00FA13DB">
              <w:rPr>
                <w:rFonts w:ascii="Times New Roman" w:hAnsi="Times New Roman"/>
                <w:iCs/>
                <w:sz w:val="24"/>
                <w:szCs w:val="24"/>
              </w:rPr>
              <w:t>«</w:t>
            </w:r>
            <w:r w:rsidR="002F7A71">
              <w:rPr>
                <w:rFonts w:ascii="Times New Roman" w:hAnsi="Times New Roman"/>
                <w:iCs/>
                <w:sz w:val="24"/>
                <w:szCs w:val="24"/>
              </w:rPr>
              <w:t xml:space="preserve">Газопровод-отвод </w:t>
            </w:r>
            <w:r w:rsidR="00EB5E4B">
              <w:rPr>
                <w:rFonts w:ascii="Times New Roman" w:hAnsi="Times New Roman"/>
                <w:iCs/>
                <w:sz w:val="24"/>
                <w:szCs w:val="24"/>
              </w:rPr>
              <w:t>и ГРС Ихала», ООО</w:t>
            </w:r>
            <w:r w:rsidR="002F7A7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 </w:t>
            </w:r>
            <w:r w:rsidR="00EB5E4B">
              <w:rPr>
                <w:rFonts w:ascii="Times New Roman" w:hAnsi="Times New Roman"/>
                <w:iCs/>
                <w:sz w:val="24"/>
                <w:szCs w:val="24"/>
              </w:rPr>
              <w:t>«Газпром газификация»</w:t>
            </w:r>
          </w:p>
          <w:p w14:paraId="662B83B6" w14:textId="77777777" w:rsidR="00875891" w:rsidRPr="000F6C7E" w:rsidRDefault="00875891" w:rsidP="00E157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713BD75" w14:textId="77777777" w:rsidR="00875891" w:rsidRPr="000D5045" w:rsidRDefault="00875891" w:rsidP="00454A5C">
      <w:pPr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B57D865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14155896" w14:textId="77777777" w:rsidR="00875891" w:rsidRPr="00965826" w:rsidRDefault="00875891" w:rsidP="00454A5C">
      <w:pPr>
        <w:rPr>
          <w:rFonts w:ascii="Times New Roman" w:hAnsi="Times New Roman"/>
          <w:sz w:val="24"/>
          <w:szCs w:val="24"/>
        </w:rPr>
      </w:pPr>
    </w:p>
    <w:p w14:paraId="11F42752" w14:textId="77777777" w:rsidR="009F1C30" w:rsidRDefault="009F1C30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5E952A70" w14:textId="77777777" w:rsidR="002F7A71" w:rsidRDefault="002F7A7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89E6A1" w14:textId="77777777" w:rsidR="002F7A71" w:rsidRDefault="002F7A7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4615D19" w14:textId="77777777" w:rsidR="002F7A71" w:rsidRDefault="002F7A7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763D3ACE" w14:textId="77777777" w:rsidR="002F7A71" w:rsidRDefault="002F7A71" w:rsidP="00C21E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05EFEB" w14:textId="53375B5B" w:rsidR="000E2BD5" w:rsidRDefault="00EB5E4B" w:rsidP="002F7A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Рассмотрев ходатайство </w:t>
      </w:r>
      <w:r w:rsidR="000E2BD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бщества с ограниченной ответственностью «Газпром газификация» (ИНН 7813655197, ОГРН 1217800107744) об установлении публичного сервитута в отношении земельных участков, подготовленные в форме электронного документа сведения о границах территории, в отношении которой устанавливается публичный сервитут, включающие графическое описание местоположения границ публичного сервитута и перечень координат характерных точек этих границ в системе координат, установленной для ведения Единого государственного реестра недвижимости</w:t>
      </w:r>
      <w:r w:rsidR="000E2BD5">
        <w:rPr>
          <w:rFonts w:ascii="Times New Roman" w:hAnsi="Times New Roman"/>
          <w:sz w:val="24"/>
          <w:szCs w:val="24"/>
        </w:rPr>
        <w:t>;</w:t>
      </w:r>
      <w:r w:rsidR="00B44821">
        <w:rPr>
          <w:rFonts w:ascii="Times New Roman" w:hAnsi="Times New Roman"/>
          <w:sz w:val="24"/>
          <w:szCs w:val="24"/>
        </w:rPr>
        <w:t xml:space="preserve"> документ подтверждающий полномочия представителя заявителя, в соответствии с главой </w:t>
      </w:r>
      <w:r w:rsidR="00813570">
        <w:rPr>
          <w:rFonts w:ascii="Times New Roman" w:hAnsi="Times New Roman"/>
          <w:sz w:val="24"/>
          <w:szCs w:val="24"/>
          <w:lang w:val="en-US"/>
        </w:rPr>
        <w:t>V</w:t>
      </w:r>
      <w:r w:rsidR="00813570">
        <w:rPr>
          <w:rFonts w:ascii="Times New Roman" w:hAnsi="Times New Roman"/>
          <w:sz w:val="24"/>
          <w:szCs w:val="24"/>
          <w:vertAlign w:val="superscript"/>
        </w:rPr>
        <w:t>7</w:t>
      </w:r>
      <w:r w:rsidR="00813570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руководствуясь административным регламентом по предоставлению муниципальной услуги «Установление публичного сервитута в отношении земельных участков и (или) земель, расположенных  на территории Кузнечнинского городского поселения Приозерского муниципального района Ленинградской области (государственная собственность на которые не разграничена), для их использования в целях, предусмотренных статьёй 39</w:t>
      </w:r>
      <w:r w:rsidR="00377599">
        <w:rPr>
          <w:rFonts w:ascii="Times New Roman" w:hAnsi="Times New Roman"/>
          <w:sz w:val="24"/>
          <w:szCs w:val="24"/>
          <w:vertAlign w:val="superscript"/>
        </w:rPr>
        <w:t>37</w:t>
      </w:r>
      <w:r w:rsidR="00813570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Федерации», утвержденным постановлением администрации Кузнечнинского городского поселения Приозерского муниципального района Ленинградской </w:t>
      </w:r>
      <w:r w:rsidR="00813570" w:rsidRPr="004F066C">
        <w:rPr>
          <w:rFonts w:ascii="Times New Roman" w:hAnsi="Times New Roman"/>
          <w:sz w:val="24"/>
          <w:szCs w:val="24"/>
        </w:rPr>
        <w:t>области от</w:t>
      </w:r>
      <w:r w:rsidR="004F066C" w:rsidRPr="004F066C">
        <w:rPr>
          <w:rFonts w:ascii="Times New Roman" w:hAnsi="Times New Roman"/>
          <w:sz w:val="24"/>
          <w:szCs w:val="24"/>
        </w:rPr>
        <w:t xml:space="preserve"> 20.09.2023</w:t>
      </w:r>
      <w:r w:rsidR="00813570" w:rsidRPr="004F066C">
        <w:rPr>
          <w:rFonts w:ascii="Times New Roman" w:hAnsi="Times New Roman"/>
          <w:sz w:val="24"/>
          <w:szCs w:val="24"/>
        </w:rPr>
        <w:t xml:space="preserve"> </w:t>
      </w:r>
      <w:r w:rsidR="004F4181">
        <w:rPr>
          <w:rFonts w:ascii="Times New Roman" w:hAnsi="Times New Roman"/>
          <w:sz w:val="24"/>
          <w:szCs w:val="24"/>
        </w:rPr>
        <w:br/>
      </w:r>
      <w:r w:rsidR="00813570" w:rsidRPr="004F066C">
        <w:rPr>
          <w:rFonts w:ascii="Times New Roman" w:hAnsi="Times New Roman"/>
          <w:sz w:val="24"/>
          <w:szCs w:val="24"/>
        </w:rPr>
        <w:t>№</w:t>
      </w:r>
      <w:r w:rsidR="004F4181">
        <w:rPr>
          <w:rFonts w:ascii="Times New Roman" w:hAnsi="Times New Roman"/>
          <w:sz w:val="24"/>
          <w:szCs w:val="24"/>
        </w:rPr>
        <w:t xml:space="preserve"> </w:t>
      </w:r>
      <w:r w:rsidR="004F066C" w:rsidRPr="004F066C">
        <w:rPr>
          <w:rFonts w:ascii="Times New Roman" w:hAnsi="Times New Roman"/>
          <w:sz w:val="24"/>
          <w:szCs w:val="24"/>
        </w:rPr>
        <w:t>399</w:t>
      </w:r>
      <w:r w:rsidR="00813570" w:rsidRPr="004F066C">
        <w:rPr>
          <w:rFonts w:ascii="Times New Roman" w:hAnsi="Times New Roman"/>
          <w:sz w:val="24"/>
          <w:szCs w:val="24"/>
        </w:rPr>
        <w:t>, Уставом Кузнечнинского городского поселения Приозерского муниципального района Ленинградской области</w:t>
      </w:r>
      <w:r w:rsidR="001E7567" w:rsidRPr="004F066C">
        <w:rPr>
          <w:rFonts w:ascii="Times New Roman" w:hAnsi="Times New Roman"/>
          <w:sz w:val="24"/>
          <w:szCs w:val="24"/>
        </w:rPr>
        <w:t>, администрация Кузнечнинского городского</w:t>
      </w:r>
      <w:r w:rsidR="001E7567">
        <w:rPr>
          <w:rFonts w:ascii="Times New Roman" w:hAnsi="Times New Roman"/>
          <w:sz w:val="24"/>
          <w:szCs w:val="24"/>
        </w:rPr>
        <w:t xml:space="preserve"> поселения Приозерского муниципального района Ленинградской области</w:t>
      </w:r>
    </w:p>
    <w:p w14:paraId="4CD1C03E" w14:textId="77777777" w:rsidR="001E7567" w:rsidRPr="00190CA7" w:rsidRDefault="001E7567" w:rsidP="002F7A7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90CA7">
        <w:rPr>
          <w:rFonts w:ascii="Times New Roman" w:hAnsi="Times New Roman"/>
          <w:b/>
          <w:sz w:val="24"/>
          <w:szCs w:val="24"/>
        </w:rPr>
        <w:t>ПОСТАНОВЛЯЕТ:</w:t>
      </w:r>
    </w:p>
    <w:p w14:paraId="25C8FB5E" w14:textId="77777777" w:rsidR="001E7567" w:rsidRDefault="001E7567" w:rsidP="002F7A71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публичный сервитут в целях, предусмотренных </w:t>
      </w:r>
      <w:r w:rsidR="00377599">
        <w:rPr>
          <w:rFonts w:ascii="Times New Roman" w:hAnsi="Times New Roman"/>
          <w:sz w:val="24"/>
          <w:szCs w:val="24"/>
        </w:rPr>
        <w:t>под</w:t>
      </w:r>
      <w:r>
        <w:rPr>
          <w:rFonts w:ascii="Times New Roman" w:hAnsi="Times New Roman"/>
          <w:sz w:val="24"/>
          <w:szCs w:val="24"/>
        </w:rPr>
        <w:t>пунктом 2 статьи 39</w:t>
      </w:r>
      <w:r w:rsidR="00377599">
        <w:rPr>
          <w:rFonts w:ascii="Times New Roman" w:hAnsi="Times New Roman"/>
          <w:sz w:val="24"/>
          <w:szCs w:val="24"/>
          <w:vertAlign w:val="superscript"/>
        </w:rPr>
        <w:t>37</w:t>
      </w:r>
      <w:r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- </w:t>
      </w:r>
      <w:r w:rsidR="002F7A71" w:rsidRPr="00FA13DB">
        <w:rPr>
          <w:rFonts w:ascii="Times New Roman" w:hAnsi="Times New Roman"/>
          <w:sz w:val="24"/>
          <w:szCs w:val="24"/>
        </w:rPr>
        <w:t>в целях складирования строительных и иных материалов, размещения временных или иных вспомогательных сооружений и (или) строительной техники, которые необходимы для обеспечения строительства линейного объекта системы газоснабжения федерального значения</w:t>
      </w:r>
      <w:r w:rsidRPr="00FA13DB">
        <w:rPr>
          <w:rFonts w:ascii="Times New Roman" w:hAnsi="Times New Roman"/>
          <w:sz w:val="24"/>
          <w:szCs w:val="24"/>
        </w:rPr>
        <w:t xml:space="preserve"> «Газопровод-отвод и ГРС Ихала»</w:t>
      </w:r>
      <w:r>
        <w:rPr>
          <w:rFonts w:ascii="Times New Roman" w:hAnsi="Times New Roman"/>
          <w:sz w:val="24"/>
          <w:szCs w:val="24"/>
        </w:rPr>
        <w:t xml:space="preserve"> (приложение №1 «Схема расположения границ публичного сервитута для использования земельных участков в целях складирования строительных и иных материалов, размещения временных или вспомогательных </w:t>
      </w:r>
      <w:r w:rsidR="00B84A5D">
        <w:rPr>
          <w:rFonts w:ascii="Times New Roman" w:hAnsi="Times New Roman"/>
          <w:sz w:val="24"/>
          <w:szCs w:val="24"/>
        </w:rPr>
        <w:t>сооружений и (или) строительной техники, которые необходимы для обеспечения строительства линейного объекта системы газоснабжения федерального значения «Газопровод-отвод и ГРС Ихала» Обзорный план)</w:t>
      </w:r>
      <w:r w:rsidR="00162B7E">
        <w:rPr>
          <w:rFonts w:ascii="Times New Roman" w:hAnsi="Times New Roman"/>
          <w:sz w:val="24"/>
          <w:szCs w:val="24"/>
        </w:rPr>
        <w:t>.</w:t>
      </w:r>
    </w:p>
    <w:p w14:paraId="2A600DC1" w14:textId="77777777" w:rsidR="00162B7E" w:rsidRDefault="00162B7E" w:rsidP="002F7A71">
      <w:pPr>
        <w:numPr>
          <w:ilvl w:val="0"/>
          <w:numId w:val="3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публичный сервитут в отношении следующих земельных участков:</w:t>
      </w:r>
    </w:p>
    <w:p w14:paraId="41FC7F54" w14:textId="77777777" w:rsidR="0048513C" w:rsidRDefault="0048513C" w:rsidP="004851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6059"/>
      </w:tblGrid>
      <w:tr w:rsidR="0048513C" w14:paraId="703054BE" w14:textId="77777777" w:rsidTr="0048513C">
        <w:tc>
          <w:tcPr>
            <w:tcW w:w="675" w:type="dxa"/>
          </w:tcPr>
          <w:p w14:paraId="0EAD87AB" w14:textId="77777777" w:rsidR="0048513C" w:rsidRDefault="0048513C" w:rsidP="00162B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19" w:type="dxa"/>
          </w:tcPr>
          <w:p w14:paraId="323A6FE8" w14:textId="77777777" w:rsidR="0048513C" w:rsidRDefault="0048513C" w:rsidP="00162B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 /номер кадастрового квартала</w:t>
            </w:r>
          </w:p>
        </w:tc>
        <w:tc>
          <w:tcPr>
            <w:tcW w:w="6059" w:type="dxa"/>
          </w:tcPr>
          <w:p w14:paraId="06E3E762" w14:textId="77777777" w:rsidR="0048513C" w:rsidRDefault="0048513C" w:rsidP="00162B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участка/земель</w:t>
            </w:r>
          </w:p>
        </w:tc>
      </w:tr>
      <w:tr w:rsidR="0048513C" w14:paraId="0FDF62C3" w14:textId="77777777" w:rsidTr="0048513C">
        <w:tc>
          <w:tcPr>
            <w:tcW w:w="675" w:type="dxa"/>
          </w:tcPr>
          <w:p w14:paraId="092FFB6E" w14:textId="77777777" w:rsidR="0048513C" w:rsidRDefault="007E1F5A" w:rsidP="00162B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0CD6EED" w14:textId="77777777" w:rsidR="0048513C" w:rsidRDefault="0048513C" w:rsidP="00893BEA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47:0</w:t>
            </w:r>
            <w:r w:rsidR="00893BE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:0</w:t>
            </w:r>
            <w:r w:rsidR="00893BEA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893BEA">
              <w:rPr>
                <w:rFonts w:ascii="Times New Roman" w:hAnsi="Times New Roman"/>
                <w:sz w:val="24"/>
                <w:szCs w:val="24"/>
              </w:rPr>
              <w:t>0:1</w:t>
            </w:r>
          </w:p>
        </w:tc>
        <w:tc>
          <w:tcPr>
            <w:tcW w:w="6059" w:type="dxa"/>
          </w:tcPr>
          <w:p w14:paraId="342523E9" w14:textId="77777777" w:rsidR="0048513C" w:rsidRDefault="0048513C" w:rsidP="00D03772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Приозерский район, Всеволожский район, Выборгский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лесничество, участковые лесничества: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Антикайненское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кв. 1 – 187,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Приозерск</w:t>
            </w:r>
            <w:r w:rsidR="00BA3D85">
              <w:rPr>
                <w:rFonts w:ascii="Times New Roman" w:hAnsi="Times New Roman"/>
                <w:sz w:val="24"/>
                <w:szCs w:val="24"/>
              </w:rPr>
              <w:t>ое</w:t>
            </w:r>
            <w:proofErr w:type="spellEnd"/>
            <w:r w:rsidR="00BA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кв. 1 </w:t>
            </w:r>
            <w:r w:rsidR="00BA3D85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185</w:t>
            </w:r>
            <w:r w:rsidR="00BA3D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A3D85">
              <w:rPr>
                <w:rFonts w:ascii="Times New Roman" w:hAnsi="Times New Roman"/>
                <w:sz w:val="24"/>
                <w:szCs w:val="24"/>
              </w:rPr>
              <w:t>Вуоксинское</w:t>
            </w:r>
            <w:proofErr w:type="spellEnd"/>
            <w:r w:rsidR="00BA3D85">
              <w:rPr>
                <w:rFonts w:ascii="Times New Roman" w:hAnsi="Times New Roman"/>
                <w:sz w:val="24"/>
                <w:szCs w:val="24"/>
              </w:rPr>
              <w:t xml:space="preserve"> кв. 1 – 243, Куйбышевское кв. 1 - 163, Коммунарское к</w:t>
            </w:r>
            <w:r w:rsidR="00D03772">
              <w:rPr>
                <w:rFonts w:ascii="Times New Roman" w:hAnsi="Times New Roman"/>
                <w:sz w:val="24"/>
                <w:szCs w:val="24"/>
              </w:rPr>
              <w:t>в</w:t>
            </w:r>
            <w:r w:rsidR="00BA3D85">
              <w:rPr>
                <w:rFonts w:ascii="Times New Roman" w:hAnsi="Times New Roman"/>
                <w:sz w:val="24"/>
                <w:szCs w:val="24"/>
              </w:rPr>
              <w:t>. 1 – 107, Некрасовское к</w:t>
            </w:r>
            <w:r w:rsidR="00D03772">
              <w:rPr>
                <w:rFonts w:ascii="Times New Roman" w:hAnsi="Times New Roman"/>
                <w:sz w:val="24"/>
                <w:szCs w:val="24"/>
              </w:rPr>
              <w:t>в</w:t>
            </w:r>
            <w:r w:rsidR="00BA3D85">
              <w:rPr>
                <w:rFonts w:ascii="Times New Roman" w:hAnsi="Times New Roman"/>
                <w:sz w:val="24"/>
                <w:szCs w:val="24"/>
              </w:rPr>
              <w:t xml:space="preserve">. 1 – 92, </w:t>
            </w:r>
            <w:proofErr w:type="spellStart"/>
            <w:r w:rsidR="00BA3D85">
              <w:rPr>
                <w:rFonts w:ascii="Times New Roman" w:hAnsi="Times New Roman"/>
                <w:sz w:val="24"/>
                <w:szCs w:val="24"/>
              </w:rPr>
              <w:t>Громовское</w:t>
            </w:r>
            <w:proofErr w:type="spellEnd"/>
            <w:r w:rsidR="00BA3D8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D03772">
              <w:rPr>
                <w:rFonts w:ascii="Times New Roman" w:hAnsi="Times New Roman"/>
                <w:sz w:val="24"/>
                <w:szCs w:val="24"/>
              </w:rPr>
              <w:t>в</w:t>
            </w:r>
            <w:r w:rsidR="00BA3D85">
              <w:rPr>
                <w:rFonts w:ascii="Times New Roman" w:hAnsi="Times New Roman"/>
                <w:sz w:val="24"/>
                <w:szCs w:val="24"/>
              </w:rPr>
              <w:t xml:space="preserve">. 1 – 206, </w:t>
            </w:r>
            <w:proofErr w:type="spellStart"/>
            <w:r w:rsidR="00BA3D85">
              <w:rPr>
                <w:rFonts w:ascii="Times New Roman" w:hAnsi="Times New Roman"/>
                <w:sz w:val="24"/>
                <w:szCs w:val="24"/>
              </w:rPr>
              <w:t>Джатиевское</w:t>
            </w:r>
            <w:proofErr w:type="spellEnd"/>
            <w:r w:rsidR="00BA3D8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D03772">
              <w:rPr>
                <w:rFonts w:ascii="Times New Roman" w:hAnsi="Times New Roman"/>
                <w:sz w:val="24"/>
                <w:szCs w:val="24"/>
              </w:rPr>
              <w:t>в</w:t>
            </w:r>
            <w:r w:rsidR="00BA3D85">
              <w:rPr>
                <w:rFonts w:ascii="Times New Roman" w:hAnsi="Times New Roman"/>
                <w:sz w:val="24"/>
                <w:szCs w:val="24"/>
              </w:rPr>
              <w:t>. 1 – 182, Ладожское к</w:t>
            </w:r>
            <w:r w:rsidR="00D03772">
              <w:rPr>
                <w:rFonts w:ascii="Times New Roman" w:hAnsi="Times New Roman"/>
                <w:sz w:val="24"/>
                <w:szCs w:val="24"/>
              </w:rPr>
              <w:t>в</w:t>
            </w:r>
            <w:r w:rsidR="00BA3D85">
              <w:rPr>
                <w:rFonts w:ascii="Times New Roman" w:hAnsi="Times New Roman"/>
                <w:sz w:val="24"/>
                <w:szCs w:val="24"/>
              </w:rPr>
              <w:t>. 1 – 104, Мичуринское северное к</w:t>
            </w:r>
            <w:r w:rsidR="00D03772">
              <w:rPr>
                <w:rFonts w:ascii="Times New Roman" w:hAnsi="Times New Roman"/>
                <w:sz w:val="24"/>
                <w:szCs w:val="24"/>
              </w:rPr>
              <w:t>в</w:t>
            </w:r>
            <w:r w:rsidR="00BA3D85">
              <w:rPr>
                <w:rFonts w:ascii="Times New Roman" w:hAnsi="Times New Roman"/>
                <w:sz w:val="24"/>
                <w:szCs w:val="24"/>
              </w:rPr>
              <w:t xml:space="preserve">. 1 – 89, </w:t>
            </w:r>
            <w:proofErr w:type="spellStart"/>
            <w:r w:rsidR="00BA3D85">
              <w:rPr>
                <w:rFonts w:ascii="Times New Roman" w:hAnsi="Times New Roman"/>
                <w:sz w:val="24"/>
                <w:szCs w:val="24"/>
              </w:rPr>
              <w:t>Яблоневское</w:t>
            </w:r>
            <w:proofErr w:type="spellEnd"/>
            <w:r w:rsidR="00BA3D8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D03772">
              <w:rPr>
                <w:rFonts w:ascii="Times New Roman" w:hAnsi="Times New Roman"/>
                <w:sz w:val="24"/>
                <w:szCs w:val="24"/>
              </w:rPr>
              <w:t>в</w:t>
            </w:r>
            <w:r w:rsidR="00BA3D85">
              <w:rPr>
                <w:rFonts w:ascii="Times New Roman" w:hAnsi="Times New Roman"/>
                <w:sz w:val="24"/>
                <w:szCs w:val="24"/>
              </w:rPr>
              <w:t xml:space="preserve">. 1 – 97, </w:t>
            </w:r>
            <w:proofErr w:type="spellStart"/>
            <w:r w:rsidR="00BA3D85">
              <w:rPr>
                <w:rFonts w:ascii="Times New Roman" w:hAnsi="Times New Roman"/>
                <w:sz w:val="24"/>
                <w:szCs w:val="24"/>
              </w:rPr>
              <w:t>Приозерское</w:t>
            </w:r>
            <w:proofErr w:type="spellEnd"/>
            <w:r w:rsidR="00BA3D85">
              <w:rPr>
                <w:rFonts w:ascii="Times New Roman" w:hAnsi="Times New Roman"/>
                <w:sz w:val="24"/>
                <w:szCs w:val="24"/>
              </w:rPr>
              <w:t xml:space="preserve"> южное к</w:t>
            </w:r>
            <w:r w:rsidR="00D03772">
              <w:rPr>
                <w:rFonts w:ascii="Times New Roman" w:hAnsi="Times New Roman"/>
                <w:sz w:val="24"/>
                <w:szCs w:val="24"/>
              </w:rPr>
              <w:t>в</w:t>
            </w:r>
            <w:r w:rsidR="00BA3D85">
              <w:rPr>
                <w:rFonts w:ascii="Times New Roman" w:hAnsi="Times New Roman"/>
                <w:sz w:val="24"/>
                <w:szCs w:val="24"/>
              </w:rPr>
              <w:t>.1 – 49, Ладожское южное к</w:t>
            </w:r>
            <w:r w:rsidR="00D03772">
              <w:rPr>
                <w:rFonts w:ascii="Times New Roman" w:hAnsi="Times New Roman"/>
                <w:sz w:val="24"/>
                <w:szCs w:val="24"/>
              </w:rPr>
              <w:t>в</w:t>
            </w:r>
            <w:r w:rsidR="00BA3D85">
              <w:rPr>
                <w:rFonts w:ascii="Times New Roman" w:hAnsi="Times New Roman"/>
                <w:sz w:val="24"/>
                <w:szCs w:val="24"/>
              </w:rPr>
              <w:t xml:space="preserve">. 1 – 62, </w:t>
            </w:r>
            <w:proofErr w:type="spellStart"/>
            <w:r w:rsidR="00BA3D85">
              <w:rPr>
                <w:rFonts w:ascii="Times New Roman" w:hAnsi="Times New Roman"/>
                <w:sz w:val="24"/>
                <w:szCs w:val="24"/>
              </w:rPr>
              <w:t>Денисовское</w:t>
            </w:r>
            <w:proofErr w:type="spellEnd"/>
            <w:r w:rsidR="00BA3D8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D03772">
              <w:rPr>
                <w:rFonts w:ascii="Times New Roman" w:hAnsi="Times New Roman"/>
                <w:sz w:val="24"/>
                <w:szCs w:val="24"/>
              </w:rPr>
              <w:t>в</w:t>
            </w:r>
            <w:r w:rsidR="00BA3D85">
              <w:rPr>
                <w:rFonts w:ascii="Times New Roman" w:hAnsi="Times New Roman"/>
                <w:sz w:val="24"/>
                <w:szCs w:val="24"/>
              </w:rPr>
              <w:t>. 1 – 57, Сосновское к</w:t>
            </w:r>
            <w:r w:rsidR="00D03772">
              <w:rPr>
                <w:rFonts w:ascii="Times New Roman" w:hAnsi="Times New Roman"/>
                <w:sz w:val="24"/>
                <w:szCs w:val="24"/>
              </w:rPr>
              <w:t>в</w:t>
            </w:r>
            <w:r w:rsidR="00BA3D85">
              <w:rPr>
                <w:rFonts w:ascii="Times New Roman" w:hAnsi="Times New Roman"/>
                <w:sz w:val="24"/>
                <w:szCs w:val="24"/>
              </w:rPr>
              <w:t xml:space="preserve">. 1 – 31, 32 (ч), 33 (ч), 35 – 39, 40 (ч), 42 (ч), 43 – 49, 51 – 56, 57 (ч), 58 – 85, 86 (ч), 87 – 124, 125 (ч), 126 – 153, </w:t>
            </w:r>
            <w:proofErr w:type="spellStart"/>
            <w:r w:rsidR="00BA3D85">
              <w:rPr>
                <w:rFonts w:ascii="Times New Roman" w:hAnsi="Times New Roman"/>
                <w:sz w:val="24"/>
                <w:szCs w:val="24"/>
              </w:rPr>
              <w:t>Кривковское</w:t>
            </w:r>
            <w:proofErr w:type="spellEnd"/>
            <w:r w:rsidR="00BA3D8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D03772">
              <w:rPr>
                <w:rFonts w:ascii="Times New Roman" w:hAnsi="Times New Roman"/>
                <w:sz w:val="24"/>
                <w:szCs w:val="24"/>
              </w:rPr>
              <w:t>в</w:t>
            </w:r>
            <w:r w:rsidR="00BA3D85">
              <w:rPr>
                <w:rFonts w:ascii="Times New Roman" w:hAnsi="Times New Roman"/>
                <w:sz w:val="24"/>
                <w:szCs w:val="24"/>
              </w:rPr>
              <w:t xml:space="preserve">. 1 – 98, 99 (ч), 100 (ч), 101 – 103, Борисовское </w:t>
            </w:r>
            <w:r w:rsidR="00D03772">
              <w:rPr>
                <w:rFonts w:ascii="Times New Roman" w:hAnsi="Times New Roman"/>
                <w:sz w:val="24"/>
                <w:szCs w:val="24"/>
              </w:rPr>
              <w:t>кв</w:t>
            </w:r>
            <w:r w:rsidR="00BA3D85">
              <w:rPr>
                <w:rFonts w:ascii="Times New Roman" w:hAnsi="Times New Roman"/>
                <w:sz w:val="24"/>
                <w:szCs w:val="24"/>
              </w:rPr>
              <w:t>. 1 – 121, Мичуринское к</w:t>
            </w:r>
            <w:r w:rsidR="00D03772">
              <w:rPr>
                <w:rFonts w:ascii="Times New Roman" w:hAnsi="Times New Roman"/>
                <w:sz w:val="24"/>
                <w:szCs w:val="24"/>
              </w:rPr>
              <w:t>в</w:t>
            </w:r>
            <w:r w:rsidR="00BA3D85">
              <w:rPr>
                <w:rFonts w:ascii="Times New Roman" w:hAnsi="Times New Roman"/>
                <w:sz w:val="24"/>
                <w:szCs w:val="24"/>
              </w:rPr>
              <w:t xml:space="preserve">. 1 – 88, 90 – 165, </w:t>
            </w:r>
            <w:proofErr w:type="spellStart"/>
            <w:r w:rsidR="00BA3D85">
              <w:rPr>
                <w:rFonts w:ascii="Times New Roman" w:hAnsi="Times New Roman"/>
                <w:sz w:val="24"/>
                <w:szCs w:val="24"/>
              </w:rPr>
              <w:t>Кучеровское</w:t>
            </w:r>
            <w:proofErr w:type="spellEnd"/>
            <w:r w:rsidR="00BA3D8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D03772">
              <w:rPr>
                <w:rFonts w:ascii="Times New Roman" w:hAnsi="Times New Roman"/>
                <w:sz w:val="24"/>
                <w:szCs w:val="24"/>
              </w:rPr>
              <w:t>в</w:t>
            </w:r>
            <w:r w:rsidR="00BA3D85">
              <w:rPr>
                <w:rFonts w:ascii="Times New Roman" w:hAnsi="Times New Roman"/>
                <w:sz w:val="24"/>
                <w:szCs w:val="24"/>
              </w:rPr>
              <w:t xml:space="preserve">. 1 – 166, </w:t>
            </w:r>
            <w:proofErr w:type="spellStart"/>
            <w:r w:rsidR="00BA3D85">
              <w:rPr>
                <w:rFonts w:ascii="Times New Roman" w:hAnsi="Times New Roman"/>
                <w:sz w:val="24"/>
                <w:szCs w:val="24"/>
              </w:rPr>
              <w:t>Ройкинское</w:t>
            </w:r>
            <w:proofErr w:type="spellEnd"/>
            <w:r w:rsidR="00BA3D85">
              <w:rPr>
                <w:rFonts w:ascii="Times New Roman" w:hAnsi="Times New Roman"/>
                <w:sz w:val="24"/>
                <w:szCs w:val="24"/>
              </w:rPr>
              <w:t xml:space="preserve"> кв. 1 – 123, </w:t>
            </w:r>
            <w:proofErr w:type="spellStart"/>
            <w:r w:rsidR="00BA3D85">
              <w:rPr>
                <w:rFonts w:ascii="Times New Roman" w:hAnsi="Times New Roman"/>
                <w:sz w:val="24"/>
                <w:szCs w:val="24"/>
              </w:rPr>
              <w:t>Агалатовское</w:t>
            </w:r>
            <w:proofErr w:type="spellEnd"/>
            <w:r w:rsidR="00BA3D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03772">
              <w:rPr>
                <w:rFonts w:ascii="Times New Roman" w:hAnsi="Times New Roman"/>
                <w:sz w:val="24"/>
                <w:szCs w:val="24"/>
              </w:rPr>
              <w:t>кв</w:t>
            </w:r>
            <w:r w:rsidR="00BA3D85">
              <w:rPr>
                <w:rFonts w:ascii="Times New Roman" w:hAnsi="Times New Roman"/>
                <w:sz w:val="24"/>
                <w:szCs w:val="24"/>
              </w:rPr>
              <w:t xml:space="preserve">. 1 – 60, 62 – 68, 70 – 99, </w:t>
            </w:r>
            <w:proofErr w:type="spellStart"/>
            <w:r w:rsidR="00BA3D85">
              <w:rPr>
                <w:rFonts w:ascii="Times New Roman" w:hAnsi="Times New Roman"/>
                <w:sz w:val="24"/>
                <w:szCs w:val="24"/>
              </w:rPr>
              <w:t>Кавголовское</w:t>
            </w:r>
            <w:proofErr w:type="spellEnd"/>
            <w:r w:rsidR="00BA3D85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D03772">
              <w:rPr>
                <w:rFonts w:ascii="Times New Roman" w:hAnsi="Times New Roman"/>
                <w:sz w:val="24"/>
                <w:szCs w:val="24"/>
              </w:rPr>
              <w:t>в</w:t>
            </w:r>
            <w:r w:rsidR="00BA3D85">
              <w:rPr>
                <w:rFonts w:ascii="Times New Roman" w:hAnsi="Times New Roman"/>
                <w:sz w:val="24"/>
                <w:szCs w:val="24"/>
              </w:rPr>
              <w:t>.</w:t>
            </w:r>
            <w:r w:rsidR="00D03772">
              <w:rPr>
                <w:rFonts w:ascii="Times New Roman" w:hAnsi="Times New Roman"/>
                <w:sz w:val="24"/>
                <w:szCs w:val="24"/>
              </w:rPr>
              <w:t xml:space="preserve"> 1 – 94, 95 – 96 (ч), 97 – 105, 106 (ч), 107 – 142, </w:t>
            </w:r>
            <w:proofErr w:type="spellStart"/>
            <w:r w:rsidR="00D03772">
              <w:rPr>
                <w:rFonts w:ascii="Times New Roman" w:hAnsi="Times New Roman"/>
                <w:sz w:val="24"/>
                <w:szCs w:val="24"/>
              </w:rPr>
              <w:t>Ореховское</w:t>
            </w:r>
            <w:proofErr w:type="spellEnd"/>
            <w:r w:rsidR="00D03772">
              <w:rPr>
                <w:rFonts w:ascii="Times New Roman" w:hAnsi="Times New Roman"/>
                <w:sz w:val="24"/>
                <w:szCs w:val="24"/>
              </w:rPr>
              <w:t xml:space="preserve"> кв. 1 – 12, 14 – 21, 24 – 32, 34 – 74, 81 – 85, </w:t>
            </w:r>
            <w:proofErr w:type="spellStart"/>
            <w:r w:rsidR="00D03772">
              <w:rPr>
                <w:rFonts w:ascii="Times New Roman" w:hAnsi="Times New Roman"/>
                <w:sz w:val="24"/>
                <w:szCs w:val="24"/>
              </w:rPr>
              <w:t>Верхолинское</w:t>
            </w:r>
            <w:proofErr w:type="spellEnd"/>
            <w:r w:rsidR="00D03772">
              <w:rPr>
                <w:rFonts w:ascii="Times New Roman" w:hAnsi="Times New Roman"/>
                <w:sz w:val="24"/>
                <w:szCs w:val="24"/>
              </w:rPr>
              <w:t xml:space="preserve"> кв. 13, 22, 23, 33, 142 – 182, 184 – 187, </w:t>
            </w:r>
            <w:proofErr w:type="spellStart"/>
            <w:r w:rsidR="00D03772">
              <w:rPr>
                <w:rFonts w:ascii="Times New Roman" w:hAnsi="Times New Roman"/>
                <w:sz w:val="24"/>
                <w:szCs w:val="24"/>
              </w:rPr>
              <w:t>Лемболовское</w:t>
            </w:r>
            <w:proofErr w:type="spellEnd"/>
            <w:r w:rsidR="00D03772">
              <w:rPr>
                <w:rFonts w:ascii="Times New Roman" w:hAnsi="Times New Roman"/>
                <w:sz w:val="24"/>
                <w:szCs w:val="24"/>
              </w:rPr>
              <w:t xml:space="preserve"> кв. 75 – 80, </w:t>
            </w:r>
            <w:proofErr w:type="spellStart"/>
            <w:r w:rsidR="00D03772">
              <w:rPr>
                <w:rFonts w:ascii="Times New Roman" w:hAnsi="Times New Roman"/>
                <w:sz w:val="24"/>
                <w:szCs w:val="24"/>
              </w:rPr>
              <w:t>Гарболовское</w:t>
            </w:r>
            <w:proofErr w:type="spellEnd"/>
            <w:r w:rsidR="00D03772">
              <w:rPr>
                <w:rFonts w:ascii="Times New Roman" w:hAnsi="Times New Roman"/>
                <w:sz w:val="24"/>
                <w:szCs w:val="24"/>
              </w:rPr>
              <w:t xml:space="preserve"> кв. 188 – 208, 209 (ч), 210 – 224, 225(ч), 226 – 238, 239 (ч), 240 – 246, 249 – 254, </w:t>
            </w:r>
            <w:proofErr w:type="spellStart"/>
            <w:r w:rsidR="00D03772">
              <w:rPr>
                <w:rFonts w:ascii="Times New Roman" w:hAnsi="Times New Roman"/>
                <w:sz w:val="24"/>
                <w:szCs w:val="24"/>
              </w:rPr>
              <w:t>Меднозаводское</w:t>
            </w:r>
            <w:proofErr w:type="spellEnd"/>
            <w:r w:rsidR="00D03772">
              <w:rPr>
                <w:rFonts w:ascii="Times New Roman" w:hAnsi="Times New Roman"/>
                <w:sz w:val="24"/>
                <w:szCs w:val="24"/>
              </w:rPr>
              <w:t xml:space="preserve"> кв. 1 – 82, 83 (ч), 84 – 86, 87 – 89 (ч), 90 – 94, 95 (ч), 96 -98, </w:t>
            </w:r>
            <w:proofErr w:type="spellStart"/>
            <w:r w:rsidR="00D03772">
              <w:rPr>
                <w:rFonts w:ascii="Times New Roman" w:hAnsi="Times New Roman"/>
                <w:sz w:val="24"/>
                <w:szCs w:val="24"/>
              </w:rPr>
              <w:t>Осинорощинское</w:t>
            </w:r>
            <w:proofErr w:type="spellEnd"/>
            <w:r w:rsidR="00D03772">
              <w:rPr>
                <w:rFonts w:ascii="Times New Roman" w:hAnsi="Times New Roman"/>
                <w:sz w:val="24"/>
                <w:szCs w:val="24"/>
              </w:rPr>
              <w:t xml:space="preserve"> кв. 1 – 133, 134 (ч), 135 – 136. </w:t>
            </w:r>
          </w:p>
        </w:tc>
      </w:tr>
      <w:tr w:rsidR="0048513C" w14:paraId="42A1632A" w14:textId="77777777" w:rsidTr="0048513C">
        <w:tc>
          <w:tcPr>
            <w:tcW w:w="675" w:type="dxa"/>
          </w:tcPr>
          <w:p w14:paraId="07DC8066" w14:textId="77777777" w:rsidR="0048513C" w:rsidRDefault="007E1F5A" w:rsidP="00162B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31368D51" w14:textId="77777777" w:rsidR="0048513C" w:rsidRDefault="00893BEA" w:rsidP="00893BE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47:04:0101001</w:t>
            </w:r>
          </w:p>
        </w:tc>
        <w:tc>
          <w:tcPr>
            <w:tcW w:w="6059" w:type="dxa"/>
          </w:tcPr>
          <w:p w14:paraId="14D8221D" w14:textId="77777777" w:rsidR="0048513C" w:rsidRDefault="00893BEA" w:rsidP="00162B7E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Ленинградская область, Приозерский район</w:t>
            </w:r>
          </w:p>
        </w:tc>
      </w:tr>
    </w:tbl>
    <w:p w14:paraId="446617AD" w14:textId="77777777" w:rsidR="00162B7E" w:rsidRDefault="00162B7E" w:rsidP="00162B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BA72463" w14:textId="0B935D30" w:rsidR="00893BEA" w:rsidRDefault="00F750DE" w:rsidP="00893BEA">
      <w:pPr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3BEA">
        <w:rPr>
          <w:rFonts w:ascii="Times New Roman" w:hAnsi="Times New Roman"/>
          <w:sz w:val="24"/>
          <w:szCs w:val="24"/>
        </w:rPr>
        <w:t>Установить срок публичного сервитута 2 (два) года и 6 (шесть) месяцев.</w:t>
      </w:r>
    </w:p>
    <w:p w14:paraId="762BA9F3" w14:textId="1D777A09" w:rsidR="00893BEA" w:rsidRDefault="00893BEA" w:rsidP="00893BEA">
      <w:pPr>
        <w:numPr>
          <w:ilvl w:val="1"/>
          <w:numId w:val="31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срок, в течение которого использование земельных участков </w:t>
      </w:r>
      <w:r w:rsidR="004F4181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(их частей) и расположенных на них объектов недвижимого имущества в соответствии с их разрешенным использованием будет невозможно или существенного затруднено в связи с осуществление сервитута: </w:t>
      </w:r>
    </w:p>
    <w:p w14:paraId="0423D421" w14:textId="77777777" w:rsidR="00893BEA" w:rsidRDefault="00893BEA" w:rsidP="00893BE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- 12 (двенадцать) месяцев по земельным участкам, представленным или принадлежащих гражданам или юридическим лицам;</w:t>
      </w:r>
    </w:p>
    <w:p w14:paraId="6D8DAB69" w14:textId="77777777" w:rsidR="00893BEA" w:rsidRDefault="00893BEA" w:rsidP="00893BEA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- 30 (тридцать) месяцев по земельным участкам</w:t>
      </w:r>
      <w:r w:rsidR="0057214E">
        <w:rPr>
          <w:rFonts w:ascii="Times New Roman" w:hAnsi="Times New Roman"/>
          <w:sz w:val="24"/>
          <w:szCs w:val="24"/>
        </w:rPr>
        <w:t xml:space="preserve"> государственной или муниципальной собственности, не представленной гражданам, юридическим лицам.</w:t>
      </w:r>
    </w:p>
    <w:p w14:paraId="6EF5C88A" w14:textId="1EB3877E" w:rsidR="00C04F19" w:rsidRDefault="00BE1A39" w:rsidP="00F75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04F19">
        <w:rPr>
          <w:rFonts w:ascii="Times New Roman" w:hAnsi="Times New Roman"/>
          <w:sz w:val="24"/>
          <w:szCs w:val="24"/>
        </w:rPr>
        <w:t>Реквизиты решений об утверждении документов или реквизиты документов, предусмотренных</w:t>
      </w:r>
      <w:r w:rsidR="004F4181">
        <w:rPr>
          <w:rFonts w:ascii="Times New Roman" w:hAnsi="Times New Roman"/>
          <w:sz w:val="24"/>
          <w:szCs w:val="24"/>
        </w:rPr>
        <w:t xml:space="preserve"> </w:t>
      </w:r>
      <w:r w:rsidR="00C04F19">
        <w:rPr>
          <w:rFonts w:ascii="Times New Roman" w:hAnsi="Times New Roman"/>
          <w:sz w:val="24"/>
          <w:szCs w:val="24"/>
        </w:rPr>
        <w:t>пунктом 2 статьи 39</w:t>
      </w:r>
      <w:r w:rsidR="00377599">
        <w:rPr>
          <w:rFonts w:ascii="Times New Roman" w:hAnsi="Times New Roman"/>
          <w:sz w:val="24"/>
          <w:szCs w:val="24"/>
          <w:vertAlign w:val="superscript"/>
        </w:rPr>
        <w:t>41</w:t>
      </w:r>
      <w:r w:rsidR="00C04F19">
        <w:rPr>
          <w:rFonts w:ascii="Times New Roman" w:hAnsi="Times New Roman"/>
          <w:sz w:val="24"/>
          <w:szCs w:val="24"/>
        </w:rPr>
        <w:t xml:space="preserve"> Земельного кодекса Российской </w:t>
      </w:r>
      <w:r w:rsidR="004F4181">
        <w:rPr>
          <w:rFonts w:ascii="Times New Roman" w:hAnsi="Times New Roman"/>
          <w:sz w:val="24"/>
          <w:szCs w:val="24"/>
        </w:rPr>
        <w:t>Федерации в случае, если</w:t>
      </w:r>
      <w:r w:rsidR="00C04F19">
        <w:rPr>
          <w:rFonts w:ascii="Times New Roman" w:hAnsi="Times New Roman"/>
          <w:sz w:val="24"/>
          <w:szCs w:val="24"/>
        </w:rPr>
        <w:t xml:space="preserve"> решение об установлении публичного сервитута принималось в соответствии с указанными документами:</w:t>
      </w:r>
    </w:p>
    <w:p w14:paraId="661B3776" w14:textId="10B4CAD5" w:rsidR="000E2BD5" w:rsidRDefault="00C04F19" w:rsidP="001B5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Решение Совета депутатов муниципального образования Кузнечнинское городское </w:t>
      </w:r>
      <w:r w:rsidRPr="00040028">
        <w:rPr>
          <w:rFonts w:ascii="Times New Roman" w:hAnsi="Times New Roman"/>
          <w:sz w:val="24"/>
          <w:szCs w:val="24"/>
        </w:rPr>
        <w:t xml:space="preserve">поселение муниципального образования Приозерский муниципальный район Ленинградской области </w:t>
      </w:r>
      <w:r w:rsidR="00040028" w:rsidRPr="00040028">
        <w:rPr>
          <w:rFonts w:ascii="Times New Roman" w:hAnsi="Times New Roman"/>
          <w:sz w:val="24"/>
          <w:szCs w:val="24"/>
        </w:rPr>
        <w:t xml:space="preserve">от 20.12.2012 </w:t>
      </w:r>
      <w:r w:rsidRPr="00040028">
        <w:rPr>
          <w:rFonts w:ascii="Times New Roman" w:hAnsi="Times New Roman"/>
          <w:sz w:val="24"/>
          <w:szCs w:val="24"/>
        </w:rPr>
        <w:t>№</w:t>
      </w:r>
      <w:r w:rsidR="00040028" w:rsidRPr="00040028">
        <w:rPr>
          <w:rFonts w:ascii="Times New Roman" w:hAnsi="Times New Roman"/>
          <w:sz w:val="24"/>
          <w:szCs w:val="24"/>
        </w:rPr>
        <w:t>144</w:t>
      </w:r>
      <w:r w:rsidRPr="00040028">
        <w:rPr>
          <w:rFonts w:ascii="Times New Roman" w:hAnsi="Times New Roman"/>
          <w:sz w:val="24"/>
          <w:szCs w:val="24"/>
        </w:rPr>
        <w:t xml:space="preserve"> «Об утверждении </w:t>
      </w:r>
      <w:r w:rsidR="00040028" w:rsidRPr="00040028">
        <w:rPr>
          <w:rFonts w:ascii="Times New Roman" w:hAnsi="Times New Roman"/>
          <w:sz w:val="24"/>
          <w:szCs w:val="24"/>
        </w:rPr>
        <w:t>Генерального плана мун</w:t>
      </w:r>
      <w:r w:rsidRPr="00040028">
        <w:rPr>
          <w:rFonts w:ascii="Times New Roman" w:hAnsi="Times New Roman"/>
          <w:sz w:val="24"/>
          <w:szCs w:val="24"/>
        </w:rPr>
        <w:t xml:space="preserve">ипального образования </w:t>
      </w:r>
      <w:r w:rsidR="00040028" w:rsidRPr="00040028">
        <w:rPr>
          <w:rFonts w:ascii="Times New Roman" w:hAnsi="Times New Roman"/>
          <w:sz w:val="24"/>
          <w:szCs w:val="24"/>
        </w:rPr>
        <w:t>«</w:t>
      </w:r>
      <w:r w:rsidRPr="00040028">
        <w:rPr>
          <w:rFonts w:ascii="Times New Roman" w:hAnsi="Times New Roman"/>
          <w:sz w:val="24"/>
          <w:szCs w:val="24"/>
        </w:rPr>
        <w:t>Кузнечное»;</w:t>
      </w:r>
    </w:p>
    <w:p w14:paraId="3D2BA846" w14:textId="55E06B0B" w:rsidR="00C04F19" w:rsidRDefault="00C04F19" w:rsidP="001B5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от 06.05.2015 №816-р (с изменениями</w:t>
      </w:r>
      <w:r w:rsidR="00790253">
        <w:rPr>
          <w:rFonts w:ascii="Times New Roman" w:hAnsi="Times New Roman"/>
          <w:sz w:val="24"/>
          <w:szCs w:val="24"/>
        </w:rPr>
        <w:t xml:space="preserve"> от 25.11.2021 №3326-р);</w:t>
      </w:r>
    </w:p>
    <w:p w14:paraId="4EE34950" w14:textId="77777777" w:rsidR="00790253" w:rsidRDefault="00790253" w:rsidP="001B5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Распоряжение Правительства Российской Федерации от 15.02.2022 №120-р-П «Об утверждении региональной программы газификации жилищно-коммунального хозяйства, промышленных и иных организаций на территории Республики Карелия на 2022 – 2030 годы»;</w:t>
      </w:r>
    </w:p>
    <w:p w14:paraId="008071A3" w14:textId="77777777" w:rsidR="00790253" w:rsidRDefault="00790253" w:rsidP="001B5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Приказ Министерства энергетики Российской Федерации от 30.12.2022 №1423 «Об утверждении документации по планировке территории для размещения объекта трубопроводного транспорта федерального значения «Газопровод-отвод и ГРС Ихала»;</w:t>
      </w:r>
    </w:p>
    <w:p w14:paraId="5A941916" w14:textId="77777777" w:rsidR="00790253" w:rsidRDefault="00790253" w:rsidP="001B5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организации строительства 585.2.2018-ПОС1 (раздел проектной документации);</w:t>
      </w:r>
    </w:p>
    <w:p w14:paraId="7E933489" w14:textId="77777777" w:rsidR="00790253" w:rsidRDefault="00790253" w:rsidP="001B5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Проект организации строительства 585.2.2018-ПОС2 (раздел проектной документации).</w:t>
      </w:r>
    </w:p>
    <w:p w14:paraId="70536560" w14:textId="6861A02C" w:rsidR="00790253" w:rsidRDefault="00790253" w:rsidP="00F75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Реквизиты нормативных актов, определяющих порядок установления зон с особыми условиями использования территорий и содержание о</w:t>
      </w:r>
      <w:r w:rsidR="00A3683E">
        <w:rPr>
          <w:rFonts w:ascii="Times New Roman" w:hAnsi="Times New Roman"/>
          <w:sz w:val="24"/>
          <w:szCs w:val="24"/>
        </w:rPr>
        <w:t>гр</w:t>
      </w:r>
      <w:r>
        <w:rPr>
          <w:rFonts w:ascii="Times New Roman" w:hAnsi="Times New Roman"/>
          <w:sz w:val="24"/>
          <w:szCs w:val="24"/>
        </w:rPr>
        <w:t>аничений прав</w:t>
      </w:r>
      <w:r w:rsidR="00A3683E">
        <w:rPr>
          <w:rFonts w:ascii="Times New Roman" w:hAnsi="Times New Roman"/>
          <w:sz w:val="24"/>
          <w:szCs w:val="24"/>
        </w:rPr>
        <w:t xml:space="preserve"> на земельные участки в границах таких зон в случае, если публичный сервитут устанавливается в целях размещения инженерного сооружения, требующего установления зон с особыми условиями использования территорий:</w:t>
      </w:r>
    </w:p>
    <w:p w14:paraId="4A650C96" w14:textId="77777777" w:rsidR="00A3683E" w:rsidRDefault="00A3683E" w:rsidP="001B59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Постановление Правительства Российской Федерации от 20.11.2000 №878 «Об утверждении Правил охраны газораспределительных сетей».</w:t>
      </w:r>
    </w:p>
    <w:p w14:paraId="21A0A1F2" w14:textId="044AA90E" w:rsidR="00A3683E" w:rsidRDefault="00A3683E" w:rsidP="00F75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Порядок расчета и внесения платы за публичный сервитута </w:t>
      </w:r>
      <w:r w:rsidR="00F23DB9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отношении земель или земельных участков, находящихся в государственной или муниципальной </w:t>
      </w:r>
      <w:r w:rsidR="00F23DB9">
        <w:rPr>
          <w:rFonts w:ascii="Times New Roman" w:hAnsi="Times New Roman"/>
          <w:sz w:val="24"/>
          <w:szCs w:val="24"/>
        </w:rPr>
        <w:t>собственности и не предоставленных гражданам или юридическим лицам и не обремененных правами третьих лиц, устанавливается в размере 0,01 процентов кадастровой стоимости таких земельных участков за каждый год использования этих земельных участков и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 в соответствии с пунктом 4 статьи 39</w:t>
      </w:r>
      <w:r w:rsidR="00D33EE3">
        <w:rPr>
          <w:rFonts w:ascii="Times New Roman" w:hAnsi="Times New Roman"/>
          <w:sz w:val="24"/>
          <w:szCs w:val="24"/>
          <w:vertAlign w:val="superscript"/>
        </w:rPr>
        <w:t>46</w:t>
      </w:r>
      <w:r w:rsidR="00F23DB9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и приказом Минэкономразвития России от 04.06.2019 №321 «Об утверждении методических рекомендаций по определению платы за публичный сервитут в отношении земельных участков, находящихся в частной собственности или находящихся в государственной или муниципальной собственности и </w:t>
      </w:r>
      <w:r w:rsidR="00377599">
        <w:rPr>
          <w:rFonts w:ascii="Times New Roman" w:hAnsi="Times New Roman"/>
          <w:sz w:val="24"/>
          <w:szCs w:val="24"/>
        </w:rPr>
        <w:t>предоставленных гражданам и юридическим лицам».</w:t>
      </w:r>
    </w:p>
    <w:p w14:paraId="2A719762" w14:textId="42F8C829" w:rsidR="00D33EE3" w:rsidRDefault="00D33EE3" w:rsidP="004F41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График проведения работ при осуществлении деятельности, для обеспечения которой устанавливается публичный сервитут, в случае установления публичного сервитута в отношении земель или земельных участков, находящихся в государственной или муниципальной собственности и не предоставленных гражданам или юридическим лицам (приложение №2 «График проведения работ по объекту «Газопровод-отвод и ГРС Ихала»</w:t>
      </w:r>
      <w:r w:rsidR="008252CF">
        <w:rPr>
          <w:rFonts w:ascii="Times New Roman" w:hAnsi="Times New Roman"/>
          <w:sz w:val="24"/>
          <w:szCs w:val="24"/>
        </w:rPr>
        <w:t>)</w:t>
      </w:r>
      <w:r w:rsidR="009D64B1">
        <w:rPr>
          <w:rFonts w:ascii="Times New Roman" w:hAnsi="Times New Roman"/>
          <w:sz w:val="24"/>
          <w:szCs w:val="24"/>
        </w:rPr>
        <w:t>.</w:t>
      </w:r>
    </w:p>
    <w:p w14:paraId="62C9559A" w14:textId="5D23A349" w:rsidR="009D64B1" w:rsidRDefault="009D64B1" w:rsidP="004F41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Землеустроителю администрации:</w:t>
      </w:r>
    </w:p>
    <w:p w14:paraId="60E5EE54" w14:textId="3B3C11EB" w:rsidR="009D64B1" w:rsidRDefault="009D64B1" w:rsidP="004F41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Разместить </w:t>
      </w:r>
      <w:r w:rsidR="001C704B">
        <w:rPr>
          <w:rFonts w:ascii="Times New Roman" w:hAnsi="Times New Roman"/>
          <w:sz w:val="24"/>
          <w:szCs w:val="24"/>
        </w:rPr>
        <w:t>постановление об установлении публичного сервитута на официальном сайте администрации Кузнечнинского городского поселения Приозерского муниципального района Ленинградской области в информационно-телекоммуникационной сети «Интернет».</w:t>
      </w:r>
    </w:p>
    <w:p w14:paraId="6FF4F03E" w14:textId="3F44353C" w:rsidR="001C704B" w:rsidRDefault="001C704B" w:rsidP="00F75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 Направить копию настоящего постановления об установлении публичного сервитута в орган регистрации прав.</w:t>
      </w:r>
    </w:p>
    <w:p w14:paraId="22B171A9" w14:textId="36BB0CA6" w:rsidR="001C704B" w:rsidRDefault="001C704B" w:rsidP="00F75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Установить обязанность ООО «Газпром газификация» </w:t>
      </w:r>
      <w:r w:rsidR="00190CA7">
        <w:rPr>
          <w:rFonts w:ascii="Times New Roman" w:hAnsi="Times New Roman"/>
          <w:sz w:val="24"/>
          <w:szCs w:val="24"/>
        </w:rPr>
        <w:t xml:space="preserve">после завершения деятельности, для обеспечения которой был установлен публичный сервитут, </w:t>
      </w:r>
      <w:r>
        <w:rPr>
          <w:rFonts w:ascii="Times New Roman" w:hAnsi="Times New Roman"/>
          <w:sz w:val="24"/>
          <w:szCs w:val="24"/>
        </w:rPr>
        <w:t>привести земельные участки в состояние, пригодное для использования в соответствии с видом разрешенного использования, в сроки, предусмотренные пунктом 8 статьи 39</w:t>
      </w:r>
      <w:r>
        <w:rPr>
          <w:rFonts w:ascii="Times New Roman" w:hAnsi="Times New Roman"/>
          <w:sz w:val="24"/>
          <w:szCs w:val="24"/>
          <w:vertAlign w:val="superscript"/>
        </w:rPr>
        <w:t>50</w:t>
      </w:r>
      <w:r w:rsidR="00190CA7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Федерации.</w:t>
      </w:r>
    </w:p>
    <w:p w14:paraId="0C62330B" w14:textId="40E10B94" w:rsidR="00190CA7" w:rsidRDefault="00190CA7" w:rsidP="00F75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Публичный сервитут считается установленным со дня внесения сведений о нём в Единый государственный реестр недвижимости.</w:t>
      </w:r>
    </w:p>
    <w:p w14:paraId="2E4CEDE3" w14:textId="77777777" w:rsidR="00875891" w:rsidRDefault="00190CA7" w:rsidP="00F75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75891" w:rsidRPr="000F6C7E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14:paraId="584EDC7A" w14:textId="14860D5A" w:rsidR="00190CA7" w:rsidRDefault="00190CA7" w:rsidP="00F750D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Настоящее постановление может быть обжаловано в установленном законом порядке.</w:t>
      </w:r>
    </w:p>
    <w:p w14:paraId="646D2B4E" w14:textId="0B30FF63" w:rsidR="00AC0145" w:rsidRDefault="00AC0145" w:rsidP="0024712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1C2385A" w14:textId="77777777" w:rsidR="004F4181" w:rsidRDefault="004F4181" w:rsidP="00247121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DBAE057" w14:textId="77777777" w:rsidR="004F4181" w:rsidRDefault="004F4181" w:rsidP="00247121">
      <w:pPr>
        <w:pStyle w:val="1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14:paraId="660E2F5B" w14:textId="77777777" w:rsidR="004F4181" w:rsidRDefault="004F4181" w:rsidP="004F4181">
      <w:pPr>
        <w:pStyle w:val="1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«Схема расположения границ публичного сервитута для использования земельных участков в целях складирования строительных и иных материалов, размещения временных или вспомогательных сооружений и (или) строительной техники, которые необходимы для обеспечения строительства линейного объекта системы </w:t>
      </w:r>
      <w:r>
        <w:rPr>
          <w:rFonts w:ascii="Times New Roman" w:hAnsi="Times New Roman"/>
          <w:sz w:val="24"/>
          <w:szCs w:val="24"/>
        </w:rPr>
        <w:lastRenderedPageBreak/>
        <w:t>газоснабжения федерального значения «Газопровод-отвод и ГРС Ихала» Обзорный план;</w:t>
      </w:r>
    </w:p>
    <w:p w14:paraId="4D232C72" w14:textId="27A43E43" w:rsidR="004F4181" w:rsidRPr="004F4181" w:rsidRDefault="004F4181" w:rsidP="004F4181">
      <w:pPr>
        <w:pStyle w:val="10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181">
        <w:rPr>
          <w:rFonts w:ascii="Times New Roman" w:eastAsia="Times New Roman" w:hAnsi="Times New Roman"/>
          <w:bCs/>
          <w:sz w:val="24"/>
          <w:szCs w:val="24"/>
        </w:rPr>
        <w:t>График проведения работ по объекту «</w:t>
      </w:r>
      <w:r w:rsidRPr="004F4181">
        <w:rPr>
          <w:rFonts w:ascii="Times New Roman" w:hAnsi="Times New Roman"/>
          <w:bCs/>
          <w:sz w:val="24"/>
          <w:szCs w:val="24"/>
        </w:rPr>
        <w:t>Газопровод-отвод и ГРС Ихала</w:t>
      </w:r>
      <w:r w:rsidRPr="004F4181">
        <w:rPr>
          <w:rFonts w:ascii="Times New Roman" w:eastAsia="Times New Roman" w:hAnsi="Times New Roman"/>
          <w:bCs/>
          <w:sz w:val="24"/>
          <w:szCs w:val="24"/>
        </w:rPr>
        <w:t>»</w:t>
      </w:r>
      <w:r w:rsidR="00567096">
        <w:rPr>
          <w:rFonts w:ascii="Times New Roman" w:eastAsia="Times New Roman" w:hAnsi="Times New Roman"/>
          <w:bCs/>
          <w:sz w:val="24"/>
          <w:szCs w:val="24"/>
        </w:rPr>
        <w:t>.</w:t>
      </w:r>
    </w:p>
    <w:p w14:paraId="4B233A42" w14:textId="0C050F8D" w:rsidR="00C6311A" w:rsidRDefault="00C6311A" w:rsidP="004F418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393245C0" w14:textId="77777777" w:rsidR="00567096" w:rsidRDefault="00567096" w:rsidP="004F418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14:paraId="217ED789" w14:textId="16AF5DDA" w:rsidR="001918F4" w:rsidRDefault="001918F4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Исполняющ</w:t>
      </w:r>
      <w:r w:rsidR="00327208">
        <w:rPr>
          <w:rFonts w:ascii="Times New Roman" w:hAnsi="Times New Roman"/>
          <w:sz w:val="24"/>
          <w:szCs w:val="24"/>
        </w:rPr>
        <w:t>ий</w:t>
      </w:r>
      <w:r>
        <w:rPr>
          <w:rFonts w:ascii="Times New Roman" w:hAnsi="Times New Roman"/>
          <w:sz w:val="24"/>
          <w:szCs w:val="24"/>
        </w:rPr>
        <w:t xml:space="preserve"> обязанности</w:t>
      </w:r>
    </w:p>
    <w:p w14:paraId="1A1F6948" w14:textId="6A210B20" w:rsidR="000F2096" w:rsidRDefault="001918F4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75891" w:rsidRPr="00965826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r w:rsidR="00875891" w:rsidRPr="00965826">
        <w:rPr>
          <w:rFonts w:ascii="Times New Roman" w:hAnsi="Times New Roman"/>
          <w:sz w:val="24"/>
          <w:szCs w:val="24"/>
        </w:rPr>
        <w:t xml:space="preserve"> администрации</w:t>
      </w:r>
      <w:r w:rsidR="004F4181">
        <w:rPr>
          <w:rFonts w:ascii="Times New Roman" w:hAnsi="Times New Roman"/>
          <w:sz w:val="24"/>
          <w:szCs w:val="24"/>
        </w:rPr>
        <w:tab/>
      </w:r>
      <w:r w:rsidR="004F066C">
        <w:rPr>
          <w:rFonts w:ascii="Times New Roman" w:hAnsi="Times New Roman"/>
          <w:sz w:val="24"/>
          <w:szCs w:val="24"/>
        </w:rPr>
        <w:t>С</w:t>
      </w:r>
      <w:r w:rsidR="00875891" w:rsidRPr="00965826">
        <w:rPr>
          <w:rFonts w:ascii="Times New Roman" w:hAnsi="Times New Roman"/>
          <w:sz w:val="24"/>
          <w:szCs w:val="24"/>
        </w:rPr>
        <w:t>.Н. С</w:t>
      </w:r>
      <w:r w:rsidR="004F066C">
        <w:rPr>
          <w:rFonts w:ascii="Times New Roman" w:hAnsi="Times New Roman"/>
          <w:sz w:val="24"/>
          <w:szCs w:val="24"/>
        </w:rPr>
        <w:t>еменова</w:t>
      </w:r>
    </w:p>
    <w:p w14:paraId="42169FB6" w14:textId="75BAEE57" w:rsidR="00FA13DB" w:rsidRDefault="00FA13DB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5665BC" w14:textId="5089A6F3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D6A752" w14:textId="04DDD5FA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667B7C" w14:textId="6F9C2F91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D9C09D" w14:textId="1DBF3974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C0BD8A1" w14:textId="7D8268E2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FEA27C" w14:textId="59AC369A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B79DB1" w14:textId="252970C9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D88E8F" w14:textId="2BE1DEFD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3345DFD" w14:textId="5B0670BA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11F63CB" w14:textId="4C441C84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C06CF83" w14:textId="5C53D371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E383D3" w14:textId="3144ED1A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48C1CE" w14:textId="4E3FE0FD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A72BFF" w14:textId="3F4F8032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F5DE98" w14:textId="5E6964A7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7490A" w14:textId="25C9CD77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DC16FC" w14:textId="1B6AA9B3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FCFDEF" w14:textId="35A6A5B9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307343" w14:textId="3EC2AF00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C06EC9" w14:textId="6A67026A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D47DD8" w14:textId="4EEC7912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ED8AD1" w14:textId="13F3679E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DADD41" w14:textId="1667040C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12F689" w14:textId="3788A5C2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04BE1F7" w14:textId="4A287614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46C3B2" w14:textId="6ECE42C0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9E3BDB4" w14:textId="30F18945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D2BDEAE" w14:textId="570A7F0B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B8ADED" w14:textId="6FF52A45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639CB8" w14:textId="277FF7DE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354BBE3" w14:textId="14B8F52B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A23649" w14:textId="680942D1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5543E3" w14:textId="501A2DE3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75F2FD0" w14:textId="39BA09F1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1C320D" w14:textId="21B8EBD9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3CB67A" w14:textId="0A314D93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79BF6B" w14:textId="79B13C7E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6A98B3" w14:textId="5770C64B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741F16" w14:textId="2DD961CA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7895136" w14:textId="39FD3B64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DC3CB3" w14:textId="161182E9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D7DCFE" w14:textId="4C45C687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DE031C" w14:textId="7F2A0962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B6E7FF" w14:textId="25EECAA0" w:rsidR="00F750DE" w:rsidRDefault="00F750DE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E01D50" w14:textId="40CA650B" w:rsidR="00F750DE" w:rsidRPr="00126B56" w:rsidRDefault="00126B56" w:rsidP="001918F4">
      <w:pPr>
        <w:tabs>
          <w:tab w:val="right" w:pos="935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26B56">
        <w:rPr>
          <w:rFonts w:ascii="Times New Roman" w:hAnsi="Times New Roman"/>
          <w:sz w:val="16"/>
          <w:szCs w:val="16"/>
        </w:rPr>
        <w:t xml:space="preserve">Исполнитель: </w:t>
      </w:r>
      <w:proofErr w:type="spellStart"/>
      <w:r w:rsidRPr="00126B56">
        <w:rPr>
          <w:rFonts w:ascii="Times New Roman" w:hAnsi="Times New Roman"/>
          <w:sz w:val="16"/>
          <w:szCs w:val="16"/>
        </w:rPr>
        <w:t>Сурело</w:t>
      </w:r>
      <w:proofErr w:type="spellEnd"/>
      <w:r w:rsidRPr="00126B56">
        <w:rPr>
          <w:rFonts w:ascii="Times New Roman" w:hAnsi="Times New Roman"/>
          <w:sz w:val="16"/>
          <w:szCs w:val="16"/>
        </w:rPr>
        <w:t xml:space="preserve"> В.С.</w:t>
      </w:r>
    </w:p>
    <w:p w14:paraId="78F9D790" w14:textId="77777777" w:rsidR="00FA13DB" w:rsidRDefault="00FA13DB" w:rsidP="00FA13DB">
      <w:pPr>
        <w:pStyle w:val="a8"/>
        <w:jc w:val="center"/>
      </w:pPr>
    </w:p>
    <w:p w14:paraId="23CFB656" w14:textId="7F547DD2" w:rsidR="00FA13DB" w:rsidRDefault="00FA13DB" w:rsidP="00FA13D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Разослано: дело-1; Давыдова Е.В. -1</w:t>
      </w:r>
    </w:p>
    <w:tbl>
      <w:tblPr>
        <w:tblStyle w:val="afc"/>
        <w:tblpPr w:leftFromText="180" w:rightFromText="180" w:vertAnchor="text" w:horzAnchor="page" w:tblpXSpec="center" w:tblpY="713"/>
        <w:tblW w:w="0" w:type="auto"/>
        <w:tblLook w:val="04A0" w:firstRow="1" w:lastRow="0" w:firstColumn="1" w:lastColumn="0" w:noHBand="0" w:noVBand="1"/>
      </w:tblPr>
      <w:tblGrid>
        <w:gridCol w:w="2186"/>
        <w:gridCol w:w="2187"/>
      </w:tblGrid>
      <w:tr w:rsidR="00766DC2" w14:paraId="212DE5F3" w14:textId="77777777" w:rsidTr="00766DC2">
        <w:trPr>
          <w:cantSplit/>
          <w:trHeight w:val="6238"/>
        </w:trPr>
        <w:tc>
          <w:tcPr>
            <w:tcW w:w="2186" w:type="dxa"/>
            <w:textDirection w:val="tbRl"/>
          </w:tcPr>
          <w:p w14:paraId="6938F7D7" w14:textId="77777777" w:rsidR="00766DC2" w:rsidRDefault="00766DC2" w:rsidP="00766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Строительно-монтажные работы объекта «</w:t>
            </w:r>
            <w:r w:rsidRPr="00005F2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Газопровод-отвод и ГРС Ихала</w:t>
            </w:r>
            <w:r w:rsidRPr="00DC270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87" w:type="dxa"/>
            <w:textDirection w:val="tbRl"/>
          </w:tcPr>
          <w:p w14:paraId="4988D3B0" w14:textId="77777777" w:rsidR="00766DC2" w:rsidRDefault="00766DC2" w:rsidP="00766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C2707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</w:tr>
      <w:tr w:rsidR="00766DC2" w14:paraId="4F44B5A1" w14:textId="77777777" w:rsidTr="00766DC2">
        <w:trPr>
          <w:cantSplit/>
          <w:trHeight w:val="7915"/>
        </w:trPr>
        <w:tc>
          <w:tcPr>
            <w:tcW w:w="2186" w:type="dxa"/>
            <w:textDirection w:val="tbRl"/>
          </w:tcPr>
          <w:p w14:paraId="78DB5B0A" w14:textId="77777777" w:rsidR="00766DC2" w:rsidRDefault="00766DC2" w:rsidP="00766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bookmarkStart w:id="0" w:name="_GoBack"/>
            <w:r w:rsidRPr="00DC270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</w:t>
            </w:r>
            <w:bookmarkEnd w:id="0"/>
          </w:p>
        </w:tc>
        <w:tc>
          <w:tcPr>
            <w:tcW w:w="2187" w:type="dxa"/>
            <w:textDirection w:val="tbRl"/>
          </w:tcPr>
          <w:p w14:paraId="12407E94" w14:textId="77777777" w:rsidR="00766DC2" w:rsidRDefault="00766DC2" w:rsidP="00766D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05F2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июнь 2024 – декабрь 2026</w:t>
            </w:r>
          </w:p>
        </w:tc>
      </w:tr>
    </w:tbl>
    <w:p w14:paraId="676BD56D" w14:textId="7578B6DD" w:rsidR="007943A5" w:rsidRDefault="007943A5" w:rsidP="00FA13DB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noProof/>
        </w:rPr>
        <w:pict w14:anchorId="4B361963">
          <v:rect id="Автофигура 14" o:spid="_x0000_s1027" style="position:absolute;margin-left:89.35pt;margin-top:0;width:140.55pt;height:9in;z-index:251659776;visibility:visible;mso-wrap-style:square;mso-width-percent:300;mso-height-percent:1000;mso-wrap-distance-left:36pt;mso-wrap-distance-top:0;mso-wrap-distance-right:9.35pt;mso-wrap-distance-bottom:0;mso-position-horizontal:right;mso-position-horizontal-relative:margin;mso-position-vertical:absolute;mso-position-vertical-relative:text;mso-width-percent:300;mso-height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" o:allowincell="f" filled="f" stroked="f" strokeweight="1.25pt">
            <v:textbox style="layout-flow:vertical;mso-next-textbox:#Автофигура 14" inset=",7.2pt,,7.2pt">
              <w:txbxContent>
                <w:p w14:paraId="7EB4EC56" w14:textId="2B0543A8" w:rsidR="007943A5" w:rsidRPr="000141D2" w:rsidRDefault="007943A5" w:rsidP="007943A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</w:t>
                  </w:r>
                  <w:r w:rsidRPr="000141D2">
                    <w:rPr>
                      <w:rFonts w:ascii="Times New Roman" w:hAnsi="Times New Roman"/>
                      <w:sz w:val="28"/>
                      <w:szCs w:val="28"/>
                    </w:rPr>
                    <w:t>Приложение № 2</w:t>
                  </w:r>
                </w:p>
                <w:p w14:paraId="7DDB8EF5" w14:textId="77777777" w:rsidR="007943A5" w:rsidRDefault="007943A5" w:rsidP="007943A5">
                  <w:pPr>
                    <w:spacing w:after="0" w:line="240" w:lineRule="auto"/>
                    <w:ind w:left="100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  <w:p w14:paraId="6B08469C" w14:textId="77777777" w:rsidR="007943A5" w:rsidRDefault="007943A5" w:rsidP="007943A5">
                  <w:pPr>
                    <w:spacing w:after="0" w:line="240" w:lineRule="auto"/>
                    <w:ind w:left="10065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05F29">
                    <w:rPr>
                      <w:rFonts w:ascii="Times New Roman" w:hAnsi="Times New Roman"/>
                      <w:sz w:val="28"/>
                      <w:szCs w:val="28"/>
                    </w:rPr>
                    <w:t>Приозерского муниципального района Ленинградской области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  <w:p w14:paraId="3789C762" w14:textId="77777777" w:rsidR="007943A5" w:rsidRPr="00A15693" w:rsidRDefault="007943A5" w:rsidP="007943A5">
                  <w:pPr>
                    <w:spacing w:after="0" w:line="240" w:lineRule="auto"/>
                    <w:ind w:left="10064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«18» </w:t>
                  </w:r>
                  <w:r w:rsidRPr="00AD733A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апреля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2024</w:t>
                  </w:r>
                  <w:r w:rsidRPr="00A15693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A15693">
                    <w:rPr>
                      <w:rFonts w:ascii="Times New Roman" w:hAnsi="Times New Roman"/>
                      <w:sz w:val="28"/>
                      <w:szCs w:val="28"/>
                    </w:rPr>
                    <w:t>№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145</w:t>
                  </w:r>
                </w:p>
                <w:p w14:paraId="3BB2C60E" w14:textId="77777777" w:rsidR="007943A5" w:rsidRDefault="007943A5" w:rsidP="007943A5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346FAC78" w14:textId="13261B19" w:rsidR="007943A5" w:rsidRDefault="007943A5" w:rsidP="007943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  <w:r w:rsidRPr="00215F1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График проведения работ </w:t>
                  </w:r>
                  <w:r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по объекту</w:t>
                  </w:r>
                  <w:r w:rsidRPr="00215F1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 xml:space="preserve"> «</w:t>
                  </w:r>
                  <w:r w:rsidRPr="00005F2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Газопровод-отвод и ГРС Ихала</w:t>
                  </w:r>
                  <w:r w:rsidRPr="00215F18"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  <w:t>»</w:t>
                  </w:r>
                </w:p>
                <w:p w14:paraId="37EA3AF7" w14:textId="2FE4E801" w:rsidR="007943A5" w:rsidRDefault="007943A5" w:rsidP="007943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14:paraId="7BA532C5" w14:textId="77777777" w:rsidR="007943A5" w:rsidRDefault="007943A5" w:rsidP="007943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14:paraId="7AB780B5" w14:textId="77777777" w:rsidR="007943A5" w:rsidRPr="00DC2707" w:rsidRDefault="007943A5" w:rsidP="007943A5">
                  <w:pPr>
                    <w:tabs>
                      <w:tab w:val="left" w:pos="9606"/>
                    </w:tabs>
                    <w:spacing w:after="0" w:line="240" w:lineRule="auto"/>
                    <w:ind w:left="108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DC27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Виды работ</w:t>
                  </w:r>
                  <w:r w:rsidRPr="00DC27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  <w:r w:rsidRPr="00005F29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июнь 2024 – декабрь 2026</w:t>
                  </w:r>
                </w:p>
                <w:p w14:paraId="6CD19F0E" w14:textId="77777777" w:rsidR="007943A5" w:rsidRPr="00DC2707" w:rsidRDefault="007943A5" w:rsidP="007943A5">
                  <w:pPr>
                    <w:tabs>
                      <w:tab w:val="left" w:pos="9606"/>
                    </w:tabs>
                    <w:spacing w:after="0" w:line="240" w:lineRule="auto"/>
                    <w:ind w:left="108"/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DC2707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</w:p>
                <w:p w14:paraId="40CFCD4E" w14:textId="77777777" w:rsidR="007943A5" w:rsidRPr="00DC2707" w:rsidRDefault="007943A5" w:rsidP="007943A5">
                  <w:pPr>
                    <w:tabs>
                      <w:tab w:val="left" w:pos="9606"/>
                    </w:tabs>
                    <w:spacing w:after="0" w:line="240" w:lineRule="auto"/>
                    <w:ind w:left="108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C270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Строительно-монтажные работы объекта «</w:t>
                  </w:r>
                  <w:r w:rsidRPr="00005F29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Газопровод-отвод и ГРС Ихала</w:t>
                  </w:r>
                  <w:r w:rsidRPr="00DC270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>»</w:t>
                  </w:r>
                  <w:r w:rsidRPr="00DC2707">
                    <w:rPr>
                      <w:rFonts w:ascii="Times New Roman" w:eastAsia="Times New Roman" w:hAnsi="Times New Roman"/>
                      <w:color w:val="000000"/>
                      <w:sz w:val="28"/>
                      <w:szCs w:val="28"/>
                      <w:lang w:eastAsia="ru-RU"/>
                    </w:rPr>
                    <w:tab/>
                  </w:r>
                  <w:r w:rsidRPr="00DC2707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Х</w:t>
                  </w:r>
                </w:p>
                <w:p w14:paraId="5464DD8D" w14:textId="0B4A1761" w:rsidR="007943A5" w:rsidRDefault="007943A5" w:rsidP="007943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14:paraId="4F1E51F6" w14:textId="593B2E06" w:rsidR="007943A5" w:rsidRDefault="007943A5" w:rsidP="007943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14:paraId="4E617173" w14:textId="77777777" w:rsidR="007943A5" w:rsidRDefault="007943A5" w:rsidP="007943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</w:rPr>
                  </w:pPr>
                </w:p>
                <w:p w14:paraId="3C945B97" w14:textId="77777777" w:rsidR="007943A5" w:rsidRPr="00215F18" w:rsidRDefault="007943A5" w:rsidP="007943A5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14:paraId="4D288551" w14:textId="47A54999" w:rsidR="007943A5" w:rsidRDefault="007943A5">
                  <w:pPr>
                    <w:pBdr>
                      <w:left w:val="single" w:sz="4" w:space="9" w:color="4F81BD" w:themeColor="accent1"/>
                    </w:pBdr>
                    <w:rPr>
                      <w:rFonts w:asciiTheme="majorHAnsi" w:eastAsiaTheme="majorEastAsia" w:hAnsiTheme="majorHAnsi" w:cstheme="majorBidi"/>
                      <w:color w:val="365F91" w:themeColor="accent1" w:themeShade="BF"/>
                      <w:sz w:val="40"/>
                      <w:szCs w:val="40"/>
                    </w:rPr>
                  </w:pPr>
                </w:p>
                <w:sdt>
                  <w:sdtPr>
                    <w:rPr>
                      <w:color w:val="365F91" w:themeColor="accent1" w:themeShade="BF"/>
                      <w:sz w:val="24"/>
                      <w:szCs w:val="24"/>
                    </w:rPr>
                    <w:id w:val="1676066786"/>
                    <w:temporary/>
                    <w:showingPlcHdr/>
                    <w15:appearance w15:val="hidden"/>
                  </w:sdtPr>
                  <w:sdtContent>
                    <w:p w14:paraId="268F51F0" w14:textId="77777777" w:rsidR="007943A5" w:rsidRDefault="007943A5">
                      <w:pPr>
                        <w:pBdr>
                          <w:left w:val="single" w:sz="4" w:space="9" w:color="4F81BD" w:themeColor="accent1"/>
                        </w:pBdr>
                        <w:rPr>
                          <w:color w:val="365F91" w:themeColor="accent1" w:themeShade="BF"/>
                          <w:sz w:val="24"/>
                        </w:rPr>
                      </w:pPr>
                      <w:r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[Боковые панели — отличное место для вывода наиболее важных моментов из текста или размещения дополнительных сведений, чтобы их можно было быстро найти (например, расписания).</w:t>
                      </w:r>
                    </w:p>
                    <w:p w14:paraId="63473209" w14:textId="77777777" w:rsidR="007943A5" w:rsidRDefault="007943A5">
                      <w:pPr>
                        <w:pBdr>
                          <w:left w:val="single" w:sz="4" w:space="9" w:color="4F81BD" w:themeColor="accent1"/>
                        </w:pBdr>
                        <w:rPr>
                          <w:color w:val="365F91" w:themeColor="accent1" w:themeShade="BF"/>
                          <w:sz w:val="24"/>
                        </w:rPr>
                      </w:pPr>
                      <w:r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Их можно располагать слева, справа, в верхней или нижней части страницы или перетаскивать в любое другое место.</w:t>
                      </w:r>
                    </w:p>
                    <w:p w14:paraId="3D5778E8" w14:textId="77777777" w:rsidR="007943A5" w:rsidRDefault="007943A5">
                      <w:pPr>
                        <w:pBdr>
                          <w:left w:val="single" w:sz="4" w:space="9" w:color="4F81BD" w:themeColor="accent1"/>
                        </w:pBdr>
                        <w:rPr>
                          <w:color w:val="365F91" w:themeColor="accent1" w:themeShade="BF"/>
                          <w:sz w:val="24"/>
                        </w:rPr>
                      </w:pPr>
                      <w:r>
                        <w:rPr>
                          <w:color w:val="365F91" w:themeColor="accent1" w:themeShade="BF"/>
                          <w:sz w:val="24"/>
                          <w:szCs w:val="24"/>
                        </w:rPr>
                        <w:t>Если вы готовы добавить свой текст, просто щелкните здесь и введите его.]</w:t>
                      </w:r>
                    </w:p>
                  </w:sdtContent>
                </w:sdt>
              </w:txbxContent>
            </v:textbox>
            <w10:wrap type="square" anchorx="margin"/>
          </v:rect>
        </w:pict>
      </w:r>
    </w:p>
    <w:sectPr w:rsidR="007943A5" w:rsidSect="007D76E3">
      <w:headerReference w:type="default" r:id="rId9"/>
      <w:pgSz w:w="11906" w:h="16838"/>
      <w:pgMar w:top="510" w:right="851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5B396" w14:textId="77777777" w:rsidR="00635906" w:rsidRDefault="00635906">
      <w:pPr>
        <w:spacing w:after="0" w:line="240" w:lineRule="auto"/>
      </w:pPr>
      <w:r>
        <w:separator/>
      </w:r>
    </w:p>
  </w:endnote>
  <w:endnote w:type="continuationSeparator" w:id="0">
    <w:p w14:paraId="6FE7A3B3" w14:textId="77777777" w:rsidR="00635906" w:rsidRDefault="00635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D8A23" w14:textId="77777777" w:rsidR="00635906" w:rsidRDefault="00635906">
      <w:pPr>
        <w:spacing w:after="0" w:line="240" w:lineRule="auto"/>
      </w:pPr>
      <w:r>
        <w:separator/>
      </w:r>
    </w:p>
  </w:footnote>
  <w:footnote w:type="continuationSeparator" w:id="0">
    <w:p w14:paraId="5325B75C" w14:textId="77777777" w:rsidR="00635906" w:rsidRDefault="00635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B6E3" w14:textId="77777777" w:rsidR="00875891" w:rsidRDefault="00EB30D7">
    <w:pPr>
      <w:pStyle w:val="a6"/>
      <w:jc w:val="center"/>
    </w:pPr>
    <w:r>
      <w:fldChar w:fldCharType="begin"/>
    </w:r>
    <w:r w:rsidR="00C233E3">
      <w:instrText>PAGE   \* MERGEFORMAT</w:instrText>
    </w:r>
    <w:r>
      <w:fldChar w:fldCharType="separate"/>
    </w:r>
    <w:r w:rsidR="00FA13DB">
      <w:rPr>
        <w:noProof/>
      </w:rPr>
      <w:t>2</w:t>
    </w:r>
    <w:r>
      <w:rPr>
        <w:noProof/>
      </w:rPr>
      <w:fldChar w:fldCharType="end"/>
    </w:r>
  </w:p>
  <w:p w14:paraId="5FBF0991" w14:textId="77777777" w:rsidR="00875891" w:rsidRDefault="0087589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2F90"/>
    <w:multiLevelType w:val="hybridMultilevel"/>
    <w:tmpl w:val="CCA2E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5BB10C2"/>
    <w:multiLevelType w:val="hybridMultilevel"/>
    <w:tmpl w:val="A80A1FD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72F36C2"/>
    <w:multiLevelType w:val="hybridMultilevel"/>
    <w:tmpl w:val="9426D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FF67D1C"/>
    <w:multiLevelType w:val="hybridMultilevel"/>
    <w:tmpl w:val="C7CA2B6A"/>
    <w:lvl w:ilvl="0" w:tplc="4928E7F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10F0058D"/>
    <w:multiLevelType w:val="multilevel"/>
    <w:tmpl w:val="697C56E6"/>
    <w:lvl w:ilvl="0">
      <w:start w:val="1"/>
      <w:numFmt w:val="decimal"/>
      <w:lvlText w:val="%1."/>
      <w:lvlJc w:val="left"/>
      <w:pPr>
        <w:ind w:left="1365" w:hanging="136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2074" w:hanging="136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783" w:hanging="136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492" w:hanging="1365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4201" w:hanging="1365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cs="Times New Roman" w:hint="default"/>
      </w:rPr>
    </w:lvl>
  </w:abstractNum>
  <w:abstractNum w:abstractNumId="7" w15:restartNumberingAfterBreak="0">
    <w:nsid w:val="13C46D42"/>
    <w:multiLevelType w:val="multilevel"/>
    <w:tmpl w:val="B85A02B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8" w15:restartNumberingAfterBreak="0">
    <w:nsid w:val="1C330FD3"/>
    <w:multiLevelType w:val="hybridMultilevel"/>
    <w:tmpl w:val="7BF60B5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F20459A"/>
    <w:multiLevelType w:val="hybridMultilevel"/>
    <w:tmpl w:val="1B5AAE36"/>
    <w:lvl w:ilvl="0" w:tplc="BA8AF0AE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0EA5C83"/>
    <w:multiLevelType w:val="hybridMultilevel"/>
    <w:tmpl w:val="96A4AA46"/>
    <w:lvl w:ilvl="0" w:tplc="84D08F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46861E2"/>
    <w:multiLevelType w:val="multilevel"/>
    <w:tmpl w:val="D7E87298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3" w15:restartNumberingAfterBreak="0">
    <w:nsid w:val="30FC5FEA"/>
    <w:multiLevelType w:val="hybridMultilevel"/>
    <w:tmpl w:val="99F6162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46B1B1F"/>
    <w:multiLevelType w:val="hybridMultilevel"/>
    <w:tmpl w:val="5502A6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6" w15:restartNumberingAfterBreak="0">
    <w:nsid w:val="352B6A16"/>
    <w:multiLevelType w:val="multilevel"/>
    <w:tmpl w:val="142C2E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7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920847"/>
    <w:multiLevelType w:val="hybridMultilevel"/>
    <w:tmpl w:val="85266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ECC6BD4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F9166A3"/>
    <w:multiLevelType w:val="hybridMultilevel"/>
    <w:tmpl w:val="AF8E60A8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21C5FD5"/>
    <w:multiLevelType w:val="hybridMultilevel"/>
    <w:tmpl w:val="8BC45FEC"/>
    <w:lvl w:ilvl="0" w:tplc="594C4B76">
      <w:start w:val="1"/>
      <w:numFmt w:val="decimal"/>
      <w:lvlText w:val="%1)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0F01FD"/>
    <w:multiLevelType w:val="hybridMultilevel"/>
    <w:tmpl w:val="D6E6B58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BBE0624"/>
    <w:multiLevelType w:val="hybridMultilevel"/>
    <w:tmpl w:val="30885604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F4C620A"/>
    <w:multiLevelType w:val="hybridMultilevel"/>
    <w:tmpl w:val="DA801C2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D6B0B7B"/>
    <w:multiLevelType w:val="hybridMultilevel"/>
    <w:tmpl w:val="64EAE9A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634C2F28"/>
    <w:multiLevelType w:val="hybridMultilevel"/>
    <w:tmpl w:val="C0B097E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58B4477"/>
    <w:multiLevelType w:val="hybridMultilevel"/>
    <w:tmpl w:val="945620F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67F91420"/>
    <w:multiLevelType w:val="hybridMultilevel"/>
    <w:tmpl w:val="7946D4F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7C103CEB"/>
    <w:multiLevelType w:val="hybridMultilevel"/>
    <w:tmpl w:val="7B40B70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7"/>
  </w:num>
  <w:num w:numId="4">
    <w:abstractNumId w:val="4"/>
  </w:num>
  <w:num w:numId="5">
    <w:abstractNumId w:val="12"/>
  </w:num>
  <w:num w:numId="6">
    <w:abstractNumId w:val="7"/>
  </w:num>
  <w:num w:numId="7">
    <w:abstractNumId w:val="23"/>
  </w:num>
  <w:num w:numId="8">
    <w:abstractNumId w:val="5"/>
  </w:num>
  <w:num w:numId="9">
    <w:abstractNumId w:val="13"/>
  </w:num>
  <w:num w:numId="10">
    <w:abstractNumId w:val="25"/>
  </w:num>
  <w:num w:numId="11">
    <w:abstractNumId w:val="28"/>
  </w:num>
  <w:num w:numId="12">
    <w:abstractNumId w:val="8"/>
  </w:num>
  <w:num w:numId="13">
    <w:abstractNumId w:val="31"/>
  </w:num>
  <w:num w:numId="14">
    <w:abstractNumId w:val="29"/>
  </w:num>
  <w:num w:numId="15">
    <w:abstractNumId w:val="9"/>
  </w:num>
  <w:num w:numId="16">
    <w:abstractNumId w:val="19"/>
  </w:num>
  <w:num w:numId="17">
    <w:abstractNumId w:val="10"/>
  </w:num>
  <w:num w:numId="18">
    <w:abstractNumId w:val="14"/>
  </w:num>
  <w:num w:numId="19">
    <w:abstractNumId w:val="30"/>
  </w:num>
  <w:num w:numId="20">
    <w:abstractNumId w:val="26"/>
  </w:num>
  <w:num w:numId="21">
    <w:abstractNumId w:val="2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"/>
  </w:num>
  <w:num w:numId="25">
    <w:abstractNumId w:val="6"/>
  </w:num>
  <w:num w:numId="26">
    <w:abstractNumId w:val="18"/>
  </w:num>
  <w:num w:numId="27">
    <w:abstractNumId w:val="11"/>
  </w:num>
  <w:num w:numId="28">
    <w:abstractNumId w:val="24"/>
  </w:num>
  <w:num w:numId="29">
    <w:abstractNumId w:val="3"/>
  </w:num>
  <w:num w:numId="30">
    <w:abstractNumId w:val="22"/>
  </w:num>
  <w:num w:numId="31">
    <w:abstractNumId w:val="1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1042"/>
    <w:rsid w:val="00001042"/>
    <w:rsid w:val="000106BD"/>
    <w:rsid w:val="00014229"/>
    <w:rsid w:val="00017657"/>
    <w:rsid w:val="000317BA"/>
    <w:rsid w:val="00034B51"/>
    <w:rsid w:val="00040028"/>
    <w:rsid w:val="0006030D"/>
    <w:rsid w:val="00075185"/>
    <w:rsid w:val="00081CE6"/>
    <w:rsid w:val="00083A01"/>
    <w:rsid w:val="000B4835"/>
    <w:rsid w:val="000D5045"/>
    <w:rsid w:val="000E2887"/>
    <w:rsid w:val="000E2BD5"/>
    <w:rsid w:val="000E7112"/>
    <w:rsid w:val="000F1314"/>
    <w:rsid w:val="000F2096"/>
    <w:rsid w:val="000F29E4"/>
    <w:rsid w:val="000F5A95"/>
    <w:rsid w:val="000F6C7E"/>
    <w:rsid w:val="00101110"/>
    <w:rsid w:val="00101984"/>
    <w:rsid w:val="001112FD"/>
    <w:rsid w:val="00111BFA"/>
    <w:rsid w:val="00115B0B"/>
    <w:rsid w:val="001262BB"/>
    <w:rsid w:val="00126B56"/>
    <w:rsid w:val="001451EC"/>
    <w:rsid w:val="00152DBA"/>
    <w:rsid w:val="00162B7E"/>
    <w:rsid w:val="001668FA"/>
    <w:rsid w:val="001670C2"/>
    <w:rsid w:val="00171EA7"/>
    <w:rsid w:val="001773F3"/>
    <w:rsid w:val="00185B8B"/>
    <w:rsid w:val="0018601C"/>
    <w:rsid w:val="00190740"/>
    <w:rsid w:val="00190CA7"/>
    <w:rsid w:val="001918F4"/>
    <w:rsid w:val="001B59DA"/>
    <w:rsid w:val="001C1E96"/>
    <w:rsid w:val="001C704B"/>
    <w:rsid w:val="001D5DD4"/>
    <w:rsid w:val="001D62FD"/>
    <w:rsid w:val="001D6659"/>
    <w:rsid w:val="001E028C"/>
    <w:rsid w:val="001E4D7D"/>
    <w:rsid w:val="001E7567"/>
    <w:rsid w:val="00200944"/>
    <w:rsid w:val="00212440"/>
    <w:rsid w:val="002162C0"/>
    <w:rsid w:val="002244C0"/>
    <w:rsid w:val="00231B5D"/>
    <w:rsid w:val="00234388"/>
    <w:rsid w:val="00240192"/>
    <w:rsid w:val="00241787"/>
    <w:rsid w:val="00247121"/>
    <w:rsid w:val="00266D90"/>
    <w:rsid w:val="002671F9"/>
    <w:rsid w:val="002742AA"/>
    <w:rsid w:val="00283B53"/>
    <w:rsid w:val="002910F2"/>
    <w:rsid w:val="00295971"/>
    <w:rsid w:val="002A0D90"/>
    <w:rsid w:val="002A66BC"/>
    <w:rsid w:val="002A7FBF"/>
    <w:rsid w:val="002F7A71"/>
    <w:rsid w:val="00315081"/>
    <w:rsid w:val="00317678"/>
    <w:rsid w:val="00327208"/>
    <w:rsid w:val="00327535"/>
    <w:rsid w:val="00333278"/>
    <w:rsid w:val="00337D5D"/>
    <w:rsid w:val="00341CC3"/>
    <w:rsid w:val="00353C0D"/>
    <w:rsid w:val="0035405E"/>
    <w:rsid w:val="003544AC"/>
    <w:rsid w:val="00354EB5"/>
    <w:rsid w:val="003573F3"/>
    <w:rsid w:val="00362AC0"/>
    <w:rsid w:val="003635A3"/>
    <w:rsid w:val="00373459"/>
    <w:rsid w:val="00377599"/>
    <w:rsid w:val="00381FC1"/>
    <w:rsid w:val="003A528B"/>
    <w:rsid w:val="003A74B2"/>
    <w:rsid w:val="003C760F"/>
    <w:rsid w:val="003E716E"/>
    <w:rsid w:val="00401AC3"/>
    <w:rsid w:val="004029B1"/>
    <w:rsid w:val="00413599"/>
    <w:rsid w:val="00424AD2"/>
    <w:rsid w:val="00432E91"/>
    <w:rsid w:val="0044017D"/>
    <w:rsid w:val="00454A5C"/>
    <w:rsid w:val="004602E3"/>
    <w:rsid w:val="004819A2"/>
    <w:rsid w:val="0048513C"/>
    <w:rsid w:val="00486B83"/>
    <w:rsid w:val="004962A3"/>
    <w:rsid w:val="00496845"/>
    <w:rsid w:val="004A1A64"/>
    <w:rsid w:val="004A703A"/>
    <w:rsid w:val="004C61B3"/>
    <w:rsid w:val="004D0580"/>
    <w:rsid w:val="004D120B"/>
    <w:rsid w:val="004D1E6B"/>
    <w:rsid w:val="004D3839"/>
    <w:rsid w:val="004D7BE4"/>
    <w:rsid w:val="004F066C"/>
    <w:rsid w:val="004F4181"/>
    <w:rsid w:val="004F4327"/>
    <w:rsid w:val="004F63F3"/>
    <w:rsid w:val="005025FD"/>
    <w:rsid w:val="00506EAC"/>
    <w:rsid w:val="00513F14"/>
    <w:rsid w:val="00523C4F"/>
    <w:rsid w:val="00543D41"/>
    <w:rsid w:val="00543F83"/>
    <w:rsid w:val="00550C62"/>
    <w:rsid w:val="00552AAB"/>
    <w:rsid w:val="00567096"/>
    <w:rsid w:val="0057214E"/>
    <w:rsid w:val="00572FC2"/>
    <w:rsid w:val="00582726"/>
    <w:rsid w:val="005A33D4"/>
    <w:rsid w:val="005A6A0D"/>
    <w:rsid w:val="005C652C"/>
    <w:rsid w:val="0060113D"/>
    <w:rsid w:val="0060139E"/>
    <w:rsid w:val="00604D18"/>
    <w:rsid w:val="006062C3"/>
    <w:rsid w:val="006326A4"/>
    <w:rsid w:val="006327DF"/>
    <w:rsid w:val="00635906"/>
    <w:rsid w:val="00643B94"/>
    <w:rsid w:val="00662150"/>
    <w:rsid w:val="00662D71"/>
    <w:rsid w:val="006635E0"/>
    <w:rsid w:val="006756A7"/>
    <w:rsid w:val="00686216"/>
    <w:rsid w:val="006A087A"/>
    <w:rsid w:val="006B46EF"/>
    <w:rsid w:val="006B7E91"/>
    <w:rsid w:val="006C54FE"/>
    <w:rsid w:val="006C75D9"/>
    <w:rsid w:val="006D53B4"/>
    <w:rsid w:val="006D75E1"/>
    <w:rsid w:val="0070424E"/>
    <w:rsid w:val="00707978"/>
    <w:rsid w:val="00710057"/>
    <w:rsid w:val="007261CC"/>
    <w:rsid w:val="00730170"/>
    <w:rsid w:val="00747447"/>
    <w:rsid w:val="00761018"/>
    <w:rsid w:val="0076284C"/>
    <w:rsid w:val="00766DC2"/>
    <w:rsid w:val="00767B66"/>
    <w:rsid w:val="00790253"/>
    <w:rsid w:val="00791AC0"/>
    <w:rsid w:val="007943A5"/>
    <w:rsid w:val="007A2BE7"/>
    <w:rsid w:val="007A5B40"/>
    <w:rsid w:val="007C5994"/>
    <w:rsid w:val="007D00E4"/>
    <w:rsid w:val="007D76E3"/>
    <w:rsid w:val="007E1F5A"/>
    <w:rsid w:val="007E3787"/>
    <w:rsid w:val="007E49C5"/>
    <w:rsid w:val="007F2298"/>
    <w:rsid w:val="007F2DD8"/>
    <w:rsid w:val="007F4F64"/>
    <w:rsid w:val="007F5DDE"/>
    <w:rsid w:val="008030A6"/>
    <w:rsid w:val="008055A0"/>
    <w:rsid w:val="00813570"/>
    <w:rsid w:val="0081652F"/>
    <w:rsid w:val="008201A4"/>
    <w:rsid w:val="008252CF"/>
    <w:rsid w:val="00825E85"/>
    <w:rsid w:val="00834E3A"/>
    <w:rsid w:val="008427C0"/>
    <w:rsid w:val="00843784"/>
    <w:rsid w:val="0084761D"/>
    <w:rsid w:val="00862F56"/>
    <w:rsid w:val="00866EB1"/>
    <w:rsid w:val="00875891"/>
    <w:rsid w:val="00893764"/>
    <w:rsid w:val="00893BEA"/>
    <w:rsid w:val="008D49EA"/>
    <w:rsid w:val="008D790F"/>
    <w:rsid w:val="008F1591"/>
    <w:rsid w:val="00900F30"/>
    <w:rsid w:val="009031F2"/>
    <w:rsid w:val="009226D6"/>
    <w:rsid w:val="0092435E"/>
    <w:rsid w:val="009343F8"/>
    <w:rsid w:val="00936197"/>
    <w:rsid w:val="00951885"/>
    <w:rsid w:val="00951AE6"/>
    <w:rsid w:val="00954250"/>
    <w:rsid w:val="0095528A"/>
    <w:rsid w:val="009571C8"/>
    <w:rsid w:val="00960B6F"/>
    <w:rsid w:val="00965826"/>
    <w:rsid w:val="009668D5"/>
    <w:rsid w:val="00975014"/>
    <w:rsid w:val="00976D8A"/>
    <w:rsid w:val="00977E81"/>
    <w:rsid w:val="009A325C"/>
    <w:rsid w:val="009B4992"/>
    <w:rsid w:val="009C36FA"/>
    <w:rsid w:val="009D287A"/>
    <w:rsid w:val="009D64B1"/>
    <w:rsid w:val="009E0DF4"/>
    <w:rsid w:val="009E5A33"/>
    <w:rsid w:val="009E5A39"/>
    <w:rsid w:val="009F14C5"/>
    <w:rsid w:val="009F1C30"/>
    <w:rsid w:val="00A128AB"/>
    <w:rsid w:val="00A314A6"/>
    <w:rsid w:val="00A3421D"/>
    <w:rsid w:val="00A3683E"/>
    <w:rsid w:val="00A403D9"/>
    <w:rsid w:val="00A41444"/>
    <w:rsid w:val="00A45FC4"/>
    <w:rsid w:val="00A47058"/>
    <w:rsid w:val="00A535E0"/>
    <w:rsid w:val="00A64B28"/>
    <w:rsid w:val="00A67235"/>
    <w:rsid w:val="00A86851"/>
    <w:rsid w:val="00A86C78"/>
    <w:rsid w:val="00A92BCB"/>
    <w:rsid w:val="00AA4954"/>
    <w:rsid w:val="00AA6B91"/>
    <w:rsid w:val="00AC0145"/>
    <w:rsid w:val="00AC7ED9"/>
    <w:rsid w:val="00AD0A40"/>
    <w:rsid w:val="00AD13ED"/>
    <w:rsid w:val="00AE48E8"/>
    <w:rsid w:val="00B04BC1"/>
    <w:rsid w:val="00B302D0"/>
    <w:rsid w:val="00B33D38"/>
    <w:rsid w:val="00B434A8"/>
    <w:rsid w:val="00B44821"/>
    <w:rsid w:val="00B56B41"/>
    <w:rsid w:val="00B66D3C"/>
    <w:rsid w:val="00B70BAB"/>
    <w:rsid w:val="00B71FDA"/>
    <w:rsid w:val="00B84A5D"/>
    <w:rsid w:val="00B90D43"/>
    <w:rsid w:val="00B911D7"/>
    <w:rsid w:val="00B9262B"/>
    <w:rsid w:val="00B94EA0"/>
    <w:rsid w:val="00BA2153"/>
    <w:rsid w:val="00BA3D85"/>
    <w:rsid w:val="00BA5C73"/>
    <w:rsid w:val="00BB43A3"/>
    <w:rsid w:val="00BB5B2F"/>
    <w:rsid w:val="00BC1BA1"/>
    <w:rsid w:val="00BE1A39"/>
    <w:rsid w:val="00C0382B"/>
    <w:rsid w:val="00C04F19"/>
    <w:rsid w:val="00C062C5"/>
    <w:rsid w:val="00C07021"/>
    <w:rsid w:val="00C21E02"/>
    <w:rsid w:val="00C233E3"/>
    <w:rsid w:val="00C4035B"/>
    <w:rsid w:val="00C4580E"/>
    <w:rsid w:val="00C47D4C"/>
    <w:rsid w:val="00C6311A"/>
    <w:rsid w:val="00C7741D"/>
    <w:rsid w:val="00C9497F"/>
    <w:rsid w:val="00CA0369"/>
    <w:rsid w:val="00CA2E2C"/>
    <w:rsid w:val="00CA7870"/>
    <w:rsid w:val="00CB5640"/>
    <w:rsid w:val="00CC6DC0"/>
    <w:rsid w:val="00CD0DF1"/>
    <w:rsid w:val="00CD0E3A"/>
    <w:rsid w:val="00CD11A3"/>
    <w:rsid w:val="00CF330C"/>
    <w:rsid w:val="00CF6183"/>
    <w:rsid w:val="00D00555"/>
    <w:rsid w:val="00D03772"/>
    <w:rsid w:val="00D04294"/>
    <w:rsid w:val="00D14085"/>
    <w:rsid w:val="00D148E4"/>
    <w:rsid w:val="00D2240B"/>
    <w:rsid w:val="00D33EE3"/>
    <w:rsid w:val="00D36EA2"/>
    <w:rsid w:val="00D4450B"/>
    <w:rsid w:val="00D47D8C"/>
    <w:rsid w:val="00D544B9"/>
    <w:rsid w:val="00D54B39"/>
    <w:rsid w:val="00D54DDB"/>
    <w:rsid w:val="00D64CA7"/>
    <w:rsid w:val="00D65E34"/>
    <w:rsid w:val="00D869FB"/>
    <w:rsid w:val="00DA363E"/>
    <w:rsid w:val="00DB794F"/>
    <w:rsid w:val="00DC0A4F"/>
    <w:rsid w:val="00DD2D54"/>
    <w:rsid w:val="00DE6F87"/>
    <w:rsid w:val="00DF5E9B"/>
    <w:rsid w:val="00E03E95"/>
    <w:rsid w:val="00E157AD"/>
    <w:rsid w:val="00E233A2"/>
    <w:rsid w:val="00E24AEF"/>
    <w:rsid w:val="00E25C0E"/>
    <w:rsid w:val="00E37200"/>
    <w:rsid w:val="00E62C28"/>
    <w:rsid w:val="00E748EE"/>
    <w:rsid w:val="00E878D3"/>
    <w:rsid w:val="00E96BFB"/>
    <w:rsid w:val="00EB130F"/>
    <w:rsid w:val="00EB30D7"/>
    <w:rsid w:val="00EB42A4"/>
    <w:rsid w:val="00EB51C4"/>
    <w:rsid w:val="00EB5E4B"/>
    <w:rsid w:val="00EB68B0"/>
    <w:rsid w:val="00EB79F0"/>
    <w:rsid w:val="00EC57BA"/>
    <w:rsid w:val="00ED249F"/>
    <w:rsid w:val="00F1280C"/>
    <w:rsid w:val="00F2145F"/>
    <w:rsid w:val="00F23DB9"/>
    <w:rsid w:val="00F2451A"/>
    <w:rsid w:val="00F348E8"/>
    <w:rsid w:val="00F42503"/>
    <w:rsid w:val="00F4663B"/>
    <w:rsid w:val="00F676DB"/>
    <w:rsid w:val="00F7089F"/>
    <w:rsid w:val="00F750DE"/>
    <w:rsid w:val="00F87B59"/>
    <w:rsid w:val="00FA13DB"/>
    <w:rsid w:val="00FB54EC"/>
    <w:rsid w:val="00FB5A74"/>
    <w:rsid w:val="00FE6C7D"/>
    <w:rsid w:val="00FE7FA0"/>
    <w:rsid w:val="00FF1B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8B894B1"/>
  <w15:docId w15:val="{EFB20C02-C592-4FBA-BFA9-758C9644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4663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4D120B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D120B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4D12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D120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link w:val="ConsPlusNormal0"/>
    <w:rsid w:val="004D120B"/>
    <w:pPr>
      <w:widowControl w:val="0"/>
      <w:autoSpaceDE w:val="0"/>
      <w:autoSpaceDN w:val="0"/>
      <w:adjustRightInd w:val="0"/>
    </w:pPr>
    <w:rPr>
      <w:sz w:val="22"/>
      <w:szCs w:val="22"/>
    </w:rPr>
  </w:style>
  <w:style w:type="character" w:styleId="a3">
    <w:name w:val="Hyperlink"/>
    <w:uiPriority w:val="99"/>
    <w:rsid w:val="004D120B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4D120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4D120B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4D120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Верхний колонтитул Знак"/>
    <w:link w:val="a6"/>
    <w:uiPriority w:val="99"/>
    <w:locked/>
    <w:rsid w:val="004D120B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rsid w:val="004D120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9">
    <w:name w:val="Нижний колонтитул Знак"/>
    <w:link w:val="a8"/>
    <w:uiPriority w:val="99"/>
    <w:locked/>
    <w:rsid w:val="004D120B"/>
    <w:rPr>
      <w:rFonts w:eastAsia="Times New Roman" w:cs="Times New Roman"/>
      <w:lang w:eastAsia="ru-RU"/>
    </w:rPr>
  </w:style>
  <w:style w:type="paragraph" w:styleId="aa">
    <w:name w:val="Normal (Web)"/>
    <w:basedOn w:val="a"/>
    <w:uiPriority w:val="99"/>
    <w:rsid w:val="004D12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List Paragraph"/>
    <w:aliases w:val="ТЗ список,Абзац списка нумерованный"/>
    <w:basedOn w:val="a"/>
    <w:link w:val="ac"/>
    <w:qFormat/>
    <w:rsid w:val="004D120B"/>
    <w:pPr>
      <w:ind w:left="720"/>
    </w:pPr>
    <w:rPr>
      <w:rFonts w:cs="Calibri"/>
      <w:lang w:eastAsia="ru-RU"/>
    </w:rPr>
  </w:style>
  <w:style w:type="character" w:styleId="ad">
    <w:name w:val="Strong"/>
    <w:uiPriority w:val="99"/>
    <w:qFormat/>
    <w:rsid w:val="004D120B"/>
    <w:rPr>
      <w:rFonts w:cs="Times New Roman"/>
      <w:b/>
      <w:bCs/>
    </w:rPr>
  </w:style>
  <w:style w:type="character" w:styleId="ae">
    <w:name w:val="annotation reference"/>
    <w:uiPriority w:val="99"/>
    <w:semiHidden/>
    <w:rsid w:val="004D120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4D120B"/>
    <w:pPr>
      <w:spacing w:line="240" w:lineRule="auto"/>
    </w:pPr>
    <w:rPr>
      <w:rFonts w:eastAsia="Times New Roman"/>
      <w:sz w:val="20"/>
      <w:szCs w:val="20"/>
      <w:lang w:eastAsia="ru-RU"/>
    </w:rPr>
  </w:style>
  <w:style w:type="character" w:customStyle="1" w:styleId="af0">
    <w:name w:val="Текст примечания Знак"/>
    <w:link w:val="af"/>
    <w:uiPriority w:val="99"/>
    <w:locked/>
    <w:rsid w:val="004D120B"/>
    <w:rPr>
      <w:rFonts w:eastAsia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4D120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4D120B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Title"/>
    <w:basedOn w:val="a"/>
    <w:link w:val="af4"/>
    <w:uiPriority w:val="99"/>
    <w:qFormat/>
    <w:rsid w:val="004D120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4">
    <w:name w:val="Заголовок Знак"/>
    <w:link w:val="af3"/>
    <w:uiPriority w:val="99"/>
    <w:locked/>
    <w:rsid w:val="004D120B"/>
    <w:rPr>
      <w:rFonts w:ascii="Times New Roman" w:hAnsi="Times New Roman" w:cs="Times New Roman"/>
      <w:sz w:val="24"/>
      <w:szCs w:val="24"/>
    </w:rPr>
  </w:style>
  <w:style w:type="paragraph" w:customStyle="1" w:styleId="af5">
    <w:name w:val="Название проектного документа"/>
    <w:basedOn w:val="a"/>
    <w:uiPriority w:val="99"/>
    <w:rsid w:val="004D120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f6">
    <w:name w:val="footnote text"/>
    <w:basedOn w:val="a"/>
    <w:link w:val="af7"/>
    <w:uiPriority w:val="99"/>
    <w:semiHidden/>
    <w:rsid w:val="00D544B9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D544B9"/>
    <w:rPr>
      <w:rFonts w:cs="Times New Roman"/>
      <w:sz w:val="20"/>
      <w:szCs w:val="20"/>
    </w:rPr>
  </w:style>
  <w:style w:type="character" w:styleId="af8">
    <w:name w:val="footnote reference"/>
    <w:uiPriority w:val="99"/>
    <w:semiHidden/>
    <w:rsid w:val="00D544B9"/>
    <w:rPr>
      <w:rFonts w:cs="Times New Roman"/>
      <w:vertAlign w:val="superscript"/>
    </w:rPr>
  </w:style>
  <w:style w:type="character" w:customStyle="1" w:styleId="21">
    <w:name w:val="Основной текст (2)_"/>
    <w:link w:val="22"/>
    <w:uiPriority w:val="99"/>
    <w:locked/>
    <w:rsid w:val="006756A7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 (4)_"/>
    <w:link w:val="40"/>
    <w:uiPriority w:val="99"/>
    <w:locked/>
    <w:rsid w:val="006756A7"/>
    <w:rPr>
      <w:rFonts w:ascii="Times New Roman" w:hAnsi="Times New Roman" w:cs="Times New Roman"/>
      <w:color w:val="0066CC"/>
      <w:sz w:val="18"/>
      <w:szCs w:val="18"/>
    </w:rPr>
  </w:style>
  <w:style w:type="character" w:customStyle="1" w:styleId="3">
    <w:name w:val="Основной текст (3)_"/>
    <w:link w:val="30"/>
    <w:uiPriority w:val="99"/>
    <w:locked/>
    <w:rsid w:val="006756A7"/>
    <w:rPr>
      <w:rFonts w:ascii="Times New Roman" w:hAnsi="Times New Roman" w:cs="Times New Roman"/>
      <w:i/>
      <w:iCs/>
      <w:sz w:val="20"/>
      <w:szCs w:val="20"/>
    </w:rPr>
  </w:style>
  <w:style w:type="paragraph" w:customStyle="1" w:styleId="22">
    <w:name w:val="Основной текст (2)"/>
    <w:basedOn w:val="a"/>
    <w:link w:val="21"/>
    <w:uiPriority w:val="99"/>
    <w:rsid w:val="006756A7"/>
    <w:pPr>
      <w:widowControl w:val="0"/>
      <w:spacing w:after="240" w:line="240" w:lineRule="auto"/>
    </w:pPr>
    <w:rPr>
      <w:rFonts w:ascii="Times New Roman" w:eastAsia="Times New Roman" w:hAnsi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6756A7"/>
    <w:pPr>
      <w:widowControl w:val="0"/>
      <w:spacing w:after="250" w:line="257" w:lineRule="auto"/>
      <w:jc w:val="center"/>
    </w:pPr>
    <w:rPr>
      <w:rFonts w:ascii="Times New Roman" w:eastAsia="Times New Roman" w:hAnsi="Times New Roman"/>
      <w:color w:val="0066CC"/>
      <w:sz w:val="18"/>
      <w:szCs w:val="18"/>
    </w:rPr>
  </w:style>
  <w:style w:type="paragraph" w:customStyle="1" w:styleId="30">
    <w:name w:val="Основной текст (3)"/>
    <w:basedOn w:val="a"/>
    <w:link w:val="3"/>
    <w:uiPriority w:val="99"/>
    <w:rsid w:val="006756A7"/>
    <w:pPr>
      <w:widowControl w:val="0"/>
      <w:spacing w:after="0" w:line="264" w:lineRule="auto"/>
    </w:pPr>
    <w:rPr>
      <w:rFonts w:ascii="Times New Roman" w:eastAsia="Times New Roman" w:hAnsi="Times New Roman"/>
      <w:i/>
      <w:iCs/>
      <w:sz w:val="20"/>
      <w:szCs w:val="20"/>
    </w:rPr>
  </w:style>
  <w:style w:type="character" w:customStyle="1" w:styleId="af9">
    <w:name w:val="Сноска_"/>
    <w:link w:val="afa"/>
    <w:uiPriority w:val="99"/>
    <w:locked/>
    <w:rsid w:val="006756A7"/>
    <w:rPr>
      <w:rFonts w:ascii="Times New Roman" w:hAnsi="Times New Roman" w:cs="Times New Roman"/>
      <w:sz w:val="20"/>
      <w:szCs w:val="20"/>
    </w:rPr>
  </w:style>
  <w:style w:type="paragraph" w:customStyle="1" w:styleId="afa">
    <w:name w:val="Сноска"/>
    <w:basedOn w:val="a"/>
    <w:link w:val="af9"/>
    <w:uiPriority w:val="99"/>
    <w:rsid w:val="006756A7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b">
    <w:name w:val="Основной текст_"/>
    <w:link w:val="1"/>
    <w:uiPriority w:val="99"/>
    <w:locked/>
    <w:rsid w:val="00513F14"/>
    <w:rPr>
      <w:rFonts w:ascii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fb"/>
    <w:uiPriority w:val="99"/>
    <w:rsid w:val="00513F14"/>
    <w:pPr>
      <w:widowControl w:val="0"/>
      <w:spacing w:after="0" w:line="24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432E91"/>
    <w:rPr>
      <w:sz w:val="22"/>
      <w:lang w:eastAsia="ru-RU"/>
    </w:rPr>
  </w:style>
  <w:style w:type="paragraph" w:customStyle="1" w:styleId="10">
    <w:name w:val="Абзац списка1"/>
    <w:basedOn w:val="a"/>
    <w:uiPriority w:val="99"/>
    <w:rsid w:val="00454A5C"/>
    <w:pPr>
      <w:suppressAutoHyphens/>
      <w:ind w:left="720"/>
    </w:pPr>
    <w:rPr>
      <w:rFonts w:eastAsia="SimSun" w:cs="Calibri"/>
      <w:lang w:eastAsia="ar-SA"/>
    </w:rPr>
  </w:style>
  <w:style w:type="paragraph" w:customStyle="1" w:styleId="11">
    <w:name w:val="Без интервала1"/>
    <w:uiPriority w:val="99"/>
    <w:rsid w:val="00454A5C"/>
    <w:pPr>
      <w:suppressAutoHyphens/>
      <w:spacing w:line="100" w:lineRule="atLeast"/>
    </w:pPr>
    <w:rPr>
      <w:rFonts w:cs="Calibri"/>
      <w:b/>
      <w:bCs/>
      <w:sz w:val="28"/>
      <w:szCs w:val="28"/>
      <w:lang w:eastAsia="ar-SA"/>
    </w:rPr>
  </w:style>
  <w:style w:type="character" w:customStyle="1" w:styleId="ac">
    <w:name w:val="Абзац списка Знак"/>
    <w:aliases w:val="ТЗ список Знак,Абзац списка нумерованный Знак"/>
    <w:link w:val="ab"/>
    <w:qFormat/>
    <w:locked/>
    <w:rsid w:val="00EB42A4"/>
    <w:rPr>
      <w:rFonts w:cs="Calibri"/>
      <w:sz w:val="22"/>
      <w:szCs w:val="22"/>
    </w:rPr>
  </w:style>
  <w:style w:type="table" w:styleId="afc">
    <w:name w:val="Table Grid"/>
    <w:basedOn w:val="a1"/>
    <w:locked/>
    <w:rsid w:val="0048513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67540-FDA0-4262-B109-E77732552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Алексеевич Кравцов</dc:creator>
  <cp:keywords/>
  <dc:description/>
  <cp:lastModifiedBy>Пользователь</cp:lastModifiedBy>
  <cp:revision>8</cp:revision>
  <cp:lastPrinted>2024-04-18T09:59:00Z</cp:lastPrinted>
  <dcterms:created xsi:type="dcterms:W3CDTF">2024-04-16T06:41:00Z</dcterms:created>
  <dcterms:modified xsi:type="dcterms:W3CDTF">2024-04-18T12:34:00Z</dcterms:modified>
</cp:coreProperties>
</file>