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proofErr w:type="spell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950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="00950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 2015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95043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9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950431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2015-2016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950431">
        <w:rPr>
          <w:rFonts w:ascii="Times New Roman" w:hAnsi="Times New Roman"/>
          <w:sz w:val="24"/>
          <w:szCs w:val="24"/>
          <w:lang w:eastAsia="ru-RU"/>
        </w:rPr>
        <w:t>ждения отопительного сезона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Комиссии обеспечить </w:t>
      </w: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подготовкой теплоснабжающих и </w:t>
      </w:r>
      <w:proofErr w:type="spellStart"/>
      <w:r w:rsidRPr="004830F5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</w:t>
      </w:r>
      <w:r w:rsidR="00950431">
        <w:rPr>
          <w:rFonts w:ascii="Times New Roman" w:hAnsi="Times New Roman"/>
          <w:sz w:val="24"/>
          <w:szCs w:val="24"/>
          <w:lang w:eastAsia="ru-RU"/>
        </w:rPr>
        <w:t>гии к отопительному периоду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950431">
        <w:rPr>
          <w:rFonts w:ascii="Times New Roman" w:hAnsi="Times New Roman"/>
          <w:sz w:val="24"/>
          <w:szCs w:val="24"/>
          <w:lang w:eastAsia="ru-RU"/>
        </w:rPr>
        <w:t>сти к отопительному периоду 2015-2016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Руководителям УК, ТСЖ, ЖСК, теплоснабжающих предприятий,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Кузнечнинского</w:t>
      </w:r>
      <w:proofErr w:type="spell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 w:rsidR="00950431">
        <w:rPr>
          <w:rFonts w:ascii="Times New Roman" w:hAnsi="Times New Roman"/>
          <w:sz w:val="24"/>
          <w:szCs w:val="24"/>
          <w:lang w:eastAsia="ru-RU"/>
        </w:rPr>
        <w:t>сентября по 1 ноября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Руководителям УК, ТСЖ, ЖСК,  директор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МКУ КСЦ «Юбилейный»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</w:t>
      </w:r>
      <w:r w:rsidR="00950431">
        <w:rPr>
          <w:rFonts w:ascii="Times New Roman" w:hAnsi="Times New Roman"/>
          <w:sz w:val="24"/>
          <w:szCs w:val="24"/>
          <w:lang w:eastAsia="ru-RU"/>
        </w:rPr>
        <w:t>ние   в срок до 15 сентября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«ЖКХ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МП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ТеплоРесурс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Pr="004830F5">
        <w:rPr>
          <w:rFonts w:ascii="Times New Roman" w:hAnsi="Times New Roman"/>
          <w:sz w:val="24"/>
          <w:szCs w:val="24"/>
          <w:lang w:eastAsia="ru-RU"/>
        </w:rPr>
        <w:t>»</w:t>
      </w:r>
      <w:r w:rsidR="00676A9D">
        <w:rPr>
          <w:rFonts w:ascii="Times New Roman" w:hAnsi="Times New Roman"/>
          <w:sz w:val="24"/>
          <w:szCs w:val="24"/>
          <w:lang w:eastAsia="ru-RU"/>
        </w:rPr>
        <w:t>, ООО «</w:t>
      </w:r>
      <w:proofErr w:type="spellStart"/>
      <w:r w:rsidR="00676A9D">
        <w:rPr>
          <w:rFonts w:ascii="Times New Roman" w:hAnsi="Times New Roman"/>
          <w:sz w:val="24"/>
          <w:szCs w:val="24"/>
          <w:lang w:eastAsia="ru-RU"/>
        </w:rPr>
        <w:t>Ленсервис</w:t>
      </w:r>
      <w:proofErr w:type="spellEnd"/>
      <w:r w:rsidR="00676A9D">
        <w:rPr>
          <w:rFonts w:ascii="Times New Roman" w:hAnsi="Times New Roman"/>
          <w:sz w:val="24"/>
          <w:szCs w:val="24"/>
          <w:lang w:eastAsia="ru-RU"/>
        </w:rPr>
        <w:t>+»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950431">
        <w:rPr>
          <w:rFonts w:ascii="Times New Roman" w:hAnsi="Times New Roman"/>
          <w:sz w:val="24"/>
          <w:szCs w:val="24"/>
          <w:lang w:eastAsia="ru-RU"/>
        </w:rPr>
        <w:t>сентября 2015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950431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2015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201</w:t>
      </w:r>
      <w:r w:rsidR="00950431">
        <w:rPr>
          <w:rFonts w:ascii="Times New Roman" w:hAnsi="Times New Roman"/>
          <w:sz w:val="24"/>
          <w:szCs w:val="24"/>
          <w:lang w:eastAsia="ru-RU"/>
        </w:rPr>
        <w:t>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  <w:proofErr w:type="gramEnd"/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 w:rsidR="00950431">
        <w:rPr>
          <w:rFonts w:ascii="Times New Roman" w:hAnsi="Times New Roman"/>
          <w:sz w:val="24"/>
          <w:szCs w:val="24"/>
          <w:lang w:eastAsia="ru-RU"/>
        </w:rPr>
        <w:t>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 w:rsidR="00714D68">
        <w:rPr>
          <w:rFonts w:ascii="Times New Roman" w:hAnsi="Times New Roman"/>
          <w:sz w:val="24"/>
          <w:szCs w:val="24"/>
          <w:lang w:eastAsia="ru-RU"/>
        </w:rPr>
        <w:t>5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на сайте сетевого издания </w:t>
      </w:r>
      <w:proofErr w:type="gramStart"/>
      <w:r w:rsidR="003F4A60">
        <w:rPr>
          <w:rFonts w:ascii="Times New Roman" w:hAnsi="Times New Roman"/>
          <w:sz w:val="24"/>
          <w:szCs w:val="24"/>
          <w:lang w:eastAsia="ru-RU"/>
        </w:rPr>
        <w:t>СМИ-Ленинградское</w:t>
      </w:r>
      <w:proofErr w:type="gramEnd"/>
      <w:r w:rsidR="003F4A60">
        <w:rPr>
          <w:rFonts w:ascii="Times New Roman" w:hAnsi="Times New Roman"/>
          <w:sz w:val="24"/>
          <w:szCs w:val="24"/>
          <w:lang w:eastAsia="ru-RU"/>
        </w:rPr>
        <w:t xml:space="preserve"> областное </w:t>
      </w:r>
      <w:proofErr w:type="spellStart"/>
      <w:r w:rsidR="003F4A60">
        <w:rPr>
          <w:rFonts w:ascii="Times New Roman" w:hAnsi="Times New Roman"/>
          <w:sz w:val="24"/>
          <w:szCs w:val="24"/>
          <w:lang w:eastAsia="ru-RU"/>
        </w:rPr>
        <w:t>агенство</w:t>
      </w:r>
      <w:proofErr w:type="spellEnd"/>
      <w:r w:rsidR="003F4A60">
        <w:rPr>
          <w:rFonts w:ascii="Times New Roman" w:hAnsi="Times New Roman"/>
          <w:sz w:val="24"/>
          <w:szCs w:val="24"/>
          <w:lang w:eastAsia="ru-RU"/>
        </w:rPr>
        <w:t xml:space="preserve"> (ЛЕНОБЛИНФОРМ) </w:t>
      </w:r>
      <w:hyperlink r:id="rId9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30F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830F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9C6EB8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Фильчук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«Теплоресурс»-1, ООО «</w:t>
      </w:r>
      <w:proofErr w:type="spellStart"/>
      <w:r w:rsidR="00676A9D">
        <w:rPr>
          <w:rFonts w:ascii="Times New Roman" w:hAnsi="Times New Roman"/>
          <w:sz w:val="20"/>
          <w:szCs w:val="24"/>
          <w:lang w:eastAsia="ru-RU"/>
        </w:rPr>
        <w:t>Ленсервис</w:t>
      </w:r>
      <w:proofErr w:type="spellEnd"/>
      <w:r w:rsidR="00676A9D">
        <w:rPr>
          <w:rFonts w:ascii="Times New Roman" w:hAnsi="Times New Roman"/>
          <w:sz w:val="20"/>
          <w:szCs w:val="24"/>
          <w:lang w:eastAsia="ru-RU"/>
        </w:rPr>
        <w:t>+»-1</w:t>
      </w: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12"/>
        <w:gridCol w:w="18"/>
      </w:tblGrid>
      <w:tr w:rsidR="007C0DBD" w:rsidRPr="00F425DA" w:rsidTr="00281100">
        <w:trPr>
          <w:tblCellSpacing w:w="0" w:type="dxa"/>
        </w:trPr>
        <w:tc>
          <w:tcPr>
            <w:tcW w:w="0" w:type="auto"/>
          </w:tcPr>
          <w:p w:rsidR="007C0DBD" w:rsidRPr="00F425DA" w:rsidRDefault="007C0DBD"/>
          <w:tbl>
            <w:tblPr>
              <w:tblW w:w="8700" w:type="dxa"/>
              <w:tblCellSpacing w:w="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9411"/>
            </w:tblGrid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Pr="00AE04A1" w:rsidRDefault="007C0DBD" w:rsidP="00D464B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1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к по</w:t>
                  </w:r>
                  <w:r w:rsidR="00714D6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становлению  администрации</w:t>
                  </w:r>
                  <w:r w:rsidR="00714D68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br/>
                    <w:t>от 3 сентября    2015 г. № 9</w:t>
                  </w:r>
                  <w:r w:rsidRPr="00AE04A1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  <w:p w:rsidR="007C0DBD" w:rsidRPr="00F425DA" w:rsidRDefault="007C0DBD" w:rsidP="00B11304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lang w:eastAsia="ru-RU"/>
                    </w:rPr>
                    <w:t> 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 xml:space="preserve">Глава администрации 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4"/>
                      <w:lang w:eastAsia="ru-RU"/>
                    </w:rPr>
                    <w:t>________________Галич Г.А.</w:t>
                  </w: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СОСТАВ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комиссии по проверке готовности жилищного фонда  и инженерной инфраструктуры к устойчивому функциониров</w:t>
                  </w:r>
                  <w:r w:rsidR="00714D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анию в осенне-зимний период 2015-2016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gramStart"/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Галич Г.А.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глава администрации МО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городское поселение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Заместитель председателя комиссии:</w:t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Фильчук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П.В.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заместитель главы администрации МО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городское поселение </w:t>
                  </w: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281100" w:rsidRDefault="007C0DBD" w:rsidP="0028110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811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Зубов А.И.- председатель комиссии по промышленности, связи, жилищно-коммунальному и дорожному хозяйству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Семенова Т.А -  главный инженер МП «ЖКХ МО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Кузнечнинское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городское поселение»</w:t>
                  </w:r>
                </w:p>
                <w:p w:rsidR="007C0DBD" w:rsidRPr="00281100" w:rsidRDefault="007C0DBD" w:rsidP="0028110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Рябчиков А.В.- директор МП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ТеплоРесурс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C0DBD" w:rsidRPr="00281100" w:rsidRDefault="007C0DBD" w:rsidP="005B0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0DBD" w:rsidRPr="00F425DA" w:rsidTr="004830F5">
              <w:trPr>
                <w:tblCellSpacing w:w="15" w:type="dxa"/>
              </w:trPr>
              <w:tc>
                <w:tcPr>
                  <w:tcW w:w="8640" w:type="dxa"/>
                  <w:vAlign w:val="center"/>
                </w:tcPr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567AE3" w:rsidRDefault="00567AE3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lastRenderedPageBreak/>
                    <w:t>Приложение 2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к </w:t>
                  </w:r>
                  <w:r w:rsidRPr="007E4822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 xml:space="preserve"> постановлению</w:t>
                  </w:r>
                </w:p>
                <w:p w:rsidR="007C0DBD" w:rsidRPr="007E4822" w:rsidRDefault="00714D68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От 3 сентября 2015г. №9</w:t>
                  </w:r>
                  <w:r w:rsidR="007C0DBD"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ю: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Глава администрации                                                                                       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_____________Галич Г.А.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ПОРЯДОК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оценки готовности к отопительному сезону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Общие положения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Настоящий  порядок определяет механизм проведения проверок готовности к отопительному сезону котельных, тепловых сетей, потребителей  тепловой энергии, многоквартирных жилых домов, общеобразовательных учреждений, учреждений здравоохранения, культуры, юридических ли, предпринимателей, частных домовладений, потребляемых  тепловую энергию и горячую воду (далее - объекты), находящихся на территории поселения.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 проверки объектов органами местного самоуправления городских и сельских поселений создается комиссия в составе 3-5 человек. Работа комиссии осуществляется в соответствии с  «Программой проведения проверки готовности к отопительному сезону» (далее - Программа). Начало работы комиссии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  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сентября, окончание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Программа утверждается главой администрации поселения 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текущего года.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E482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Порядок проведения проверки  готовности объектов.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Проверка начинается 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Результаты проверки оформляются актом проверки готовности к отопительному периоду (далее - акт), который  составляется не позднее одного дня с даты завершения проверки, по рекомендуемому образцу (Приложение 1).</w:t>
                  </w:r>
                </w:p>
                <w:p w:rsidR="007C0DBD" w:rsidRPr="007E4822" w:rsidRDefault="007C0DBD" w:rsidP="007E4822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акте указываются следующие выводы комиссии по итогам проверки: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готов к отопительному периоду;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объект будет готов к отопительному периоду при условии устранения в установленный срок замечаний;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-объект не готов к отопительному периоду.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4.   При наличии замечаний к акту прилагается их перечень с датой устранения.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5.  По каждому объекту проверки в течение 5 дней после подписания акта готовности,  в случае если объект готов к эксплуатации, выдается паспорт готовности (Приложение 2).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6.  Ср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 выдачи паспортов не позднее 15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– для потребителей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тепловой энергии, не позднее 20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сентября - для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теплосетевых</w:t>
                  </w:r>
                  <w:proofErr w:type="spellEnd"/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теплоснабжающих организаций.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7. В случае устранения замечаний, указанных в актах, комиссия проводит </w:t>
                  </w: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повторную проверку и составляет новый акт в сроки, установленные пунктом 6.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48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 </w:t>
                  </w:r>
                </w:p>
                <w:p w:rsidR="007C0DBD" w:rsidRPr="007E4822" w:rsidRDefault="007C0DBD" w:rsidP="007E482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3</w:t>
                  </w:r>
                </w:p>
                <w:p w:rsidR="007C0DBD" w:rsidRPr="00F425DA" w:rsidRDefault="007C0DBD" w:rsidP="007E4822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714D68" w:rsidP="007E4822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3 сентября 2015г. №9</w:t>
                  </w:r>
                  <w:r w:rsidR="007C0DBD" w:rsidRPr="00F425DA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Утверждаю: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Глава администрации</w:t>
                  </w: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right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______________Галич Г.А.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ПРОГРАММА</w:t>
                  </w:r>
                </w:p>
                <w:p w:rsidR="007C0DBD" w:rsidRPr="00F425DA" w:rsidRDefault="007C0DBD" w:rsidP="007E4822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проведения проверки готовности теплоснабжающей, организации, потребителей тепловой энергии, жилищного ф</w:t>
                  </w:r>
                  <w:r w:rsidR="00714D68">
                    <w:rPr>
                      <w:rFonts w:ascii="Times New Roman" w:hAnsi="Times New Roman"/>
                      <w:b/>
                      <w:sz w:val="28"/>
                    </w:rPr>
                    <w:t>онда к отопительному сезону 2015-2016</w:t>
                  </w:r>
                  <w:r w:rsidRPr="00F425DA">
                    <w:rPr>
                      <w:rFonts w:ascii="Times New Roman" w:hAnsi="Times New Roman"/>
                      <w:b/>
                      <w:sz w:val="28"/>
                    </w:rPr>
                    <w:t>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0"/>
                    <w:gridCol w:w="2800"/>
                    <w:gridCol w:w="1565"/>
                    <w:gridCol w:w="2191"/>
                    <w:gridCol w:w="1304"/>
                  </w:tblGrid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Учреждения, предприятия, подвергаемые проверке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Сроки проведения проверки и составления актов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Перечень проверяемых показателей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Результат проверки</w:t>
                        </w: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Теплоснабжающая организация: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ind w:left="720"/>
                          <w:rPr>
                            <w:rFonts w:ascii="Times New Roman" w:hAnsi="Times New Roman"/>
                          </w:rPr>
                        </w:pP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</w:t>
                        </w:r>
                        <w:r>
                          <w:rPr>
                            <w:rFonts w:ascii="Times New Roman" w:hAnsi="Times New Roman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ТеплоРесурс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676A9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 20 сентября 2015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соглашения об управлении системой теплоснабжения, заключенного в порядке, установленном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готовность к выполнению графика тепловых нагрузок, поддержанию температурного графика, утвержденного схемой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соблюдение критериев надежности теплоснабжения, установленных техническими регламентами;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наличие нормативных запасов топлива на источниках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5) функционирование эксплуатационной, диспетчерской и аварийной служб, а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укомплектованность указанных служб персоналом;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проведение наладки принадлежащих им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7) организация контроля режимов потребления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обеспечение качества теплоносителей;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организация коммерческого учета приобретаемой и реализуемой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11) обеспечение безаварийной работы объектов теплоснабжения и надежного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теплоснабжения потребителей тепловой энергии, а именно: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готовность систем приема и разгрузки топлива,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топливоприготовления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и топливоподачи;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соблюдение водно-химического режима;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расчетов допустимого времени устранения аварийных нарушений теплоснабжения жилых домов;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водоснабжающих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организаций, потребителей тепловой энергии, ремонтно-строительных и транспортных организаций, а также органов местного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проведение гидравлических и тепловых испытаний тепловых сетей;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выполнение планового графика ремонта тепловых сетей и источников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наличие договоров поставки топлива, не допускающих перебоев поставки и снижения установленных нормативов запасов топлива;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теплосетевыми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организациями;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государственной власти и уполномоченными на осуществление муниципального контроля органами местного самоуправления;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работоспособность автоматических регуляторов при их наличии.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Потребители тепловой энергии: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«ЖКО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Общеобразовательные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 Учреждения: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МОУ ДОД «КДШИ»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МБДОУ «Детский сад №11»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4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МБОУ «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Кузнеченская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СОШ»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Учреждения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Здравоохранения: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•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ab/>
                          <w:t>МБУЗ «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Приозерская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ЦРБ»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Иные потребители тепловой энергии (юридические, физические лица, предприниматели):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Леноблпожспас</w:t>
                        </w:r>
                        <w:proofErr w:type="spellEnd"/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</w:rPr>
                          <w:t>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</w:rPr>
                          <w:t>СЦ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«Юбилейный»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МП «ЖК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 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ОАО «Агроторг Кузнечное»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ООО «Кузнечное сервис»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ЗАО «ЛСР-Базовые»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Общеж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МП «ЖКО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 (баня)</w:t>
                        </w:r>
                      </w:p>
                      <w:p w:rsidR="007C0DBD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 xml:space="preserve">МП «ЖКХ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</w:t>
                        </w:r>
                        <w:r>
                          <w:rPr>
                            <w:rFonts w:ascii="Times New Roman" w:hAnsi="Times New Roman"/>
                          </w:rPr>
                          <w:t>инск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ое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городское поселение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  <w:p w:rsidR="00567AE3" w:rsidRPr="00F425DA" w:rsidRDefault="00567AE3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ООО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Ленсервис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+»</w:t>
                        </w:r>
                      </w:p>
                      <w:p w:rsidR="007C0DBD" w:rsidRPr="00F425DA" w:rsidRDefault="007C0DBD" w:rsidP="00567AE3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F425DA">
                          <w:rPr>
                            <w:rFonts w:ascii="Times New Roman" w:hAnsi="Times New Roman"/>
                          </w:rPr>
                          <w:t>Приозерское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ш. д.3 (медпункт, кафе, общежитие, гостиница</w:t>
                        </w:r>
                        <w:proofErr w:type="gramEnd"/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14D68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До 15 сентября 2015</w:t>
                        </w:r>
                        <w:r w:rsidR="007C0DBD" w:rsidRPr="00F425DA">
                          <w:rPr>
                            <w:rFonts w:ascii="Times New Roman" w:hAnsi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проведение промывки оборудования и коммуникаций тепло потребляющих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разработка эксплуатационных режимов, а также мероприятий по их внедрению;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4) выполнение плана ремонтных работ и качество их выполнения;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5) состояние тепловых сетей, принадлежащих потребителю тепловой энергии;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7) состояние </w:t>
                        </w: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lastRenderedPageBreak/>
                          <w:t>трубопроводов, арматуры и тепловой изоляции в пределах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8) наличие и работоспособность приборов учета, работоспособность автоматических регуляторов при их наличии;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9) работоспособность защиты систем теплопотребления;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10) наличие паспортов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установок, принципиальных схем и инструкций для обслуживающего персонала и соответствие их действительности;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11) отсутствие прямых соединений оборудования тепловых пунктов с водопроводом и канализацией;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12) плотность оборудования тепловых пунктов;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13) наличие пломб на расчетных шайбах и соплах элеваторов;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14) отсутствие задолженности за поставленные тепловую энергию (мощность), теплоноситель;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установок;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16) проведение испытания оборудования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теплопотребляющих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установок на плотность и прочность;</w:t>
                        </w: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AE04A1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настоящим Правилам.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C0DBD" w:rsidRPr="00F425DA" w:rsidTr="00F425DA">
                    <w:trPr>
                      <w:jc w:val="center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F425DA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F425DA">
                          <w:rPr>
                            <w:rFonts w:ascii="Times New Roman" w:hAnsi="Times New Roman"/>
                            <w:b/>
                          </w:rPr>
                          <w:t>Муниципальное образование</w:t>
                        </w:r>
                      </w:p>
                      <w:p w:rsidR="007C0DBD" w:rsidRPr="00F425DA" w:rsidRDefault="007C0DBD" w:rsidP="00F425DA">
                        <w:pPr>
                          <w:pStyle w:val="a5"/>
                          <w:numPr>
                            <w:ilvl w:val="0"/>
                            <w:numId w:val="5"/>
                          </w:numPr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 xml:space="preserve">Администрация МО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</w:rPr>
                          <w:t>Кузнечнинское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</w:rPr>
                          <w:t xml:space="preserve"> городско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F425DA">
                          <w:rPr>
                            <w:rFonts w:ascii="Times New Roman" w:hAnsi="Times New Roman"/>
                          </w:rPr>
                          <w:t xml:space="preserve"> поселение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С 05 сентября по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  <w:r w:rsidRPr="00F425DA">
                          <w:rPr>
                            <w:rFonts w:ascii="Times New Roman" w:hAnsi="Times New Roman"/>
                          </w:rPr>
                          <w:t>15 сентября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1) наличие плана действий по ликвидации последствий аварийных ситуаций с применением электронного моделирования аварийных ситуаций;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2) наличие системы мониторинга состояния системы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3) наличие механизма оперативно-диспетчерского управления в системе теплоснабжения;</w:t>
                        </w: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7C0DBD" w:rsidRPr="00F425DA" w:rsidRDefault="007C0DBD" w:rsidP="00C21D3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4) выполнение требований настоящих Правил по оценке готовности к отопительному периоду теплоснабжающих и </w:t>
                        </w:r>
                        <w:proofErr w:type="spellStart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>теплосетевых</w:t>
                        </w:r>
                        <w:proofErr w:type="spellEnd"/>
                        <w:r w:rsidRPr="00F425DA">
                          <w:rPr>
                            <w:rFonts w:ascii="Times New Roman" w:hAnsi="Times New Roman"/>
                            <w:sz w:val="20"/>
                          </w:rPr>
                          <w:t xml:space="preserve"> организаций, а также потребителей тепловой энергии.</w:t>
                        </w:r>
                      </w:p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C0DBD" w:rsidRPr="00F425DA" w:rsidRDefault="007C0DBD" w:rsidP="00DC6075">
                        <w:pPr>
                          <w:pStyle w:val="a5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C0DBD" w:rsidRPr="00F425DA" w:rsidRDefault="007C0DBD" w:rsidP="007E4822">
                  <w:pPr>
                    <w:pStyle w:val="a5"/>
                    <w:rPr>
                      <w:rFonts w:ascii="Times New Roman" w:hAnsi="Times New Roman"/>
                    </w:rPr>
                  </w:pPr>
                </w:p>
                <w:p w:rsidR="007C0DBD" w:rsidRDefault="007C0DBD" w:rsidP="0028110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>Приложение 4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567AE3" w:rsidP="00C21D35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3 сентября 2015г. №95</w:t>
                  </w:r>
                </w:p>
                <w:p w:rsidR="007C0DBD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Акт проверки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3040"/>
                    <w:gridCol w:w="2275"/>
                    <w:gridCol w:w="426"/>
                    <w:gridCol w:w="517"/>
                    <w:gridCol w:w="426"/>
                    <w:gridCol w:w="652"/>
                    <w:gridCol w:w="580"/>
                    <w:gridCol w:w="517"/>
                    <w:gridCol w:w="708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3511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(место составления акта)</w:t>
                        </w:r>
                      </w:p>
                    </w:tc>
                    <w:tc>
                      <w:tcPr>
                        <w:tcW w:w="2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8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(дата составления акта)</w:t>
                        </w:r>
                      </w:p>
                    </w:tc>
                  </w:tr>
                </w:tbl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41"/>
                    <w:gridCol w:w="66"/>
                    <w:gridCol w:w="426"/>
                    <w:gridCol w:w="426"/>
                    <w:gridCol w:w="165"/>
                    <w:gridCol w:w="139"/>
                    <w:gridCol w:w="123"/>
                    <w:gridCol w:w="568"/>
                    <w:gridCol w:w="66"/>
                    <w:gridCol w:w="400"/>
                    <w:gridCol w:w="168"/>
                    <w:gridCol w:w="356"/>
                    <w:gridCol w:w="147"/>
                    <w:gridCol w:w="341"/>
                    <w:gridCol w:w="215"/>
                    <w:gridCol w:w="362"/>
                    <w:gridCol w:w="426"/>
                    <w:gridCol w:w="334"/>
                    <w:gridCol w:w="382"/>
                    <w:gridCol w:w="165"/>
                    <w:gridCol w:w="193"/>
                    <w:gridCol w:w="142"/>
                    <w:gridCol w:w="568"/>
                    <w:gridCol w:w="334"/>
                    <w:gridCol w:w="487"/>
                    <w:gridCol w:w="1292"/>
                    <w:gridCol w:w="409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1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Комиссия, образованная </w:t>
                        </w:r>
                      </w:p>
                    </w:tc>
                    <w:tc>
                      <w:tcPr>
                        <w:tcW w:w="5914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066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(форма документа и его реквизиты, которым образована комиссия)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соответствии с программой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 от</w:t>
                        </w: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г.,</w:t>
                        </w:r>
                      </w:p>
                    </w:tc>
                    <w:tc>
                      <w:tcPr>
                        <w:tcW w:w="44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утвержденной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(ФИО руководителя (его заместителя) органа, проводящего проверку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по 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3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25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hyperlink r:id="rId10" w:history="1">
                          <w:r w:rsidRPr="001A4851">
                            <w:rPr>
                              <w:rFonts w:ascii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 от 27 июля 2010 года N 190-ФЗ "О теплоснабжении"</w:t>
                          </w:r>
                        </w:hyperlink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провела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6098" w:type="dxa"/>
                        <w:gridSpan w:val="2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проверку готовности к отопительному периоду </w:t>
                        </w:r>
                      </w:p>
                    </w:tc>
                    <w:tc>
                      <w:tcPr>
                        <w:tcW w:w="425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(полное наименование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Проверка готовности к отопительному периоду проводилась в отношении следующих объектов: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1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ходе проведения проверки готовности к отопительному периоду комиссия 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установила:</w:t>
                        </w: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66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2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(готовность/неготовность к работе в отопительном периоде)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Вывод комиссии по итогам проведения проверки готовности к отопительному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47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периоду:</w:t>
                        </w:r>
                      </w:p>
                    </w:tc>
                    <w:tc>
                      <w:tcPr>
                        <w:tcW w:w="8870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9979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Приложение к акту проверки готовности к отопительному периоду ____/____ гг.*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 актом проверки готовности ознакомлен, один экземпляр акта получил: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55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55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3511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3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________________</w:t>
                        </w: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                  </w:r>
                      </w:p>
                    </w:tc>
                  </w:tr>
                </w:tbl>
                <w:p w:rsidR="007C0DBD" w:rsidRDefault="007C0DBD" w:rsidP="00C21D3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7C0DBD" w:rsidRPr="00F425DA" w:rsidRDefault="007C0DBD" w:rsidP="00C21D35">
                  <w:pPr>
                    <w:pStyle w:val="a5"/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lastRenderedPageBreak/>
                    <w:t>Приложение 5</w:t>
                  </w:r>
                </w:p>
                <w:p w:rsidR="007C0DBD" w:rsidRPr="00F425DA" w:rsidRDefault="007C0DBD" w:rsidP="00C21D35">
                  <w:pPr>
                    <w:pStyle w:val="a5"/>
                    <w:tabs>
                      <w:tab w:val="left" w:pos="142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 w:rsidRPr="00F425DA">
                    <w:rPr>
                      <w:rFonts w:ascii="Times New Roman" w:hAnsi="Times New Roman"/>
                      <w:sz w:val="20"/>
                    </w:rPr>
                    <w:t xml:space="preserve">                            К постановлению админис</w:t>
                  </w:r>
                  <w:r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F425DA">
                    <w:rPr>
                      <w:rFonts w:ascii="Times New Roman" w:hAnsi="Times New Roman"/>
                      <w:sz w:val="20"/>
                    </w:rPr>
                    <w:t>рации</w:t>
                  </w:r>
                </w:p>
                <w:p w:rsidR="007C0DBD" w:rsidRPr="00F425DA" w:rsidRDefault="00567AE3" w:rsidP="007D3997">
                  <w:pPr>
                    <w:pStyle w:val="a5"/>
                    <w:tabs>
                      <w:tab w:val="left" w:pos="1635"/>
                      <w:tab w:val="right" w:pos="14570"/>
                    </w:tabs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ab/>
                    <w:t>От 3сентября 2015г. №9</w:t>
                  </w:r>
                  <w:r w:rsidR="007C0DBD" w:rsidRPr="00F425DA">
                    <w:rPr>
                      <w:rFonts w:ascii="Times New Roman" w:hAnsi="Times New Roman"/>
                      <w:sz w:val="20"/>
                    </w:rPr>
                    <w:t>5</w:t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7C0DBD"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</w:t>
                  </w: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Паспорт готовности к отопительному периоду ____/____ гг. </w:t>
                  </w:r>
                </w:p>
                <w:p w:rsidR="007C0DBD" w:rsidRPr="001A4851" w:rsidRDefault="007C0DBD" w:rsidP="00C21D3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A48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785"/>
                    <w:gridCol w:w="526"/>
                    <w:gridCol w:w="2449"/>
                    <w:gridCol w:w="788"/>
                    <w:gridCol w:w="487"/>
                    <w:gridCol w:w="925"/>
                    <w:gridCol w:w="583"/>
                    <w:gridCol w:w="979"/>
                    <w:gridCol w:w="1204"/>
                    <w:gridCol w:w="415"/>
                  </w:tblGrid>
                  <w:tr w:rsidR="007C0DBD" w:rsidRPr="00F425DA" w:rsidTr="00DC6075">
                    <w:trPr>
                      <w:trHeight w:val="15"/>
                      <w:tblCellSpacing w:w="15" w:type="dxa"/>
                    </w:trPr>
                    <w:tc>
                      <w:tcPr>
                        <w:tcW w:w="73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57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8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vAlign w:val="center"/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Выдан </w:t>
                        </w:r>
                      </w:p>
                    </w:tc>
                    <w:tc>
                      <w:tcPr>
                        <w:tcW w:w="8686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29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5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(полное наименование муниципального образования, теплоснабжающей организации, </w:t>
                        </w:r>
                        <w:proofErr w:type="spellStart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теплосетевой</w:t>
                        </w:r>
                        <w:proofErr w:type="spellEnd"/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 отношении следующих объектов, по которым проводилась проверка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7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499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……..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Основание выдачи паспорта готовности к отопительному периоду: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51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Акт проверки готовности к отопительному периоду от</w:t>
                        </w:r>
                      </w:p>
                    </w:tc>
                    <w:tc>
                      <w:tcPr>
                        <w:tcW w:w="1663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10349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C0DBD" w:rsidRPr="00F425DA" w:rsidTr="00DC6075">
                    <w:trPr>
                      <w:tblCellSpacing w:w="15" w:type="dxa"/>
                    </w:trPr>
                    <w:tc>
                      <w:tcPr>
                        <w:tcW w:w="4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49" w:type="dxa"/>
                          <w:bottom w:w="15" w:type="dxa"/>
                          <w:right w:w="149" w:type="dxa"/>
                        </w:tcMar>
                      </w:tcPr>
                      <w:p w:rsidR="007C0DBD" w:rsidRPr="001A4851" w:rsidRDefault="007C0DBD" w:rsidP="00DC607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A4851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            </w:r>
                      </w:p>
                    </w:tc>
                  </w:tr>
                </w:tbl>
                <w:p w:rsidR="007C0DBD" w:rsidRPr="00281100" w:rsidRDefault="007C0DBD" w:rsidP="003445DB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0DBD" w:rsidRPr="00281100" w:rsidRDefault="00FC27D1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" name="Рисунок 1" descr="http://adm.priozersk.ru/images/n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dm.priozersk.ru/images/n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143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75"/>
                          <w:gridCol w:w="6"/>
                          <w:gridCol w:w="6"/>
                          <w:gridCol w:w="6"/>
                          <w:gridCol w:w="10737"/>
                        </w:tblGrid>
                        <w:tr w:rsidR="007C0DBD" w:rsidRPr="00F425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FC27D1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28625" cy="428625"/>
                                    <wp:effectExtent l="0" t="0" r="0" b="0"/>
                                    <wp:docPr id="3" name="Рисунок 2" descr="http://adm.priozersk.ru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 descr="http://adm.priozersk.ru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7C0DBD" w:rsidRPr="00281100" w:rsidRDefault="007C0DBD" w:rsidP="0028110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</w:tcPr>
                            <w:p w:rsidR="007C0DBD" w:rsidRPr="00281100" w:rsidRDefault="001A5E51" w:rsidP="0028110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 w:rsidR="007C0DBD" w:rsidRPr="00281100">
                                  <w:rPr>
                                    <w:rFonts w:ascii="Times New Roman" w:hAnsi="Times New Roman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© 2006-2008 АV</w:t>
                                </w:r>
                              </w:hyperlink>
                            </w:p>
                          </w:tc>
                        </w:tr>
                      </w:tbl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51" w:rsidRDefault="001A5E51" w:rsidP="007953E2">
      <w:pPr>
        <w:spacing w:after="0" w:line="240" w:lineRule="auto"/>
      </w:pPr>
      <w:r>
        <w:separator/>
      </w:r>
    </w:p>
  </w:endnote>
  <w:endnote w:type="continuationSeparator" w:id="0">
    <w:p w:rsidR="001A5E51" w:rsidRDefault="001A5E51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51" w:rsidRDefault="001A5E51" w:rsidP="007953E2">
      <w:pPr>
        <w:spacing w:after="0" w:line="240" w:lineRule="auto"/>
      </w:pPr>
      <w:r>
        <w:separator/>
      </w:r>
    </w:p>
  </w:footnote>
  <w:footnote w:type="continuationSeparator" w:id="0">
    <w:p w:rsidR="001A5E51" w:rsidRDefault="001A5E51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1979EB"/>
    <w:rsid w:val="001A4851"/>
    <w:rsid w:val="001A5E51"/>
    <w:rsid w:val="00281100"/>
    <w:rsid w:val="00311107"/>
    <w:rsid w:val="003445DB"/>
    <w:rsid w:val="003675BA"/>
    <w:rsid w:val="003F4A60"/>
    <w:rsid w:val="004830F5"/>
    <w:rsid w:val="004A4918"/>
    <w:rsid w:val="00567AE3"/>
    <w:rsid w:val="005B0DF6"/>
    <w:rsid w:val="005C35D3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87B55"/>
    <w:rsid w:val="009436EA"/>
    <w:rsid w:val="00950431"/>
    <w:rsid w:val="009C6EB8"/>
    <w:rsid w:val="00A50F81"/>
    <w:rsid w:val="00AE04A1"/>
    <w:rsid w:val="00B05A4F"/>
    <w:rsid w:val="00B11304"/>
    <w:rsid w:val="00B424D8"/>
    <w:rsid w:val="00C10B54"/>
    <w:rsid w:val="00C21D35"/>
    <w:rsid w:val="00C97468"/>
    <w:rsid w:val="00CC6FAE"/>
    <w:rsid w:val="00D02138"/>
    <w:rsid w:val="00D464B3"/>
    <w:rsid w:val="00D543FB"/>
    <w:rsid w:val="00DB0F8B"/>
    <w:rsid w:val="00DC6075"/>
    <w:rsid w:val="00DE143B"/>
    <w:rsid w:val="00E17E48"/>
    <w:rsid w:val="00E7213A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1-sh@yandex.ru?subject=%D0%9E%D1%84%D0%B8%D1%86%D0%B8%D0%B0%D0%BB%D1%8C%D0%BD%D1%8B%D0%B9%20%D1%81%D0%B0%D0%B9%D1%82%20%D0%B0%D0%B4%D0%BC.%20%D0%B3.%D0%9F%D1%80%D0%B8%D0%BE%D0%B7%D0%B5%D1%80%D1%81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2015-09-04T12:29:00Z</cp:lastPrinted>
  <dcterms:created xsi:type="dcterms:W3CDTF">2015-09-04T12:35:00Z</dcterms:created>
  <dcterms:modified xsi:type="dcterms:W3CDTF">2015-09-04T12:35:00Z</dcterms:modified>
</cp:coreProperties>
</file>