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6275" cy="6858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.2pt;height:54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Кузнечнинского городского поселения</w:t>
      </w:r>
      <w:r>
        <w:rPr>
          <w:sz w:val="28"/>
          <w:szCs w:val="28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 А С П О Р Я Ж Е Н И Е</w:t>
      </w:r>
      <w:r/>
    </w:p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</w:t>
      </w:r>
      <w:r>
        <w:rPr>
          <w:b/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января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года  № 1</w:t>
      </w:r>
      <w:r/>
    </w:p>
    <w:p>
      <w:r/>
      <w:r/>
    </w:p>
    <w:p>
      <w:r/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запрете </w:t>
      </w:r>
      <w:r>
        <w:rPr>
          <w:sz w:val="28"/>
          <w:szCs w:val="28"/>
        </w:rPr>
        <w:t xml:space="preserve">купания в </w:t>
      </w:r>
      <w:bookmarkStart w:id="0" w:name="_GoBack"/>
      <w:r/>
      <w:bookmarkEnd w:id="0"/>
      <w:r>
        <w:rPr>
          <w:sz w:val="28"/>
          <w:szCs w:val="28"/>
        </w:rPr>
        <w:t xml:space="preserve">местах, </w:t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оборудованных для</w:t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Крещенских купаний</w:t>
      </w:r>
      <w:r>
        <w:rPr>
          <w:sz w:val="28"/>
          <w:szCs w:val="28"/>
        </w:rPr>
        <w:t xml:space="preserve">    </w:t>
      </w:r>
      <w:r/>
    </w:p>
    <w:p>
      <w:pPr>
        <w:ind w:right="-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№ 131-ФЗ от 06.10.2003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руководствуясь п.7. постановления Правительства Ленинградской области № 352 от 29.12.2007 года «Об утверждении правил охраны жизни людей на водных объектах Ленинградской области», с целью не допущения чрезвычайных ситуаций  в связи с </w:t>
      </w:r>
      <w:r>
        <w:rPr>
          <w:sz w:val="28"/>
          <w:szCs w:val="28"/>
        </w:rPr>
        <w:t xml:space="preserve">проведением Крещенских купаний</w:t>
      </w:r>
      <w:r>
        <w:rPr>
          <w:sz w:val="28"/>
          <w:szCs w:val="28"/>
        </w:rPr>
        <w:t xml:space="preserve"> на водоёмах на территории </w:t>
      </w:r>
      <w:r>
        <w:rPr>
          <w:sz w:val="28"/>
          <w:szCs w:val="28"/>
        </w:rPr>
        <w:t xml:space="preserve">Кузнечнинского городского поселения</w:t>
      </w:r>
      <w:r>
        <w:rPr>
          <w:sz w:val="28"/>
          <w:szCs w:val="28"/>
        </w:rPr>
        <w:t xml:space="preserve">: </w:t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Запретить </w:t>
      </w:r>
      <w:r>
        <w:rPr>
          <w:sz w:val="28"/>
          <w:szCs w:val="28"/>
        </w:rPr>
        <w:t xml:space="preserve">купания в местах, не оборудованных для Крещенских купаний, на всех водоемах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Кузнечнинского городского поселения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right="-1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Руководителям предприятий и организаций рекомендовать провести разъяснительную работу в коллективах о запрете </w:t>
      </w:r>
      <w:r>
        <w:rPr>
          <w:sz w:val="28"/>
          <w:szCs w:val="28"/>
        </w:rPr>
        <w:t xml:space="preserve">купания в местах, не оборудованных для Крещенских купаний</w:t>
      </w:r>
      <w:r>
        <w:rPr>
          <w:sz w:val="28"/>
          <w:szCs w:val="28"/>
        </w:rPr>
        <w:t xml:space="preserve"> с целью предупреждения гибели людей. </w:t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распоряжение </w:t>
      </w:r>
      <w:r>
        <w:rPr>
          <w:sz w:val="28"/>
          <w:szCs w:val="28"/>
        </w:rPr>
        <w:t xml:space="preserve">разместить на официальном сайте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администрации Кузнечнинского городского поселения Приозерского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</w:r>
      <w:hyperlink r:id="rId9" w:tooltip="http://kuznechnoe.lenobl.ru/" w:history="1">
        <w:r>
          <w:rPr>
            <w:rStyle w:val="607"/>
            <w:sz w:val="28"/>
            <w:szCs w:val="28"/>
            <w:lang w:val="en-US"/>
          </w:rPr>
          <w:t xml:space="preserve">www.</w:t>
        </w:r>
        <w:r>
          <w:rPr>
            <w:rStyle w:val="607"/>
            <w:sz w:val="28"/>
            <w:szCs w:val="28"/>
          </w:rPr>
          <w:t xml:space="preserve">kuznechnoe.lenobl.ru</w:t>
        </w:r>
        <w:r>
          <w:rPr>
            <w:rStyle w:val="607"/>
            <w:sz w:val="28"/>
            <w:szCs w:val="28"/>
          </w:rPr>
        </w:r>
        <w:r>
          <w:rPr>
            <w:rStyle w:val="607"/>
          </w:rPr>
        </w:r>
      </w:hyperlink>
      <w:r/>
      <w:r/>
    </w:p>
    <w:p>
      <w:pPr>
        <w:ind w:right="-1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>
        <w:rPr>
          <w:sz w:val="28"/>
          <w:szCs w:val="28"/>
        </w:rPr>
        <w:t xml:space="preserve">Семенову С.Н.</w:t>
      </w:r>
      <w:r/>
    </w:p>
    <w:p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Глава администрации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Н.Н. </w:t>
      </w:r>
      <w:r>
        <w:rPr>
          <w:sz w:val="28"/>
          <w:szCs w:val="28"/>
        </w:rPr>
        <w:t xml:space="preserve">Становова</w:t>
      </w:r>
      <w:r/>
    </w:p>
    <w:p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567" w:right="-76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766"/>
        <w:jc w:val="both"/>
        <w:rPr>
          <w:sz w:val="16"/>
        </w:rPr>
      </w:pPr>
      <w:r>
        <w:rPr>
          <w:sz w:val="16"/>
        </w:rPr>
      </w:r>
      <w:r/>
    </w:p>
    <w:p>
      <w:pPr>
        <w:ind w:left="-567" w:right="-766"/>
        <w:jc w:val="both"/>
        <w:rPr>
          <w:sz w:val="24"/>
        </w:rPr>
      </w:pPr>
      <w:r>
        <w:rPr>
          <w:sz w:val="24"/>
        </w:rPr>
      </w:r>
      <w:r/>
    </w:p>
    <w:p>
      <w:r>
        <w:t xml:space="preserve">Исп. </w:t>
      </w:r>
      <w:r>
        <w:t xml:space="preserve">Храмцова Н.Э</w:t>
      </w:r>
      <w:r>
        <w:t xml:space="preserve">.</w:t>
      </w:r>
      <w:r/>
    </w:p>
    <w:p>
      <w:r>
        <w:t xml:space="preserve">Разослано: дело-2, ГИМС–1, ГО и ЧС–1, МЧС -1</w:t>
      </w:r>
      <w:r/>
    </w:p>
    <w:sectPr>
      <w:footnotePr/>
      <w:endnotePr/>
      <w:type w:val="nextPage"/>
      <w:pgSz w:w="11906" w:h="16838" w:orient="portrait"/>
      <w:pgMar w:top="1134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</w:font>
  <w:font w:name="Tahoma">
    <w:panose1 w:val="020B060403050404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5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5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5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5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5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5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5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5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5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5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5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paragraph" w:styleId="628">
    <w:name w:val="Balloon Text"/>
    <w:basedOn w:val="624"/>
    <w:link w:val="629"/>
    <w:uiPriority w:val="99"/>
    <w:semiHidden/>
    <w:unhideWhenUsed/>
    <w:rPr>
      <w:rFonts w:ascii="Tahoma" w:hAnsi="Tahoma" w:cs="Tahoma"/>
      <w:sz w:val="16"/>
      <w:szCs w:val="16"/>
    </w:rPr>
  </w:style>
  <w:style w:type="character" w:styleId="629" w:customStyle="1">
    <w:name w:val="Текст выноски Знак"/>
    <w:basedOn w:val="625"/>
    <w:link w:val="62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630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://kuznechnoe.lenobl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12</cp:revision>
  <dcterms:created xsi:type="dcterms:W3CDTF">2021-01-11T12:45:00Z</dcterms:created>
  <dcterms:modified xsi:type="dcterms:W3CDTF">2024-01-10T13:22:42Z</dcterms:modified>
</cp:coreProperties>
</file>