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36" w:rsidRDefault="00181D47" w:rsidP="00181D47">
      <w:pPr>
        <w:tabs>
          <w:tab w:val="left" w:pos="0"/>
          <w:tab w:val="left" w:pos="4111"/>
        </w:tabs>
        <w:ind w:left="17" w:right="-1"/>
        <w:jc w:val="center"/>
        <w:rPr>
          <w:b/>
          <w:sz w:val="28"/>
          <w:szCs w:val="28"/>
        </w:rPr>
      </w:pPr>
      <w:r w:rsidRPr="00181D47">
        <w:rPr>
          <w:b/>
          <w:sz w:val="28"/>
          <w:szCs w:val="28"/>
        </w:rPr>
        <w:t>Регистрации несовершеннолетних</w:t>
      </w:r>
    </w:p>
    <w:p w:rsidR="00181D47" w:rsidRPr="00181D47" w:rsidRDefault="00181D47" w:rsidP="00181D47">
      <w:pPr>
        <w:tabs>
          <w:tab w:val="left" w:pos="0"/>
          <w:tab w:val="left" w:pos="4111"/>
        </w:tabs>
        <w:ind w:left="17" w:right="-1"/>
        <w:jc w:val="center"/>
        <w:rPr>
          <w:b/>
          <w:i/>
          <w:sz w:val="28"/>
          <w:szCs w:val="28"/>
        </w:rPr>
      </w:pPr>
      <w:r w:rsidRPr="00181D47">
        <w:rPr>
          <w:b/>
          <w:sz w:val="28"/>
          <w:szCs w:val="28"/>
        </w:rPr>
        <w:t xml:space="preserve"> в системе обязательного пенсионного страхования</w:t>
      </w:r>
    </w:p>
    <w:p w:rsidR="00C67C74" w:rsidRDefault="00C67C74" w:rsidP="00181D47">
      <w:pPr>
        <w:ind w:right="-1"/>
        <w:jc w:val="center"/>
        <w:rPr>
          <w:b/>
          <w:sz w:val="28"/>
          <w:szCs w:val="28"/>
        </w:rPr>
      </w:pPr>
    </w:p>
    <w:p w:rsidR="00181D47" w:rsidRPr="006308A5" w:rsidRDefault="00181D47" w:rsidP="00181D4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 xml:space="preserve">В </w:t>
      </w:r>
      <w:r w:rsidRPr="006308A5">
        <w:rPr>
          <w:color w:val="000000"/>
          <w:sz w:val="24"/>
          <w:szCs w:val="24"/>
          <w:lang w:eastAsia="ru-RU"/>
        </w:rPr>
        <w:t xml:space="preserve">соответствии со статьей 6 Федерального закона от </w:t>
      </w:r>
      <w:r>
        <w:rPr>
          <w:color w:val="000000"/>
          <w:sz w:val="24"/>
          <w:szCs w:val="24"/>
          <w:lang w:eastAsia="ru-RU"/>
        </w:rPr>
        <w:t xml:space="preserve">01.04.1996 </w:t>
      </w:r>
      <w:r w:rsidRPr="006308A5">
        <w:rPr>
          <w:color w:val="000000"/>
          <w:sz w:val="24"/>
          <w:szCs w:val="24"/>
          <w:lang w:eastAsia="ru-RU"/>
        </w:rPr>
        <w:t>№ 27-ФЗ «Об индивидуальном (персонифицированном) учете в системе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обязательного пенсионного страхования» на территории Российской Федерации на каждого гражданина Российской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Федерации, а также на каждого иностранного гражданина и каждое лицо без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гражданства, постоянно или временно проживающих (пребывающих) на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территории Российской Федерации, Пенсионный фонд Российской Федерации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открывает индивидуальный лицевой счет, имеющий постоянный страховой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номер.</w:t>
      </w:r>
      <w:proofErr w:type="gramEnd"/>
    </w:p>
    <w:p w:rsidR="00181D47" w:rsidRPr="006308A5" w:rsidRDefault="00181D47" w:rsidP="00181D47">
      <w:pPr>
        <w:suppressAutoHyphens w:val="0"/>
        <w:autoSpaceDE w:val="0"/>
        <w:autoSpaceDN w:val="0"/>
        <w:adjustRightInd w:val="0"/>
        <w:spacing w:line="276" w:lineRule="auto"/>
        <w:ind w:right="-3" w:firstLine="709"/>
        <w:jc w:val="both"/>
        <w:rPr>
          <w:color w:val="FFFFFF"/>
          <w:sz w:val="24"/>
          <w:szCs w:val="24"/>
          <w:lang w:eastAsia="ru-RU"/>
        </w:rPr>
      </w:pPr>
      <w:proofErr w:type="gramStart"/>
      <w:r w:rsidRPr="006308A5">
        <w:rPr>
          <w:color w:val="000000"/>
          <w:sz w:val="24"/>
          <w:szCs w:val="24"/>
          <w:lang w:eastAsia="ru-RU"/>
        </w:rPr>
        <w:t xml:space="preserve">При этом статьей 19 </w:t>
      </w:r>
      <w:r>
        <w:rPr>
          <w:color w:val="000000"/>
          <w:sz w:val="24"/>
          <w:szCs w:val="24"/>
          <w:lang w:eastAsia="ru-RU"/>
        </w:rPr>
        <w:t xml:space="preserve">Закона </w:t>
      </w:r>
      <w:r w:rsidRPr="006308A5">
        <w:rPr>
          <w:color w:val="000000"/>
          <w:sz w:val="24"/>
          <w:szCs w:val="24"/>
          <w:lang w:eastAsia="ru-RU"/>
        </w:rPr>
        <w:t>№ 27-ФЗ установлено, что</w:t>
      </w:r>
      <w:r>
        <w:rPr>
          <w:color w:val="000000"/>
          <w:sz w:val="24"/>
          <w:szCs w:val="24"/>
          <w:lang w:eastAsia="ru-RU"/>
        </w:rPr>
        <w:t xml:space="preserve"> И</w:t>
      </w:r>
      <w:r w:rsidRPr="006308A5">
        <w:rPr>
          <w:color w:val="000000"/>
          <w:sz w:val="24"/>
          <w:szCs w:val="24"/>
          <w:lang w:eastAsia="ru-RU"/>
        </w:rPr>
        <w:t>нструкция о порядке ведения индивидуального (персонифицированного) учета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сведений о зарегистрированных лицах утверждается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уполномоченным Правительством Российской Федерации федеральным органом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исполнительной власти.</w:t>
      </w:r>
      <w:r w:rsidRPr="006308A5">
        <w:rPr>
          <w:color w:val="FFFFFF"/>
          <w:sz w:val="24"/>
          <w:szCs w:val="24"/>
          <w:lang w:eastAsia="ru-RU"/>
        </w:rPr>
        <w:t>[</w:t>
      </w:r>
      <w:proofErr w:type="gramEnd"/>
    </w:p>
    <w:p w:rsidR="00181D47" w:rsidRPr="006308A5" w:rsidRDefault="00181D47" w:rsidP="00181D4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6308A5">
        <w:rPr>
          <w:color w:val="000000"/>
          <w:sz w:val="24"/>
          <w:szCs w:val="24"/>
          <w:lang w:eastAsia="ru-RU"/>
        </w:rPr>
        <w:t>Согласно пункту 11 Порядка регистрации в системе индивидуального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(персонифицированного) учета Инструкции, утвержденной приказ</w:t>
      </w:r>
      <w:r>
        <w:rPr>
          <w:color w:val="000000"/>
          <w:sz w:val="24"/>
          <w:szCs w:val="24"/>
          <w:lang w:eastAsia="ru-RU"/>
        </w:rPr>
        <w:t>ом</w:t>
      </w:r>
      <w:r w:rsidRPr="006308A5">
        <w:rPr>
          <w:color w:val="000000"/>
          <w:sz w:val="24"/>
          <w:szCs w:val="24"/>
          <w:lang w:eastAsia="ru-RU"/>
        </w:rPr>
        <w:t xml:space="preserve"> Министерства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труда и социальной защиты Российской Федерации от 22</w:t>
      </w:r>
      <w:r>
        <w:rPr>
          <w:color w:val="000000"/>
          <w:sz w:val="24"/>
          <w:szCs w:val="24"/>
          <w:lang w:eastAsia="ru-RU"/>
        </w:rPr>
        <w:t>.04.</w:t>
      </w:r>
      <w:r w:rsidRPr="006308A5">
        <w:rPr>
          <w:color w:val="000000"/>
          <w:sz w:val="24"/>
          <w:szCs w:val="24"/>
          <w:lang w:eastAsia="ru-RU"/>
        </w:rPr>
        <w:t>2020 № 211</w:t>
      </w:r>
      <w:r>
        <w:rPr>
          <w:color w:val="000000"/>
          <w:sz w:val="24"/>
          <w:szCs w:val="24"/>
          <w:lang w:eastAsia="ru-RU"/>
        </w:rPr>
        <w:t>н</w:t>
      </w:r>
      <w:r w:rsidRPr="006308A5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регистрация граждан осуществляется на основании сведений о государственной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регистрации рождения, полученных Пенсионным фондом Российской Федерации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из Единого государственного реестра записей актов гражданского состояния 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соответствии с Федеральным законом от 15</w:t>
      </w:r>
      <w:r>
        <w:rPr>
          <w:color w:val="000000"/>
          <w:sz w:val="24"/>
          <w:szCs w:val="24"/>
          <w:lang w:eastAsia="ru-RU"/>
        </w:rPr>
        <w:t>.11.</w:t>
      </w:r>
      <w:r w:rsidRPr="006308A5">
        <w:rPr>
          <w:color w:val="000000"/>
          <w:sz w:val="24"/>
          <w:szCs w:val="24"/>
          <w:lang w:eastAsia="ru-RU"/>
        </w:rPr>
        <w:t>1997 № 143-ФЗ «Об актах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гражданского состояния».</w:t>
      </w:r>
      <w:proofErr w:type="gramEnd"/>
    </w:p>
    <w:p w:rsidR="00181D47" w:rsidRPr="006308A5" w:rsidRDefault="00181D47" w:rsidP="00181D4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308A5">
        <w:rPr>
          <w:color w:val="000000"/>
          <w:sz w:val="24"/>
          <w:szCs w:val="24"/>
          <w:lang w:eastAsia="ru-RU"/>
        </w:rPr>
        <w:t xml:space="preserve">Учитывая </w:t>
      </w:r>
      <w:proofErr w:type="gramStart"/>
      <w:r w:rsidRPr="006308A5">
        <w:rPr>
          <w:color w:val="000000"/>
          <w:sz w:val="24"/>
          <w:szCs w:val="24"/>
          <w:lang w:eastAsia="ru-RU"/>
        </w:rPr>
        <w:t>изложенное</w:t>
      </w:r>
      <w:proofErr w:type="gramEnd"/>
      <w:r w:rsidRPr="006308A5">
        <w:rPr>
          <w:color w:val="000000"/>
          <w:sz w:val="24"/>
          <w:szCs w:val="24"/>
          <w:lang w:eastAsia="ru-RU"/>
        </w:rPr>
        <w:t>, регистрация граждан в системе индивидуального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(персонифицированного) учета осуществляется на основании действующего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законодательства Российской Федерации.</w:t>
      </w:r>
    </w:p>
    <w:p w:rsidR="00181D47" w:rsidRPr="006308A5" w:rsidRDefault="00181D47" w:rsidP="00181D4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308A5">
        <w:rPr>
          <w:color w:val="000000"/>
          <w:sz w:val="24"/>
          <w:szCs w:val="24"/>
          <w:lang w:eastAsia="ru-RU"/>
        </w:rPr>
        <w:t xml:space="preserve">Следует отметить, </w:t>
      </w:r>
      <w:r>
        <w:rPr>
          <w:color w:val="000000"/>
          <w:sz w:val="24"/>
          <w:szCs w:val="24"/>
          <w:lang w:eastAsia="ru-RU"/>
        </w:rPr>
        <w:t xml:space="preserve">что </w:t>
      </w:r>
      <w:r w:rsidRPr="006308A5">
        <w:rPr>
          <w:color w:val="000000"/>
          <w:sz w:val="24"/>
          <w:szCs w:val="24"/>
          <w:lang w:eastAsia="ru-RU"/>
        </w:rPr>
        <w:t xml:space="preserve">страховой номер присваивается </w:t>
      </w:r>
      <w:r>
        <w:rPr>
          <w:color w:val="000000"/>
          <w:sz w:val="24"/>
          <w:szCs w:val="24"/>
          <w:lang w:eastAsia="ru-RU"/>
        </w:rPr>
        <w:t xml:space="preserve">не человеку, а </w:t>
      </w:r>
      <w:r w:rsidRPr="006308A5">
        <w:rPr>
          <w:color w:val="000000"/>
          <w:sz w:val="24"/>
          <w:szCs w:val="24"/>
          <w:lang w:eastAsia="ru-RU"/>
        </w:rPr>
        <w:t>индивидуальному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лицевому счету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6308A5">
        <w:rPr>
          <w:color w:val="000000"/>
          <w:sz w:val="24"/>
          <w:szCs w:val="24"/>
          <w:lang w:eastAsia="ru-RU"/>
        </w:rPr>
        <w:t>который используется наряду с анкетными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данными гражданина исключительно в целях учета его пенсионных прав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предоставления государственных услуг, не заменяя собой имени гражданина, 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также носит технологический характер для аккумулирования всей информации,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поступающей в органы ПФР в отношении зарегистрированных лиц.</w:t>
      </w:r>
    </w:p>
    <w:p w:rsidR="00181D47" w:rsidRPr="006308A5" w:rsidRDefault="00181D47" w:rsidP="00181D4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308A5">
        <w:rPr>
          <w:color w:val="000000"/>
          <w:sz w:val="24"/>
          <w:szCs w:val="24"/>
          <w:lang w:eastAsia="ru-RU"/>
        </w:rPr>
        <w:t xml:space="preserve">Таким образом, открытие лицевого счета с постоянным номером </w:t>
      </w:r>
      <w:r>
        <w:rPr>
          <w:color w:val="000000"/>
          <w:sz w:val="24"/>
          <w:szCs w:val="24"/>
          <w:lang w:eastAsia="ru-RU"/>
        </w:rPr>
        <w:t xml:space="preserve">(в том числе, на имя несовершеннолетнего) </w:t>
      </w:r>
      <w:r w:rsidRPr="006308A5">
        <w:rPr>
          <w:color w:val="000000"/>
          <w:sz w:val="24"/>
          <w:szCs w:val="24"/>
          <w:lang w:eastAsia="ru-RU"/>
        </w:rPr>
        <w:t>не нарушает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308A5">
        <w:rPr>
          <w:color w:val="000000"/>
          <w:sz w:val="24"/>
          <w:szCs w:val="24"/>
          <w:lang w:eastAsia="ru-RU"/>
        </w:rPr>
        <w:t>законных прав и свобод граждан.</w:t>
      </w:r>
    </w:p>
    <w:p w:rsidR="00181D47" w:rsidRPr="00181D47" w:rsidRDefault="00181D47" w:rsidP="00181D47">
      <w:pPr>
        <w:ind w:right="-1"/>
        <w:jc w:val="both"/>
        <w:rPr>
          <w:b/>
          <w:sz w:val="28"/>
          <w:szCs w:val="28"/>
        </w:rPr>
      </w:pPr>
    </w:p>
    <w:p w:rsidR="00181D47" w:rsidRPr="00181D47" w:rsidRDefault="00181D47" w:rsidP="00181D47">
      <w:pPr>
        <w:ind w:right="-1"/>
        <w:jc w:val="both"/>
        <w:rPr>
          <w:sz w:val="24"/>
          <w:szCs w:val="24"/>
        </w:rPr>
      </w:pPr>
      <w:r w:rsidRPr="00181D47">
        <w:rPr>
          <w:sz w:val="24"/>
          <w:szCs w:val="24"/>
          <w:lang w:val="en-US"/>
        </w:rPr>
        <w:t>#</w:t>
      </w:r>
      <w:r w:rsidRPr="00181D47">
        <w:rPr>
          <w:sz w:val="24"/>
          <w:szCs w:val="24"/>
        </w:rPr>
        <w:t>регистрац</w:t>
      </w:r>
      <w:r>
        <w:rPr>
          <w:sz w:val="24"/>
          <w:szCs w:val="24"/>
        </w:rPr>
        <w:t>иянесовершеннолетних</w:t>
      </w:r>
      <w:r w:rsidRPr="00181D47">
        <w:rPr>
          <w:sz w:val="24"/>
          <w:szCs w:val="24"/>
          <w:lang w:val="en-US"/>
        </w:rPr>
        <w:t>#</w:t>
      </w:r>
      <w:r>
        <w:rPr>
          <w:sz w:val="24"/>
          <w:szCs w:val="24"/>
        </w:rPr>
        <w:t>снилс</w:t>
      </w:r>
      <w:r w:rsidRPr="00181D47">
        <w:rPr>
          <w:sz w:val="24"/>
          <w:szCs w:val="24"/>
          <w:lang w:val="en-US"/>
        </w:rPr>
        <w:t>#</w:t>
      </w:r>
      <w:r>
        <w:rPr>
          <w:sz w:val="24"/>
          <w:szCs w:val="24"/>
        </w:rPr>
        <w:t>новостипфр</w:t>
      </w:r>
    </w:p>
    <w:sectPr w:rsidR="00181D47" w:rsidRPr="00181D47" w:rsidSect="00C6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47" w:rsidRDefault="00181D47" w:rsidP="00181D47">
      <w:r>
        <w:separator/>
      </w:r>
    </w:p>
  </w:endnote>
  <w:endnote w:type="continuationSeparator" w:id="1">
    <w:p w:rsidR="00181D47" w:rsidRDefault="00181D47" w:rsidP="0018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47" w:rsidRDefault="00181D47" w:rsidP="00181D47">
      <w:r>
        <w:separator/>
      </w:r>
    </w:p>
  </w:footnote>
  <w:footnote w:type="continuationSeparator" w:id="1">
    <w:p w:rsidR="00181D47" w:rsidRDefault="00181D47" w:rsidP="00181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D47"/>
    <w:rsid w:val="000E1236"/>
    <w:rsid w:val="001416FC"/>
    <w:rsid w:val="00181D47"/>
    <w:rsid w:val="00C6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81D47"/>
  </w:style>
  <w:style w:type="character" w:customStyle="1" w:styleId="a4">
    <w:name w:val="Текст сноски Знак"/>
    <w:basedOn w:val="a0"/>
    <w:link w:val="a3"/>
    <w:uiPriority w:val="99"/>
    <w:rsid w:val="00181D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unhideWhenUsed/>
    <w:rsid w:val="00181D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Иванина</cp:lastModifiedBy>
  <cp:revision>2</cp:revision>
  <dcterms:created xsi:type="dcterms:W3CDTF">2020-11-16T10:27:00Z</dcterms:created>
  <dcterms:modified xsi:type="dcterms:W3CDTF">2020-11-30T14:16:00Z</dcterms:modified>
</cp:coreProperties>
</file>