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1FB" w:rsidRDefault="00AA21FB" w:rsidP="00F21733">
      <w:pPr>
        <w:jc w:val="center"/>
        <w:rPr>
          <w:rFonts w:ascii="Book Antiqua" w:hAnsi="Book Antiqua" w:cs="Book Antiqua"/>
          <w:b/>
          <w:bCs/>
          <w:lang w:val="en-US"/>
        </w:rPr>
      </w:pPr>
      <w:r w:rsidRPr="007B1F7B">
        <w:rPr>
          <w:rFonts w:ascii="Book Antiqua" w:hAnsi="Book Antiqua" w:cs="Book Antiqua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36.75pt" fillcolor="window">
            <v:imagedata r:id="rId5" o:title=""/>
          </v:shape>
        </w:pict>
      </w:r>
    </w:p>
    <w:p w:rsidR="00AA21FB" w:rsidRDefault="00AA21FB" w:rsidP="00F21733">
      <w:pPr>
        <w:jc w:val="center"/>
        <w:rPr>
          <w:rFonts w:ascii="Book Antiqua" w:hAnsi="Book Antiqua" w:cs="Book Antiqua"/>
          <w:b/>
          <w:bCs/>
          <w:lang w:val="en-US"/>
        </w:rPr>
      </w:pPr>
    </w:p>
    <w:p w:rsidR="00AA21FB" w:rsidRDefault="00AA21FB" w:rsidP="00F217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AA21FB" w:rsidRDefault="00AA21FB" w:rsidP="00F217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</w:p>
    <w:p w:rsidR="00AA21FB" w:rsidRDefault="00AA21FB" w:rsidP="00F217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КУЗНЕЧНИНСКОЕ ГОРОДСКОЕ ПОСЕЛЕНИЕ</w:t>
      </w:r>
    </w:p>
    <w:p w:rsidR="00AA21FB" w:rsidRDefault="00AA21FB" w:rsidP="00F217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Приозерский</w:t>
      </w:r>
      <w:r>
        <w:rPr>
          <w:b/>
          <w:bCs/>
          <w:sz w:val="28"/>
          <w:szCs w:val="28"/>
        </w:rPr>
        <w:tab/>
        <w:t xml:space="preserve"> муниципальный район Ленинградской области</w:t>
      </w:r>
    </w:p>
    <w:p w:rsidR="00AA21FB" w:rsidRDefault="00AA21FB" w:rsidP="00F21733">
      <w:pPr>
        <w:jc w:val="center"/>
      </w:pPr>
      <w:r>
        <w:t>третий созыв</w:t>
      </w:r>
    </w:p>
    <w:p w:rsidR="00AA21FB" w:rsidRDefault="00AA21FB" w:rsidP="00F21733">
      <w:pPr>
        <w:jc w:val="center"/>
      </w:pPr>
    </w:p>
    <w:p w:rsidR="00AA21FB" w:rsidRDefault="00AA21FB" w:rsidP="00F2173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</w:p>
    <w:p w:rsidR="00AA21FB" w:rsidRDefault="00AA21FB" w:rsidP="00F21733">
      <w:pPr>
        <w:rPr>
          <w:b/>
          <w:bCs/>
        </w:rPr>
      </w:pPr>
    </w:p>
    <w:p w:rsidR="00AA21FB" w:rsidRPr="001B4CDE" w:rsidRDefault="00AA21FB" w:rsidP="00F21733">
      <w:pPr>
        <w:rPr>
          <w:b/>
          <w:bCs/>
          <w:sz w:val="28"/>
          <w:szCs w:val="28"/>
          <w:u w:val="single"/>
        </w:rPr>
      </w:pPr>
      <w:r w:rsidRPr="001B4CDE">
        <w:rPr>
          <w:b/>
          <w:bCs/>
          <w:sz w:val="28"/>
          <w:szCs w:val="28"/>
        </w:rPr>
        <w:t xml:space="preserve">от « </w:t>
      </w:r>
      <w:r>
        <w:rPr>
          <w:b/>
          <w:bCs/>
          <w:sz w:val="28"/>
          <w:szCs w:val="28"/>
        </w:rPr>
        <w:t>___</w:t>
      </w:r>
      <w:r w:rsidRPr="001B4CDE">
        <w:rPr>
          <w:b/>
          <w:bCs/>
          <w:sz w:val="28"/>
          <w:szCs w:val="28"/>
        </w:rPr>
        <w:t xml:space="preserve"> »  а</w:t>
      </w:r>
      <w:r>
        <w:rPr>
          <w:b/>
          <w:bCs/>
          <w:sz w:val="28"/>
          <w:szCs w:val="28"/>
        </w:rPr>
        <w:t>п</w:t>
      </w:r>
      <w:r w:rsidRPr="001B4CDE"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>еля</w:t>
      </w:r>
      <w:r w:rsidRPr="001B4CDE">
        <w:rPr>
          <w:b/>
          <w:bCs/>
          <w:sz w:val="28"/>
          <w:szCs w:val="28"/>
        </w:rPr>
        <w:t xml:space="preserve">  2016 года   </w:t>
      </w:r>
      <w:r w:rsidRPr="001B4CDE">
        <w:rPr>
          <w:b/>
          <w:bCs/>
          <w:sz w:val="28"/>
          <w:szCs w:val="28"/>
          <w:u w:val="single"/>
        </w:rPr>
        <w:t>№</w:t>
      </w:r>
      <w:r>
        <w:rPr>
          <w:b/>
          <w:bCs/>
          <w:sz w:val="28"/>
          <w:szCs w:val="28"/>
          <w:u w:val="single"/>
        </w:rPr>
        <w:t xml:space="preserve">_    </w:t>
      </w:r>
      <w:r w:rsidRPr="001B4CDE">
        <w:rPr>
          <w:b/>
          <w:bCs/>
          <w:sz w:val="28"/>
          <w:szCs w:val="28"/>
          <w:u w:val="single"/>
        </w:rPr>
        <w:t>.</w:t>
      </w:r>
    </w:p>
    <w:p w:rsidR="00AA21FB" w:rsidRDefault="00AA21FB"/>
    <w:tbl>
      <w:tblPr>
        <w:tblpPr w:leftFromText="180" w:rightFromText="180" w:vertAnchor="text" w:horzAnchor="margin" w:tblpX="36" w:tblpY="114"/>
        <w:tblW w:w="0" w:type="auto"/>
        <w:tblLook w:val="00A0"/>
      </w:tblPr>
      <w:tblGrid>
        <w:gridCol w:w="4689"/>
      </w:tblGrid>
      <w:tr w:rsidR="00AA21FB" w:rsidRPr="00CC0B22" w:rsidTr="00A62F81">
        <w:trPr>
          <w:trHeight w:val="2723"/>
        </w:trPr>
        <w:tc>
          <w:tcPr>
            <w:tcW w:w="4689" w:type="dxa"/>
          </w:tcPr>
          <w:p w:rsidR="00AA21FB" w:rsidRPr="00D96715" w:rsidRDefault="00AA21FB" w:rsidP="00A62F81">
            <w:pPr>
              <w:pStyle w:val="BodyTextIndent"/>
              <w:ind w:left="0"/>
              <w:rPr>
                <w:rFonts w:ascii="Times New Roman" w:hAnsi="Times New Roman" w:cs="Times New Roman"/>
              </w:rPr>
            </w:pPr>
            <w:r w:rsidRPr="00D96715">
              <w:rPr>
                <w:rFonts w:ascii="Times New Roman" w:hAnsi="Times New Roman" w:cs="Times New Roman"/>
              </w:rPr>
              <w:t>Об утверждении Положения о проверке достоверности и полноты сведений, представляемых лицами, замещающими муниципальные должности</w:t>
            </w:r>
            <w:r>
              <w:rPr>
                <w:rFonts w:ascii="Times New Roman" w:hAnsi="Times New Roman" w:cs="Times New Roman"/>
              </w:rPr>
              <w:t xml:space="preserve"> муниципального образования Кузнечнинское городское поселение</w:t>
            </w:r>
            <w:r w:rsidRPr="00D96715">
              <w:rPr>
                <w:rFonts w:ascii="Times New Roman" w:hAnsi="Times New Roman" w:cs="Times New Roman"/>
              </w:rPr>
              <w:t xml:space="preserve"> муниципального образования Приозерский муниципальный район Ленинградской области, и соблюдения этими лицами ограничений</w:t>
            </w:r>
          </w:p>
          <w:p w:rsidR="00AA21FB" w:rsidRPr="00CC0B22" w:rsidRDefault="00AA21FB" w:rsidP="00A62F81">
            <w:pPr>
              <w:rPr>
                <w:b/>
              </w:rPr>
            </w:pPr>
          </w:p>
        </w:tc>
      </w:tr>
    </w:tbl>
    <w:p w:rsidR="00AA21FB" w:rsidRDefault="00AA21FB" w:rsidP="00887D4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A21FB" w:rsidRDefault="00AA21FB" w:rsidP="00887D43">
      <w:pPr>
        <w:jc w:val="right"/>
      </w:pPr>
    </w:p>
    <w:p w:rsidR="00AA21FB" w:rsidRDefault="00AA21FB" w:rsidP="00887D43">
      <w:pPr>
        <w:jc w:val="right"/>
      </w:pPr>
    </w:p>
    <w:p w:rsidR="00AA21FB" w:rsidRPr="00BF4736" w:rsidRDefault="00AA21FB" w:rsidP="00780BE7"/>
    <w:p w:rsidR="00AA21FB" w:rsidRDefault="00AA21FB" w:rsidP="002840A5">
      <w:pPr>
        <w:autoSpaceDE w:val="0"/>
        <w:autoSpaceDN w:val="0"/>
        <w:adjustRightInd w:val="0"/>
        <w:ind w:firstLine="540"/>
        <w:jc w:val="both"/>
        <w:rPr>
          <w:rFonts w:cs="Arial"/>
          <w:color w:val="000000"/>
        </w:rPr>
      </w:pPr>
    </w:p>
    <w:p w:rsidR="00AA21FB" w:rsidRDefault="00AA21FB" w:rsidP="002840A5">
      <w:pPr>
        <w:autoSpaceDE w:val="0"/>
        <w:autoSpaceDN w:val="0"/>
        <w:adjustRightInd w:val="0"/>
        <w:ind w:firstLine="540"/>
        <w:jc w:val="both"/>
        <w:rPr>
          <w:rFonts w:cs="Arial"/>
          <w:color w:val="000000"/>
        </w:rPr>
      </w:pPr>
    </w:p>
    <w:p w:rsidR="00AA21FB" w:rsidRDefault="00AA21FB" w:rsidP="002840A5">
      <w:pPr>
        <w:autoSpaceDE w:val="0"/>
        <w:autoSpaceDN w:val="0"/>
        <w:adjustRightInd w:val="0"/>
        <w:ind w:firstLine="540"/>
        <w:jc w:val="both"/>
        <w:rPr>
          <w:rFonts w:cs="Arial"/>
          <w:color w:val="000000"/>
        </w:rPr>
      </w:pPr>
    </w:p>
    <w:p w:rsidR="00AA21FB" w:rsidRDefault="00AA21FB" w:rsidP="002840A5">
      <w:pPr>
        <w:autoSpaceDE w:val="0"/>
        <w:autoSpaceDN w:val="0"/>
        <w:adjustRightInd w:val="0"/>
        <w:ind w:firstLine="540"/>
        <w:jc w:val="both"/>
        <w:rPr>
          <w:rFonts w:cs="Arial"/>
          <w:color w:val="000000"/>
        </w:rPr>
      </w:pPr>
    </w:p>
    <w:p w:rsidR="00AA21FB" w:rsidRDefault="00AA21FB" w:rsidP="002840A5">
      <w:pPr>
        <w:autoSpaceDE w:val="0"/>
        <w:autoSpaceDN w:val="0"/>
        <w:adjustRightInd w:val="0"/>
        <w:ind w:firstLine="540"/>
        <w:jc w:val="both"/>
        <w:rPr>
          <w:rFonts w:cs="Arial"/>
          <w:color w:val="000000"/>
        </w:rPr>
      </w:pPr>
    </w:p>
    <w:p w:rsidR="00AA21FB" w:rsidRDefault="00AA21FB" w:rsidP="002840A5">
      <w:pPr>
        <w:autoSpaceDE w:val="0"/>
        <w:autoSpaceDN w:val="0"/>
        <w:adjustRightInd w:val="0"/>
        <w:ind w:firstLine="540"/>
        <w:jc w:val="both"/>
        <w:rPr>
          <w:rFonts w:cs="Arial"/>
          <w:color w:val="000000"/>
        </w:rPr>
      </w:pPr>
    </w:p>
    <w:p w:rsidR="00AA21FB" w:rsidRDefault="00AA21FB" w:rsidP="002840A5">
      <w:pPr>
        <w:autoSpaceDE w:val="0"/>
        <w:autoSpaceDN w:val="0"/>
        <w:adjustRightInd w:val="0"/>
        <w:ind w:firstLine="540"/>
        <w:jc w:val="both"/>
        <w:rPr>
          <w:rFonts w:cs="Arial"/>
          <w:color w:val="000000"/>
        </w:rPr>
      </w:pPr>
    </w:p>
    <w:p w:rsidR="00AA21FB" w:rsidRPr="00BF4736" w:rsidRDefault="00AA21FB" w:rsidP="002840A5">
      <w:pPr>
        <w:autoSpaceDE w:val="0"/>
        <w:autoSpaceDN w:val="0"/>
        <w:adjustRightInd w:val="0"/>
        <w:ind w:firstLine="540"/>
        <w:jc w:val="both"/>
      </w:pPr>
      <w:r w:rsidRPr="00BF4736">
        <w:rPr>
          <w:rFonts w:cs="Arial"/>
          <w:color w:val="000000"/>
        </w:rPr>
        <w:t xml:space="preserve">Руководствуясь частью 4 статьи 12.1 </w:t>
      </w:r>
      <w:r w:rsidRPr="00BF4736">
        <w:t>Федерального закона от 25 декабря 2008 года № 273-ФЗ «О противодействии коррупции», частью 7.1. статьи 40 Федерального закона от 06 октября 2003 года №</w:t>
      </w:r>
      <w:r>
        <w:t xml:space="preserve"> </w:t>
      </w:r>
      <w:r w:rsidRPr="00BF4736">
        <w:t xml:space="preserve">131-ФЗ «Об общих принципах организации местного самоуправления в Российской Федерации», </w:t>
      </w:r>
      <w:r w:rsidRPr="00E5730C">
        <w:t>частью 12 статьи</w:t>
      </w:r>
      <w:r w:rsidRPr="00BF4736">
        <w:t xml:space="preserve"> </w:t>
      </w:r>
      <w:r>
        <w:t>48</w:t>
      </w:r>
      <w:r w:rsidRPr="00BF4736">
        <w:t xml:space="preserve"> Устава муниципального образования </w:t>
      </w:r>
      <w:r>
        <w:t xml:space="preserve">Кузнечнинское городское поселение </w:t>
      </w:r>
      <w:r w:rsidRPr="00BF4736">
        <w:t>муниципального образования Приозерский муниципальный район Ленинградской области, Совет депутатов</w:t>
      </w:r>
      <w:r w:rsidRPr="00A62F81">
        <w:t xml:space="preserve"> </w:t>
      </w:r>
      <w:r w:rsidRPr="00BF4736">
        <w:t xml:space="preserve">муниципального образования </w:t>
      </w:r>
      <w:r>
        <w:t>Кузнечнинское городское поселение</w:t>
      </w:r>
      <w:r w:rsidRPr="00BF4736">
        <w:t xml:space="preserve"> муниципального образования Приозерский муниципальный район Ленинградской области РЕШИЛ:</w:t>
      </w:r>
    </w:p>
    <w:p w:rsidR="00AA21FB" w:rsidRPr="00BF4736" w:rsidRDefault="00AA21FB" w:rsidP="00780BE7">
      <w:pPr>
        <w:tabs>
          <w:tab w:val="center" w:pos="1985"/>
          <w:tab w:val="left" w:pos="3828"/>
        </w:tabs>
        <w:jc w:val="both"/>
      </w:pPr>
    </w:p>
    <w:p w:rsidR="00AA21FB" w:rsidRPr="00BF4736" w:rsidRDefault="00AA21FB" w:rsidP="00A62F81">
      <w:pPr>
        <w:numPr>
          <w:ilvl w:val="0"/>
          <w:numId w:val="1"/>
        </w:numPr>
        <w:tabs>
          <w:tab w:val="clear" w:pos="720"/>
          <w:tab w:val="left" w:pos="1080"/>
          <w:tab w:val="left" w:pos="1260"/>
        </w:tabs>
        <w:ind w:left="180" w:firstLine="540"/>
        <w:jc w:val="both"/>
      </w:pPr>
      <w:r w:rsidRPr="00BF4736">
        <w:t xml:space="preserve">Утвердить </w:t>
      </w:r>
      <w:hyperlink r:id="rId6" w:anchor="P70" w:history="1">
        <w:r w:rsidRPr="00BF4736">
          <w:rPr>
            <w:rStyle w:val="Hyperlink"/>
            <w:color w:val="auto"/>
            <w:u w:val="none"/>
          </w:rPr>
          <w:t>Положение о проверке достоверности и полноты сведений, представляемых</w:t>
        </w:r>
      </w:hyperlink>
      <w:r w:rsidRPr="00BF4736">
        <w:t xml:space="preserve"> лицами, замещающими муниципальные должности</w:t>
      </w:r>
      <w:r w:rsidRPr="00A62F81">
        <w:t xml:space="preserve"> </w:t>
      </w:r>
      <w:r w:rsidRPr="00BF4736">
        <w:t xml:space="preserve">муниципального образования </w:t>
      </w:r>
      <w:r>
        <w:t>Кузнечнинское городское поселение</w:t>
      </w:r>
      <w:r w:rsidRPr="00BF4736">
        <w:t xml:space="preserve"> муниципального образования Приозерский муниципальный район Ленинградской области, и соблюдения этими лицами ограничений (приложение 1).</w:t>
      </w:r>
    </w:p>
    <w:p w:rsidR="00AA21FB" w:rsidRPr="008C2160" w:rsidRDefault="00AA21FB" w:rsidP="00A62F81">
      <w:pPr>
        <w:pStyle w:val="ListParagraph"/>
        <w:numPr>
          <w:ilvl w:val="0"/>
          <w:numId w:val="1"/>
        </w:numPr>
        <w:tabs>
          <w:tab w:val="clear" w:pos="720"/>
          <w:tab w:val="num" w:pos="540"/>
          <w:tab w:val="left" w:pos="1080"/>
        </w:tabs>
        <w:spacing w:after="200"/>
        <w:ind w:left="180" w:firstLine="540"/>
        <w:jc w:val="both"/>
      </w:pPr>
      <w:bookmarkStart w:id="0" w:name="_GoBack"/>
      <w:bookmarkEnd w:id="0"/>
      <w:r w:rsidRPr="008C2160">
        <w:rPr>
          <w:color w:val="000000"/>
          <w:spacing w:val="2"/>
        </w:rPr>
        <w:t xml:space="preserve">Опубликовать настоящее решение в газете </w:t>
      </w:r>
      <w:r>
        <w:rPr>
          <w:color w:val="000000"/>
          <w:spacing w:val="2"/>
        </w:rPr>
        <w:t>«Приозерские</w:t>
      </w:r>
      <w:r w:rsidRPr="008C2160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ведомости</w:t>
      </w:r>
      <w:r w:rsidRPr="008C2160">
        <w:rPr>
          <w:color w:val="000000"/>
          <w:spacing w:val="2"/>
        </w:rPr>
        <w:t>» и р</w:t>
      </w:r>
      <w:r w:rsidRPr="008C2160">
        <w:rPr>
          <w:color w:val="000000"/>
        </w:rPr>
        <w:t xml:space="preserve">азместить на официальном сайте </w:t>
      </w:r>
      <w:r>
        <w:rPr>
          <w:color w:val="000000"/>
        </w:rPr>
        <w:t>муниципального образования</w:t>
      </w:r>
      <w:r w:rsidRPr="008C2160">
        <w:rPr>
          <w:color w:val="000000"/>
        </w:rPr>
        <w:t xml:space="preserve"> Кузнечнинское городское поселение </w:t>
      </w:r>
      <w:hyperlink r:id="rId7" w:history="1">
        <w:r w:rsidRPr="008C2160">
          <w:rPr>
            <w:rStyle w:val="Hyperlink"/>
            <w:lang w:val="en-US"/>
          </w:rPr>
          <w:t>www</w:t>
        </w:r>
        <w:r w:rsidRPr="008C2160">
          <w:rPr>
            <w:rStyle w:val="Hyperlink"/>
          </w:rPr>
          <w:t>.</w:t>
        </w:r>
        <w:r w:rsidRPr="008C2160">
          <w:rPr>
            <w:rStyle w:val="Hyperlink"/>
            <w:lang w:val="en-US"/>
          </w:rPr>
          <w:t>kuznechnoe</w:t>
        </w:r>
        <w:r w:rsidRPr="008C2160">
          <w:rPr>
            <w:rStyle w:val="Hyperlink"/>
          </w:rPr>
          <w:t>.</w:t>
        </w:r>
        <w:r w:rsidRPr="008C2160">
          <w:rPr>
            <w:rStyle w:val="Hyperlink"/>
            <w:lang w:val="en-US"/>
          </w:rPr>
          <w:t>lenobl</w:t>
        </w:r>
        <w:r w:rsidRPr="008C2160">
          <w:rPr>
            <w:rStyle w:val="Hyperlink"/>
          </w:rPr>
          <w:t>.</w:t>
        </w:r>
        <w:r w:rsidRPr="008C2160">
          <w:rPr>
            <w:rStyle w:val="Hyperlink"/>
            <w:lang w:val="en-US"/>
          </w:rPr>
          <w:t>ru</w:t>
        </w:r>
      </w:hyperlink>
      <w:r w:rsidRPr="008C2160">
        <w:rPr>
          <w:color w:val="000000"/>
        </w:rPr>
        <w:t xml:space="preserve"> в сети Интернет.</w:t>
      </w:r>
    </w:p>
    <w:p w:rsidR="00AA21FB" w:rsidRPr="008C2160" w:rsidRDefault="00AA21FB" w:rsidP="00A62F81">
      <w:pPr>
        <w:pStyle w:val="ListParagraph"/>
        <w:numPr>
          <w:ilvl w:val="0"/>
          <w:numId w:val="1"/>
        </w:numPr>
        <w:tabs>
          <w:tab w:val="left" w:pos="1080"/>
        </w:tabs>
        <w:spacing w:after="200"/>
        <w:ind w:firstLine="0"/>
        <w:jc w:val="both"/>
      </w:pPr>
      <w:r w:rsidRPr="008C2160">
        <w:t xml:space="preserve">Настоящее решение вступает в силу со дня его официального опубликования. </w:t>
      </w:r>
    </w:p>
    <w:p w:rsidR="00AA21FB" w:rsidRPr="008C2160" w:rsidRDefault="00AA21FB" w:rsidP="00A62F81">
      <w:pPr>
        <w:pStyle w:val="ListParagraph"/>
        <w:spacing w:after="200"/>
        <w:jc w:val="both"/>
      </w:pPr>
    </w:p>
    <w:p w:rsidR="00AA21FB" w:rsidRPr="004571B6" w:rsidRDefault="00AA21FB" w:rsidP="00A62F81">
      <w:pPr>
        <w:tabs>
          <w:tab w:val="center" w:pos="1985"/>
          <w:tab w:val="left" w:pos="3828"/>
        </w:tabs>
        <w:ind w:firstLine="709"/>
        <w:jc w:val="both"/>
      </w:pPr>
    </w:p>
    <w:p w:rsidR="00AA21FB" w:rsidRPr="004571B6" w:rsidRDefault="00AA21FB" w:rsidP="00A62F81">
      <w:pPr>
        <w:ind w:firstLine="709"/>
        <w:jc w:val="both"/>
      </w:pPr>
      <w:r w:rsidRPr="004571B6">
        <w:t>Глава муниципального образования</w:t>
      </w:r>
      <w:r>
        <w:t xml:space="preserve">                                       А.Ю.Авилов</w:t>
      </w:r>
    </w:p>
    <w:p w:rsidR="00AA21FB" w:rsidRDefault="00AA21FB" w:rsidP="00A62F81">
      <w:pPr>
        <w:autoSpaceDE w:val="0"/>
        <w:jc w:val="both"/>
      </w:pPr>
    </w:p>
    <w:p w:rsidR="00AA21FB" w:rsidRDefault="00AA21FB" w:rsidP="00A62F81">
      <w:pPr>
        <w:autoSpaceDE w:val="0"/>
        <w:jc w:val="both"/>
      </w:pPr>
    </w:p>
    <w:p w:rsidR="00AA21FB" w:rsidRPr="004571B6" w:rsidRDefault="00AA21FB" w:rsidP="00A62F81">
      <w:pPr>
        <w:autoSpaceDE w:val="0"/>
        <w:jc w:val="both"/>
      </w:pPr>
    </w:p>
    <w:p w:rsidR="00AA21FB" w:rsidRPr="00E607D4" w:rsidRDefault="00AA21FB" w:rsidP="00A62F81">
      <w:pPr>
        <w:jc w:val="both"/>
        <w:rPr>
          <w:sz w:val="20"/>
          <w:szCs w:val="20"/>
        </w:rPr>
      </w:pPr>
      <w:r w:rsidRPr="00E607D4">
        <w:rPr>
          <w:sz w:val="20"/>
          <w:szCs w:val="20"/>
        </w:rPr>
        <w:t>Разослано: Дело-3, Редакция-1.</w:t>
      </w:r>
    </w:p>
    <w:p w:rsidR="00AA21FB" w:rsidRDefault="00AA21FB" w:rsidP="00A62F81">
      <w:pPr>
        <w:autoSpaceDE w:val="0"/>
        <w:ind w:firstLine="709"/>
        <w:jc w:val="both"/>
      </w:pPr>
      <w:r>
        <w:br w:type="page"/>
      </w:r>
    </w:p>
    <w:p w:rsidR="00AA21FB" w:rsidRDefault="00AA21FB">
      <w:pPr>
        <w:spacing w:after="160" w:line="259" w:lineRule="auto"/>
      </w:pPr>
    </w:p>
    <w:p w:rsidR="00AA21FB" w:rsidRDefault="00AA21FB" w:rsidP="00BF4736">
      <w:pPr>
        <w:jc w:val="right"/>
      </w:pPr>
      <w:r>
        <w:t>УТВЕРЖДЕНО</w:t>
      </w:r>
    </w:p>
    <w:p w:rsidR="00AA21FB" w:rsidRPr="00BF4736" w:rsidRDefault="00AA21FB" w:rsidP="00BF4736">
      <w:pPr>
        <w:ind w:firstLine="851"/>
        <w:jc w:val="right"/>
      </w:pPr>
      <w:r w:rsidRPr="00BF4736">
        <w:t>решением Совета депутатов</w:t>
      </w:r>
    </w:p>
    <w:p w:rsidR="00AA21FB" w:rsidRDefault="00AA21FB" w:rsidP="008E0B5F">
      <w:pPr>
        <w:ind w:firstLine="851"/>
        <w:jc w:val="right"/>
      </w:pPr>
      <w:r w:rsidRPr="00BF4736">
        <w:t>муниципального образования</w:t>
      </w:r>
      <w:r w:rsidRPr="008E0B5F">
        <w:t xml:space="preserve"> </w:t>
      </w:r>
    </w:p>
    <w:p w:rsidR="00AA21FB" w:rsidRDefault="00AA21FB" w:rsidP="008E0B5F">
      <w:pPr>
        <w:ind w:firstLine="851"/>
        <w:jc w:val="right"/>
      </w:pPr>
      <w:r>
        <w:t>Кузнечнинское городское поселение</w:t>
      </w:r>
    </w:p>
    <w:p w:rsidR="00AA21FB" w:rsidRPr="00BF4736" w:rsidRDefault="00AA21FB" w:rsidP="008E0B5F">
      <w:pPr>
        <w:ind w:firstLine="851"/>
        <w:jc w:val="right"/>
      </w:pPr>
      <w:r w:rsidRPr="00BF4736">
        <w:t>муниципального образования</w:t>
      </w:r>
    </w:p>
    <w:p w:rsidR="00AA21FB" w:rsidRPr="00BF4736" w:rsidRDefault="00AA21FB" w:rsidP="00BF4736">
      <w:pPr>
        <w:ind w:firstLine="851"/>
        <w:jc w:val="right"/>
      </w:pPr>
      <w:r w:rsidRPr="00BF4736">
        <w:t>Приозерский муниципальный район</w:t>
      </w:r>
    </w:p>
    <w:p w:rsidR="00AA21FB" w:rsidRPr="00BF4736" w:rsidRDefault="00AA21FB" w:rsidP="00BF4736">
      <w:pPr>
        <w:ind w:firstLine="851"/>
        <w:jc w:val="right"/>
      </w:pPr>
      <w:r w:rsidRPr="00BF4736">
        <w:t>Ленинградской области</w:t>
      </w:r>
    </w:p>
    <w:p w:rsidR="00AA21FB" w:rsidRPr="00BF4736" w:rsidRDefault="00AA21FB" w:rsidP="00BF4736">
      <w:pPr>
        <w:ind w:firstLine="851"/>
        <w:jc w:val="right"/>
      </w:pPr>
      <w:r w:rsidRPr="00BF4736">
        <w:t>от _____________ № __</w:t>
      </w:r>
    </w:p>
    <w:p w:rsidR="00AA21FB" w:rsidRPr="00BF4736" w:rsidRDefault="00AA21FB" w:rsidP="00BF4736">
      <w:pPr>
        <w:ind w:firstLine="851"/>
        <w:jc w:val="right"/>
      </w:pPr>
      <w:r w:rsidRPr="00BF4736">
        <w:t>приложение 1</w:t>
      </w:r>
    </w:p>
    <w:p w:rsidR="00AA21FB" w:rsidRPr="00BF4736" w:rsidRDefault="00AA21FB" w:rsidP="00BF4736">
      <w:pPr>
        <w:ind w:firstLine="851"/>
        <w:jc w:val="both"/>
      </w:pPr>
    </w:p>
    <w:p w:rsidR="00AA21FB" w:rsidRPr="00BF4736" w:rsidRDefault="00AA21FB" w:rsidP="00BF4736">
      <w:pPr>
        <w:autoSpaceDE w:val="0"/>
        <w:autoSpaceDN w:val="0"/>
        <w:adjustRightInd w:val="0"/>
        <w:ind w:firstLine="851"/>
        <w:jc w:val="center"/>
        <w:rPr>
          <w:b/>
          <w:bCs/>
          <w:lang w:eastAsia="en-US"/>
        </w:rPr>
      </w:pPr>
      <w:r w:rsidRPr="00BF4736">
        <w:rPr>
          <w:b/>
          <w:bCs/>
          <w:lang w:eastAsia="en-US"/>
        </w:rPr>
        <w:t>ПОЛОЖЕНИЕ</w:t>
      </w:r>
    </w:p>
    <w:p w:rsidR="00AA21FB" w:rsidRPr="00BF4736" w:rsidRDefault="00AA21FB" w:rsidP="00BF4736">
      <w:pPr>
        <w:autoSpaceDE w:val="0"/>
        <w:autoSpaceDN w:val="0"/>
        <w:adjustRightInd w:val="0"/>
        <w:ind w:firstLine="851"/>
        <w:jc w:val="center"/>
        <w:rPr>
          <w:b/>
          <w:bCs/>
          <w:lang w:eastAsia="en-US"/>
        </w:rPr>
      </w:pPr>
      <w:r w:rsidRPr="00BF4736">
        <w:rPr>
          <w:b/>
          <w:bCs/>
          <w:lang w:eastAsia="en-US"/>
        </w:rPr>
        <w:t>О ПРОВЕРКЕ ДОСТОВЕРНОСТИ И ПОЛНОТЫ СВЕДЕНИЙ,</w:t>
      </w:r>
    </w:p>
    <w:p w:rsidR="00AA21FB" w:rsidRPr="00BF4736" w:rsidRDefault="00AA21FB" w:rsidP="00BF4736">
      <w:pPr>
        <w:autoSpaceDE w:val="0"/>
        <w:autoSpaceDN w:val="0"/>
        <w:adjustRightInd w:val="0"/>
        <w:ind w:firstLine="851"/>
        <w:jc w:val="center"/>
        <w:rPr>
          <w:b/>
          <w:bCs/>
          <w:lang w:eastAsia="en-US"/>
        </w:rPr>
      </w:pPr>
      <w:r w:rsidRPr="00BF4736">
        <w:rPr>
          <w:b/>
          <w:bCs/>
          <w:lang w:eastAsia="en-US"/>
        </w:rPr>
        <w:t xml:space="preserve">ПРЕДСТАВЛЯЕМЫХ ЛИЦАМИ, ЗАМЕЩАЮЩИМИ МУНИЦИПАЛЬНЫЕ ДОЛЖНОСТИ МУНИЦАПАЛЬНОГО ОБРАЗОВАНИЯ </w:t>
      </w:r>
      <w:r>
        <w:rPr>
          <w:b/>
          <w:bCs/>
          <w:lang w:eastAsia="en-US"/>
        </w:rPr>
        <w:t xml:space="preserve">КУЗНЕЧНИНСКОЕ ГОРОДСКОЕ ПОСЕЛЕНИЕ </w:t>
      </w:r>
      <w:r w:rsidRPr="00BF4736">
        <w:rPr>
          <w:b/>
          <w:bCs/>
          <w:lang w:eastAsia="en-US"/>
        </w:rPr>
        <w:t>МУНИЦАПАЛЬНОГО ОБРАЗОВАНИЯ ПРИОЗЕРНСКИЙ МУНИЦИПАЛЬНЫЙ РАЙОН ЛЕНИНГРАДСКОЙ ОБЛАСТИ,</w:t>
      </w:r>
    </w:p>
    <w:p w:rsidR="00AA21FB" w:rsidRPr="00BF4736" w:rsidRDefault="00AA21FB" w:rsidP="00BF4736">
      <w:pPr>
        <w:autoSpaceDE w:val="0"/>
        <w:autoSpaceDN w:val="0"/>
        <w:adjustRightInd w:val="0"/>
        <w:ind w:firstLine="851"/>
        <w:jc w:val="center"/>
        <w:rPr>
          <w:b/>
          <w:bCs/>
          <w:lang w:eastAsia="en-US"/>
        </w:rPr>
      </w:pPr>
      <w:r w:rsidRPr="00BF4736">
        <w:rPr>
          <w:b/>
          <w:bCs/>
          <w:lang w:eastAsia="en-US"/>
        </w:rPr>
        <w:t xml:space="preserve">И СОБЛЮДЕНИЯ ЭТИМИ ЛИЦАМИ ОГРАНИЧЕНИЙ </w:t>
      </w:r>
    </w:p>
    <w:p w:rsidR="00AA21FB" w:rsidRPr="00BF4736" w:rsidRDefault="00AA21FB" w:rsidP="00BF4736">
      <w:pPr>
        <w:autoSpaceDE w:val="0"/>
        <w:autoSpaceDN w:val="0"/>
        <w:adjustRightInd w:val="0"/>
        <w:jc w:val="both"/>
        <w:rPr>
          <w:lang w:eastAsia="en-US"/>
        </w:rPr>
      </w:pPr>
      <w:bookmarkStart w:id="1" w:name="Par15"/>
      <w:bookmarkEnd w:id="1"/>
    </w:p>
    <w:p w:rsidR="00AA21FB" w:rsidRPr="00BF4736" w:rsidRDefault="00AA21FB" w:rsidP="00BF4736">
      <w:pPr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BF4736">
        <w:rPr>
          <w:lang w:eastAsia="en-US"/>
        </w:rPr>
        <w:t>1. Настоящим Положением определяется порядок осуществления проверки:</w:t>
      </w:r>
    </w:p>
    <w:p w:rsidR="00AA21FB" w:rsidRPr="00BF4736" w:rsidRDefault="00AA21FB" w:rsidP="00BF4736">
      <w:pPr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BF4736">
        <w:rPr>
          <w:lang w:eastAsia="en-US"/>
        </w:rPr>
        <w:t xml:space="preserve">а) достоверности и полноты сведений о доходах, о расходах, об имуществе и обязательствах имущественного характера, представленных лицами, замещающими муниципальные должности </w:t>
      </w:r>
      <w:r w:rsidRPr="00BF4736">
        <w:t xml:space="preserve">муниципального образования </w:t>
      </w:r>
      <w:r>
        <w:t>Кузнечнинское городское поселение</w:t>
      </w:r>
      <w:r w:rsidRPr="00BF4736">
        <w:t xml:space="preserve"> </w:t>
      </w:r>
      <w:r w:rsidRPr="00BF4736">
        <w:rPr>
          <w:lang w:eastAsia="en-US"/>
        </w:rPr>
        <w:t>муниципального образования Приозерский муниципальный район Ленинградской области (далее – лица замещающие муниципальные должности), за отчетный период и за два года, предшествующие отчетному периоду;</w:t>
      </w:r>
    </w:p>
    <w:p w:rsidR="00AA21FB" w:rsidRPr="00BF4736" w:rsidRDefault="00AA21FB" w:rsidP="00BF4736">
      <w:pPr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BF4736">
        <w:rPr>
          <w:lang w:eastAsia="en-US"/>
        </w:rPr>
        <w:t>б) соблюдения лицами, замещающими муниципальные должности, в течение трех лет, предшествующих поступлению информации, явившейся основанием для осуществления проверк</w:t>
      </w:r>
      <w:r>
        <w:rPr>
          <w:lang w:eastAsia="en-US"/>
        </w:rPr>
        <w:t xml:space="preserve">и, предусмотренной настоящим </w:t>
      </w:r>
      <w:r w:rsidRPr="00BF4736">
        <w:rPr>
          <w:lang w:eastAsia="en-US"/>
        </w:rPr>
        <w:t>пунктом, ограничений и запретов, требований о предотвращении или урегулировании конфликта интересов, исполнения ими должностных обязанностей, установленных Федеральны</w:t>
      </w:r>
      <w:r>
        <w:rPr>
          <w:lang w:eastAsia="en-US"/>
        </w:rPr>
        <w:t>м законом от 25 декабря 2008 года</w:t>
      </w:r>
      <w:r w:rsidRPr="00BF4736">
        <w:rPr>
          <w:lang w:eastAsia="en-US"/>
        </w:rPr>
        <w:t xml:space="preserve"> № 273-ФЗ «О противодействии коррупции».</w:t>
      </w:r>
    </w:p>
    <w:p w:rsidR="00AA21FB" w:rsidRPr="007C19B9" w:rsidRDefault="00AA21FB" w:rsidP="00BF4736">
      <w:pPr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BF4736">
        <w:rPr>
          <w:lang w:eastAsia="en-US"/>
        </w:rPr>
        <w:t xml:space="preserve">2. Проверка осуществляется постоянной комиссией по </w:t>
      </w:r>
      <w:r>
        <w:rPr>
          <w:lang w:eastAsia="en-US"/>
        </w:rPr>
        <w:t>местному самоуправлению, законности, социальным вопросам и экологии</w:t>
      </w:r>
      <w:r w:rsidRPr="00BF4736">
        <w:rPr>
          <w:lang w:eastAsia="en-US"/>
        </w:rPr>
        <w:t xml:space="preserve"> Совета депутатов </w:t>
      </w:r>
      <w:r w:rsidRPr="00BF4736">
        <w:t xml:space="preserve">муниципального образования </w:t>
      </w:r>
      <w:r>
        <w:t>Кузнечнинское городское поселение</w:t>
      </w:r>
      <w:r w:rsidRPr="00BF4736">
        <w:t xml:space="preserve"> </w:t>
      </w:r>
      <w:r w:rsidRPr="00BF4736">
        <w:rPr>
          <w:lang w:eastAsia="en-US"/>
        </w:rPr>
        <w:t>муниципального образования Приозерский муниципальный район Ленинградской области (далее - Комисси</w:t>
      </w:r>
      <w:r>
        <w:rPr>
          <w:lang w:eastAsia="en-US"/>
        </w:rPr>
        <w:t xml:space="preserve">я) с привлечением специалистов </w:t>
      </w:r>
      <w:r w:rsidRPr="00BF4736">
        <w:rPr>
          <w:lang w:eastAsia="en-US"/>
        </w:rPr>
        <w:t xml:space="preserve">администрации </w:t>
      </w:r>
      <w:r w:rsidRPr="00BF4736">
        <w:t xml:space="preserve">муниципального образования </w:t>
      </w:r>
      <w:r>
        <w:t xml:space="preserve">Кузнечнинское городское </w:t>
      </w:r>
      <w:r w:rsidRPr="007C19B9">
        <w:t xml:space="preserve">поселение </w:t>
      </w:r>
      <w:r w:rsidRPr="007C19B9">
        <w:rPr>
          <w:lang w:eastAsia="en-US"/>
        </w:rPr>
        <w:t xml:space="preserve"> и общественной организации ветеранов (пенсионеров) по распоряжению главы</w:t>
      </w:r>
      <w:r w:rsidRPr="007C19B9">
        <w:t xml:space="preserve"> </w:t>
      </w:r>
      <w:r w:rsidRPr="00BF4736">
        <w:t xml:space="preserve">муниципального образования </w:t>
      </w:r>
      <w:r>
        <w:t>Кузнечнинское городское поселение</w:t>
      </w:r>
      <w:r w:rsidRPr="00952A06">
        <w:rPr>
          <w:color w:val="FF0000"/>
          <w:lang w:eastAsia="en-US"/>
        </w:rPr>
        <w:t xml:space="preserve"> </w:t>
      </w:r>
      <w:r w:rsidRPr="007C19B9">
        <w:rPr>
          <w:lang w:eastAsia="en-US"/>
        </w:rPr>
        <w:t>муниципального образования Приозерский муниципальный район Ленинградской области.</w:t>
      </w:r>
    </w:p>
    <w:p w:rsidR="00AA21FB" w:rsidRPr="00BF4736" w:rsidRDefault="00AA21FB" w:rsidP="00BF4736">
      <w:pPr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BF4736">
        <w:rPr>
          <w:lang w:eastAsia="en-US"/>
        </w:rPr>
        <w:t xml:space="preserve">Решение принимается отдельно в отношении каждого лица, замещающего муниципальную должность </w:t>
      </w:r>
      <w:r w:rsidRPr="00BF4736">
        <w:t xml:space="preserve">муниципального образования </w:t>
      </w:r>
      <w:r>
        <w:t>Кузнечнинское городское поселение</w:t>
      </w:r>
      <w:r w:rsidRPr="00BF4736">
        <w:t xml:space="preserve"> </w:t>
      </w:r>
      <w:r w:rsidRPr="00BF4736">
        <w:rPr>
          <w:lang w:eastAsia="en-US"/>
        </w:rPr>
        <w:t>муниципального образования Приозерский муниципальный район Ленинградской области, и оформляется в письменной форме.</w:t>
      </w:r>
    </w:p>
    <w:p w:rsidR="00AA21FB" w:rsidRPr="00BF4736" w:rsidRDefault="00AA21FB" w:rsidP="00BF4736">
      <w:pPr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BF4736">
        <w:rPr>
          <w:lang w:eastAsia="en-US"/>
        </w:rPr>
        <w:t xml:space="preserve">3. Основанием для осуществления проверки, предусмотренной </w:t>
      </w:r>
      <w:hyperlink w:anchor="Par15" w:history="1">
        <w:r>
          <w:rPr>
            <w:lang w:eastAsia="en-US"/>
          </w:rPr>
          <w:t>частью</w:t>
        </w:r>
        <w:r w:rsidRPr="00BF4736">
          <w:rPr>
            <w:lang w:eastAsia="en-US"/>
          </w:rPr>
          <w:t xml:space="preserve"> 1</w:t>
        </w:r>
      </w:hyperlink>
      <w:r w:rsidRPr="00BF4736">
        <w:rPr>
          <w:lang w:eastAsia="en-US"/>
        </w:rPr>
        <w:t xml:space="preserve"> настоящего Положения, является достаточная информация, поступившая на имя главы </w:t>
      </w:r>
      <w:r w:rsidRPr="00BF4736">
        <w:t xml:space="preserve">муниципального образования </w:t>
      </w:r>
      <w:r>
        <w:t>Кузнечнинское городское поселение</w:t>
      </w:r>
      <w:r w:rsidRPr="00BF4736">
        <w:t xml:space="preserve"> </w:t>
      </w:r>
      <w:r w:rsidRPr="00BF4736">
        <w:rPr>
          <w:lang w:eastAsia="en-US"/>
        </w:rPr>
        <w:t>муниципального образования Приозерский муниципальный район Ленинградской области и представленная в письменном виде в установленном порядке:</w:t>
      </w:r>
    </w:p>
    <w:p w:rsidR="00AA21FB" w:rsidRPr="00BF4736" w:rsidRDefault="00AA21FB" w:rsidP="00BF4736">
      <w:pPr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BF4736">
        <w:rPr>
          <w:lang w:eastAsia="en-US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AA21FB" w:rsidRPr="00BF4736" w:rsidRDefault="00AA21FB" w:rsidP="00BF4736">
      <w:pPr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BF4736">
        <w:rPr>
          <w:lang w:eastAsia="en-US"/>
        </w:rPr>
        <w:t>б) постоянно действующими руководящими органами политических партий и зарегистрированных в соответствии с законом иных общественных объединений, не являющихся политическими партиями;</w:t>
      </w:r>
    </w:p>
    <w:p w:rsidR="00AA21FB" w:rsidRPr="00BF4736" w:rsidRDefault="00AA21FB" w:rsidP="00BF4736">
      <w:pPr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BF4736">
        <w:rPr>
          <w:lang w:eastAsia="en-US"/>
        </w:rPr>
        <w:t>в) общественной палатой;</w:t>
      </w:r>
    </w:p>
    <w:p w:rsidR="00AA21FB" w:rsidRPr="00BF4736" w:rsidRDefault="00AA21FB" w:rsidP="00BF4736">
      <w:pPr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BF4736">
        <w:rPr>
          <w:lang w:eastAsia="en-US"/>
        </w:rPr>
        <w:t>г) средствами массовой информации.</w:t>
      </w:r>
    </w:p>
    <w:p w:rsidR="00AA21FB" w:rsidRPr="00BF4736" w:rsidRDefault="00AA21FB" w:rsidP="00BF4736">
      <w:pPr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BF4736">
        <w:rPr>
          <w:lang w:eastAsia="en-US"/>
        </w:rPr>
        <w:t>4. Информация анонимного характера не может служить основанием для проверки.</w:t>
      </w:r>
    </w:p>
    <w:p w:rsidR="00AA21FB" w:rsidRPr="00BF4736" w:rsidRDefault="00AA21FB" w:rsidP="00BF4736">
      <w:pPr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BF4736">
        <w:rPr>
          <w:lang w:eastAsia="en-US"/>
        </w:rPr>
        <w:t>5. Проверка осуществляется в срок, не превышающий 60 дней со дня принятия решения о ее проведении. Срок проверки может быть продлен главой</w:t>
      </w:r>
      <w:r w:rsidRPr="007E4BEE">
        <w:t xml:space="preserve"> </w:t>
      </w:r>
      <w:r w:rsidRPr="00BF4736">
        <w:t xml:space="preserve">муниципального образования </w:t>
      </w:r>
      <w:r>
        <w:t>Кузнечнинское городское поселение</w:t>
      </w:r>
      <w:r w:rsidRPr="00BF4736">
        <w:rPr>
          <w:lang w:eastAsia="en-US"/>
        </w:rPr>
        <w:t xml:space="preserve"> муниципального образования Приозерский муниципальный район Ленинградской области до 90 дней.</w:t>
      </w:r>
    </w:p>
    <w:p w:rsidR="00AA21FB" w:rsidRPr="00BF4736" w:rsidRDefault="00AA21FB" w:rsidP="00BF4736">
      <w:pPr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BF4736">
        <w:rPr>
          <w:lang w:eastAsia="en-US"/>
        </w:rPr>
        <w:t>6. При осуществлении проверки Комиссия вправе:</w:t>
      </w:r>
    </w:p>
    <w:p w:rsidR="00AA21FB" w:rsidRPr="00BF4736" w:rsidRDefault="00AA21FB" w:rsidP="00BF4736">
      <w:pPr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BF4736">
        <w:rPr>
          <w:lang w:eastAsia="en-US"/>
        </w:rPr>
        <w:t>а) проводить собеседование с лицом, замещающим муниципальную должность;</w:t>
      </w:r>
    </w:p>
    <w:p w:rsidR="00AA21FB" w:rsidRPr="00BF4736" w:rsidRDefault="00AA21FB" w:rsidP="00BF4736">
      <w:pPr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BF4736">
        <w:rPr>
          <w:lang w:eastAsia="en-US"/>
        </w:rPr>
        <w:t>б) изучать представленные лицом, замещающим муниципальную должность,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AA21FB" w:rsidRPr="00BF4736" w:rsidRDefault="00AA21FB" w:rsidP="00BF4736">
      <w:pPr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BF4736">
        <w:rPr>
          <w:lang w:eastAsia="en-US"/>
        </w:rPr>
        <w:t>в) получать от лица, замещающего муниципальную должность, пояснения по представленным им сведениям о доходах, об имуществе и обязательствах имущественного характера и материалам;</w:t>
      </w:r>
    </w:p>
    <w:p w:rsidR="00AA21FB" w:rsidRPr="00BF4736" w:rsidRDefault="00AA21FB" w:rsidP="00BF4736">
      <w:pPr>
        <w:autoSpaceDE w:val="0"/>
        <w:autoSpaceDN w:val="0"/>
        <w:adjustRightInd w:val="0"/>
        <w:ind w:firstLine="851"/>
        <w:jc w:val="both"/>
        <w:rPr>
          <w:lang w:eastAsia="en-US"/>
        </w:rPr>
      </w:pPr>
      <w:bookmarkStart w:id="2" w:name="Par51"/>
      <w:bookmarkEnd w:id="2"/>
      <w:r w:rsidRPr="00BF4736">
        <w:rPr>
          <w:lang w:eastAsia="en-US"/>
        </w:rPr>
        <w:t>г) направлять в установленном порядке запросы 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детей; о соблюдении лицом, замещающим муниципальную должность, установленных ограничений;</w:t>
      </w:r>
    </w:p>
    <w:p w:rsidR="00AA21FB" w:rsidRPr="00BF4736" w:rsidRDefault="00AA21FB" w:rsidP="00BF4736">
      <w:pPr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BF4736">
        <w:rPr>
          <w:lang w:eastAsia="en-US"/>
        </w:rPr>
        <w:t>д) наводить справки у физических лиц и получать от них информацию с их согласия;</w:t>
      </w:r>
    </w:p>
    <w:p w:rsidR="00AA21FB" w:rsidRPr="00BF4736" w:rsidRDefault="00AA21FB" w:rsidP="00BF4736">
      <w:pPr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BF4736">
        <w:rPr>
          <w:lang w:eastAsia="en-US"/>
        </w:rPr>
        <w:t xml:space="preserve">е) осуществлять анализ сведений, представленных лицом, замещающим муниципальную должность, в соответствии с </w:t>
      </w:r>
      <w:hyperlink r:id="rId8" w:history="1">
        <w:r w:rsidRPr="00BF4736">
          <w:rPr>
            <w:lang w:eastAsia="en-US"/>
          </w:rPr>
          <w:t>законодательством</w:t>
        </w:r>
      </w:hyperlink>
      <w:r w:rsidRPr="00BF4736">
        <w:rPr>
          <w:lang w:eastAsia="en-US"/>
        </w:rPr>
        <w:t xml:space="preserve"> Российской Федерации о противодействии коррупции.</w:t>
      </w:r>
    </w:p>
    <w:p w:rsidR="00AA21FB" w:rsidRPr="00BF4736" w:rsidRDefault="00AA21FB" w:rsidP="00BF4736">
      <w:pPr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BF4736">
        <w:rPr>
          <w:lang w:eastAsia="en-US"/>
        </w:rPr>
        <w:t xml:space="preserve">7. В запросе, предусмотренном </w:t>
      </w:r>
      <w:hyperlink w:anchor="Par51" w:history="1">
        <w:r>
          <w:rPr>
            <w:lang w:eastAsia="en-US"/>
          </w:rPr>
          <w:t>пунктом "г" части</w:t>
        </w:r>
        <w:r w:rsidRPr="00BF4736">
          <w:rPr>
            <w:lang w:eastAsia="en-US"/>
          </w:rPr>
          <w:t xml:space="preserve"> </w:t>
        </w:r>
      </w:hyperlink>
      <w:r w:rsidRPr="00BF4736">
        <w:rPr>
          <w:lang w:eastAsia="en-US"/>
        </w:rPr>
        <w:t>6 настоящего Положения, указываются:</w:t>
      </w:r>
    </w:p>
    <w:p w:rsidR="00AA21FB" w:rsidRPr="00BF4736" w:rsidRDefault="00AA21FB" w:rsidP="00BF4736">
      <w:pPr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BF4736">
        <w:rPr>
          <w:lang w:eastAsia="en-US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AA21FB" w:rsidRPr="00BF4736" w:rsidRDefault="00AA21FB" w:rsidP="00BF4736">
      <w:pPr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BF4736">
        <w:rPr>
          <w:lang w:eastAsia="en-US"/>
        </w:rPr>
        <w:t>б) нормативный правовой акт, на основании которого направляется запрос;</w:t>
      </w:r>
    </w:p>
    <w:p w:rsidR="00AA21FB" w:rsidRPr="00BF4736" w:rsidRDefault="00AA21FB" w:rsidP="00BF4736">
      <w:pPr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BF4736">
        <w:rPr>
          <w:lang w:eastAsia="en-US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лица, замещающего муниципальную должность, его супруги (супруга) и несовершеннолетних детей, сведения о доходах, об имуществе и обязательствах имущественного характера которых проверяются, либо лица, замещающего муниципальную должность, в отношении которого имеются сведения о несоблюдении им установленных ограничений;</w:t>
      </w:r>
    </w:p>
    <w:p w:rsidR="00AA21FB" w:rsidRPr="00BF4736" w:rsidRDefault="00AA21FB" w:rsidP="00BF4736">
      <w:pPr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BF4736">
        <w:rPr>
          <w:lang w:eastAsia="en-US"/>
        </w:rPr>
        <w:t>г) содержание и объем сведений, подлежащих проверке;</w:t>
      </w:r>
    </w:p>
    <w:p w:rsidR="00AA21FB" w:rsidRPr="00BF4736" w:rsidRDefault="00AA21FB" w:rsidP="00BF4736">
      <w:pPr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BF4736">
        <w:rPr>
          <w:lang w:eastAsia="en-US"/>
        </w:rPr>
        <w:t>д) срок представления запрашиваемых сведений;</w:t>
      </w:r>
    </w:p>
    <w:p w:rsidR="00AA21FB" w:rsidRPr="00BF4736" w:rsidRDefault="00AA21FB" w:rsidP="00BF4736">
      <w:pPr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BF4736">
        <w:rPr>
          <w:lang w:eastAsia="en-US"/>
        </w:rPr>
        <w:t>е) фамилия, инициалы и номер телефона исполнителя, подготовившего запрос;</w:t>
      </w:r>
    </w:p>
    <w:p w:rsidR="00AA21FB" w:rsidRPr="00BF4736" w:rsidRDefault="00AA21FB" w:rsidP="00BF4736">
      <w:pPr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BF4736">
        <w:rPr>
          <w:lang w:eastAsia="en-US"/>
        </w:rP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AA21FB" w:rsidRPr="00BF4736" w:rsidRDefault="00AA21FB" w:rsidP="00BF4736">
      <w:pPr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BF4736">
        <w:rPr>
          <w:lang w:eastAsia="en-US"/>
        </w:rPr>
        <w:t>з) другие необходимые сведения.</w:t>
      </w:r>
    </w:p>
    <w:p w:rsidR="00AA21FB" w:rsidRPr="00BF4736" w:rsidRDefault="00AA21FB" w:rsidP="00BF4736">
      <w:pPr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BF4736">
        <w:rPr>
          <w:lang w:eastAsia="en-US"/>
        </w:rPr>
        <w:t>8. Комиссия обеспечивает:</w:t>
      </w:r>
    </w:p>
    <w:p w:rsidR="00AA21FB" w:rsidRPr="00BF4736" w:rsidRDefault="00AA21FB" w:rsidP="00BF4736">
      <w:pPr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BF4736">
        <w:rPr>
          <w:lang w:eastAsia="en-US"/>
        </w:rPr>
        <w:t>а) уведомление в письменной форме лица, замещающего муниципальную должность, о начале в отношении его проверки - в течение двух рабочих дней со дня получения соответствующего решения;</w:t>
      </w:r>
    </w:p>
    <w:p w:rsidR="00AA21FB" w:rsidRPr="00BF4736" w:rsidRDefault="00AA21FB" w:rsidP="00BF4736">
      <w:pPr>
        <w:autoSpaceDE w:val="0"/>
        <w:autoSpaceDN w:val="0"/>
        <w:adjustRightInd w:val="0"/>
        <w:ind w:firstLine="851"/>
        <w:jc w:val="both"/>
        <w:rPr>
          <w:lang w:eastAsia="en-US"/>
        </w:rPr>
      </w:pPr>
      <w:bookmarkStart w:id="3" w:name="Par73"/>
      <w:bookmarkEnd w:id="3"/>
      <w:r w:rsidRPr="00BF4736">
        <w:rPr>
          <w:lang w:eastAsia="en-US"/>
        </w:rPr>
        <w:t>б) проведение в случае обращения лица, замещающего муниципальную должность, беседы с ними, в ходе которой они должны быть проинформированы о том, какие сведения, представляемые ими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лица, замещающего муниципальную должность, а при наличии уважительной причины - в срок, согласованный с лицом, замещающим муниципальную должность.</w:t>
      </w:r>
    </w:p>
    <w:p w:rsidR="00AA21FB" w:rsidRPr="00BF4736" w:rsidRDefault="00AA21FB" w:rsidP="00BF4736">
      <w:pPr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BF4736">
        <w:rPr>
          <w:lang w:eastAsia="en-US"/>
        </w:rPr>
        <w:t xml:space="preserve">9. По окончании проверки Комиссия обязана ознакомить лицо, замещающее муниципальную должность, с результатами проверки с соблюдением </w:t>
      </w:r>
      <w:hyperlink r:id="rId9" w:history="1">
        <w:r w:rsidRPr="00BF4736">
          <w:rPr>
            <w:lang w:eastAsia="en-US"/>
          </w:rPr>
          <w:t>законодательства</w:t>
        </w:r>
      </w:hyperlink>
      <w:r w:rsidRPr="00BF4736">
        <w:rPr>
          <w:lang w:eastAsia="en-US"/>
        </w:rPr>
        <w:t xml:space="preserve"> Российской Федерации о государственной тайне.</w:t>
      </w:r>
    </w:p>
    <w:p w:rsidR="00AA21FB" w:rsidRPr="00BF4736" w:rsidRDefault="00AA21FB" w:rsidP="00BF4736">
      <w:pPr>
        <w:autoSpaceDE w:val="0"/>
        <w:autoSpaceDN w:val="0"/>
        <w:adjustRightInd w:val="0"/>
        <w:ind w:firstLine="851"/>
        <w:jc w:val="both"/>
        <w:rPr>
          <w:lang w:eastAsia="en-US"/>
        </w:rPr>
      </w:pPr>
      <w:bookmarkStart w:id="4" w:name="Par75"/>
      <w:bookmarkEnd w:id="4"/>
      <w:r w:rsidRPr="00BF4736">
        <w:rPr>
          <w:lang w:eastAsia="en-US"/>
        </w:rPr>
        <w:t>10. Лицо, замещающее муниципальную должность, вправе:</w:t>
      </w:r>
    </w:p>
    <w:p w:rsidR="00AA21FB" w:rsidRPr="00BF4736" w:rsidRDefault="00AA21FB" w:rsidP="00BF4736">
      <w:pPr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BF4736">
        <w:rPr>
          <w:lang w:eastAsia="en-US"/>
        </w:rPr>
        <w:t xml:space="preserve">а) давать пояснения в письменной форме: в ходе проверки; по вопросам, указанным в </w:t>
      </w:r>
      <w:r>
        <w:rPr>
          <w:lang w:eastAsia="en-US"/>
        </w:rPr>
        <w:t xml:space="preserve">подпункте «б» пункта </w:t>
      </w:r>
      <w:hyperlink w:anchor="Par73" w:history="1">
        <w:r w:rsidRPr="00BF4736">
          <w:rPr>
            <w:lang w:eastAsia="en-US"/>
          </w:rPr>
          <w:t>8</w:t>
        </w:r>
      </w:hyperlink>
      <w:r w:rsidRPr="00BF4736">
        <w:rPr>
          <w:lang w:eastAsia="en-US"/>
        </w:rPr>
        <w:t xml:space="preserve"> настоящего Положения</w:t>
      </w:r>
      <w:r>
        <w:rPr>
          <w:lang w:eastAsia="en-US"/>
        </w:rPr>
        <w:t>,</w:t>
      </w:r>
      <w:r w:rsidRPr="00BF4736">
        <w:rPr>
          <w:lang w:eastAsia="en-US"/>
        </w:rPr>
        <w:t xml:space="preserve"> по результатам проверки;</w:t>
      </w:r>
    </w:p>
    <w:p w:rsidR="00AA21FB" w:rsidRPr="00BF4736" w:rsidRDefault="00AA21FB" w:rsidP="00BF4736">
      <w:pPr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BF4736">
        <w:rPr>
          <w:lang w:eastAsia="en-US"/>
        </w:rPr>
        <w:t>б) представлять дополнительные материалы и давать по ним пояснения в письменной форме;</w:t>
      </w:r>
    </w:p>
    <w:p w:rsidR="00AA21FB" w:rsidRPr="00BF4736" w:rsidRDefault="00AA21FB" w:rsidP="00BF4736">
      <w:pPr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BF4736">
        <w:rPr>
          <w:lang w:eastAsia="en-US"/>
        </w:rPr>
        <w:t xml:space="preserve">в) обращаться в Комиссию с подлежащим удовлетворению ходатайством о проведении с ним беседы по вопросам, указанным в </w:t>
      </w:r>
      <w:r>
        <w:rPr>
          <w:lang w:eastAsia="en-US"/>
        </w:rPr>
        <w:t>подпункте «б» пункта</w:t>
      </w:r>
      <w:r w:rsidRPr="00BF4736">
        <w:rPr>
          <w:lang w:eastAsia="en-US"/>
        </w:rPr>
        <w:t xml:space="preserve"> </w:t>
      </w:r>
      <w:hyperlink w:anchor="Par73" w:history="1">
        <w:r w:rsidRPr="00BF4736">
          <w:rPr>
            <w:lang w:eastAsia="en-US"/>
          </w:rPr>
          <w:t>8</w:t>
        </w:r>
      </w:hyperlink>
      <w:r w:rsidRPr="00BF4736">
        <w:rPr>
          <w:lang w:eastAsia="en-US"/>
        </w:rPr>
        <w:t xml:space="preserve"> настоящего Положения.</w:t>
      </w:r>
    </w:p>
    <w:p w:rsidR="00AA21FB" w:rsidRPr="00BF4736" w:rsidRDefault="00AA21FB" w:rsidP="00BF4736">
      <w:pPr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BF4736">
        <w:rPr>
          <w:lang w:eastAsia="en-US"/>
        </w:rPr>
        <w:t xml:space="preserve">11. Пояснения, указанные в </w:t>
      </w:r>
      <w:r>
        <w:rPr>
          <w:lang w:eastAsia="en-US"/>
        </w:rPr>
        <w:t>пункте</w:t>
      </w:r>
      <w:r w:rsidRPr="00BF4736">
        <w:rPr>
          <w:lang w:eastAsia="en-US"/>
        </w:rPr>
        <w:t xml:space="preserve"> 10 настоящего Положения, приобщаются к материалам проверки.</w:t>
      </w:r>
    </w:p>
    <w:p w:rsidR="00AA21FB" w:rsidRPr="00BF4736" w:rsidRDefault="00AA21FB" w:rsidP="00BF4736">
      <w:pPr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BF4736">
        <w:rPr>
          <w:lang w:eastAsia="en-US"/>
        </w:rPr>
        <w:t>12. По результатам проверки Комиссия принимает одно из следующих решений:</w:t>
      </w:r>
    </w:p>
    <w:p w:rsidR="00AA21FB" w:rsidRPr="00BF4736" w:rsidRDefault="00AA21FB" w:rsidP="00BF4736">
      <w:pPr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BF4736">
        <w:rPr>
          <w:lang w:eastAsia="en-US"/>
        </w:rPr>
        <w:t>а) об отсутствии оснований для применения к лицу, замещающему муниципальную должность, мер юридической ответственности;</w:t>
      </w:r>
    </w:p>
    <w:p w:rsidR="00AA21FB" w:rsidRPr="00BF4736" w:rsidRDefault="00AA21FB" w:rsidP="00BF4736">
      <w:pPr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BF4736">
        <w:rPr>
          <w:lang w:eastAsia="en-US"/>
        </w:rPr>
        <w:t>б) о применении к лицу, замещающему муниципальную должность, мер юридической ответственности.</w:t>
      </w:r>
    </w:p>
    <w:p w:rsidR="00AA21FB" w:rsidRPr="00BF4736" w:rsidRDefault="00AA21FB" w:rsidP="00BF4736">
      <w:pPr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BF4736">
        <w:rPr>
          <w:lang w:eastAsia="en-US"/>
        </w:rPr>
        <w:t>13. Решение Комиссии направляется главе</w:t>
      </w:r>
      <w:r w:rsidRPr="007E4BEE">
        <w:t xml:space="preserve"> </w:t>
      </w:r>
      <w:r w:rsidRPr="00BF4736">
        <w:t xml:space="preserve">муниципального образования </w:t>
      </w:r>
      <w:r>
        <w:t>Кузнечнинское городское поселение</w:t>
      </w:r>
      <w:r w:rsidRPr="00BF4736">
        <w:rPr>
          <w:lang w:eastAsia="en-US"/>
        </w:rPr>
        <w:t xml:space="preserve"> муниципального образования Приозерский муниципальный район Ленинградской области.</w:t>
      </w:r>
    </w:p>
    <w:p w:rsidR="00AA21FB" w:rsidRPr="00BF4736" w:rsidRDefault="00AA21FB" w:rsidP="00BF4736">
      <w:pPr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BF4736">
        <w:rPr>
          <w:lang w:eastAsia="en-US"/>
        </w:rPr>
        <w:t>В случае, преду</w:t>
      </w:r>
      <w:r>
        <w:rPr>
          <w:lang w:eastAsia="en-US"/>
        </w:rPr>
        <w:t>смотренном пунктом «б» пункта</w:t>
      </w:r>
      <w:r w:rsidRPr="00BF4736">
        <w:rPr>
          <w:lang w:eastAsia="en-US"/>
        </w:rPr>
        <w:t xml:space="preserve"> 12 настоящего Положения, глава </w:t>
      </w:r>
      <w:r w:rsidRPr="00BF4736">
        <w:t xml:space="preserve">муниципального образования </w:t>
      </w:r>
      <w:r>
        <w:t>Кузнечнинское городское поселение</w:t>
      </w:r>
      <w:r w:rsidRPr="00BF4736">
        <w:t xml:space="preserve"> </w:t>
      </w:r>
      <w:r w:rsidRPr="00BF4736">
        <w:rPr>
          <w:lang w:eastAsia="en-US"/>
        </w:rPr>
        <w:t>муниципального образования Приозерский муниципальный район Ленинградской области направляет в Совет депутатов проект решения о досрочном прекращении полномочий лица, замещающего муниципальную должность.</w:t>
      </w:r>
    </w:p>
    <w:p w:rsidR="00AA21FB" w:rsidRPr="00BF4736" w:rsidRDefault="00AA21FB" w:rsidP="00BF4736">
      <w:pPr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BF4736">
        <w:rPr>
          <w:lang w:eastAsia="en-US"/>
        </w:rPr>
        <w:t>14. Сведения о результатах проверки с письменного согласия главы</w:t>
      </w:r>
      <w:r w:rsidRPr="007E4BEE">
        <w:t xml:space="preserve"> </w:t>
      </w:r>
      <w:r w:rsidRPr="00BF4736">
        <w:t xml:space="preserve">муниципального образования </w:t>
      </w:r>
      <w:r>
        <w:t>Кузнечнинское городское поселение</w:t>
      </w:r>
      <w:r w:rsidRPr="00BF4736">
        <w:rPr>
          <w:lang w:eastAsia="en-US"/>
        </w:rPr>
        <w:t xml:space="preserve"> муниципального образования Приозерский муниципальный район Ленинградской области, предоставляются с одновременным уведомлением об этом лица, замещающего муниципальную должность, в отношении которого проводилась проверка, правоохранительным органам, иными государственными органами, органами местного самоуправления и их должностными лицами,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AA21FB" w:rsidRPr="00BF4736" w:rsidRDefault="00AA21FB" w:rsidP="00BF4736">
      <w:pPr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BF4736">
        <w:rPr>
          <w:lang w:eastAsia="en-US"/>
        </w:rPr>
        <w:t>15.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AA21FB" w:rsidRPr="00BF4736" w:rsidRDefault="00AA21FB" w:rsidP="00BF4736">
      <w:pPr>
        <w:ind w:firstLine="851"/>
      </w:pPr>
    </w:p>
    <w:sectPr w:rsidR="00AA21FB" w:rsidRPr="00BF4736" w:rsidSect="00A62F81">
      <w:pgSz w:w="11906" w:h="16838"/>
      <w:pgMar w:top="360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53F1E"/>
    <w:multiLevelType w:val="hybridMultilevel"/>
    <w:tmpl w:val="2BF82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BE7"/>
    <w:rsid w:val="000B654B"/>
    <w:rsid w:val="001B4CDE"/>
    <w:rsid w:val="001B5DF2"/>
    <w:rsid w:val="001D7376"/>
    <w:rsid w:val="0023622D"/>
    <w:rsid w:val="0026029C"/>
    <w:rsid w:val="00281AEB"/>
    <w:rsid w:val="002840A5"/>
    <w:rsid w:val="002A6A22"/>
    <w:rsid w:val="002C6363"/>
    <w:rsid w:val="002E11E9"/>
    <w:rsid w:val="0039653F"/>
    <w:rsid w:val="004571B6"/>
    <w:rsid w:val="00492272"/>
    <w:rsid w:val="004B7BBE"/>
    <w:rsid w:val="00560409"/>
    <w:rsid w:val="0060642B"/>
    <w:rsid w:val="006142AB"/>
    <w:rsid w:val="006B2F23"/>
    <w:rsid w:val="00780BE7"/>
    <w:rsid w:val="007B1F7B"/>
    <w:rsid w:val="007C19B9"/>
    <w:rsid w:val="007E4BEE"/>
    <w:rsid w:val="00887D43"/>
    <w:rsid w:val="008C2160"/>
    <w:rsid w:val="008D38DC"/>
    <w:rsid w:val="008E0B5F"/>
    <w:rsid w:val="00952A06"/>
    <w:rsid w:val="00977DCB"/>
    <w:rsid w:val="00986F2B"/>
    <w:rsid w:val="00A25AC3"/>
    <w:rsid w:val="00A5509D"/>
    <w:rsid w:val="00A62F81"/>
    <w:rsid w:val="00AA21FB"/>
    <w:rsid w:val="00BF4736"/>
    <w:rsid w:val="00C53612"/>
    <w:rsid w:val="00CC0B22"/>
    <w:rsid w:val="00D21BD9"/>
    <w:rsid w:val="00D30E16"/>
    <w:rsid w:val="00D96715"/>
    <w:rsid w:val="00DE70A1"/>
    <w:rsid w:val="00E5730C"/>
    <w:rsid w:val="00E607D4"/>
    <w:rsid w:val="00F21733"/>
    <w:rsid w:val="00FA0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BE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80BE7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780BE7"/>
    <w:pPr>
      <w:ind w:left="360"/>
      <w:jc w:val="both"/>
    </w:pPr>
    <w:rPr>
      <w:rFonts w:ascii="Arial" w:eastAsia="Calibri" w:hAnsi="Arial" w:cs="Arial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80BE7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780BE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BC86AE6C3FCB0B32568108EEAB896EC9FDF7D0DD80822ACC1CF8FEAA88BB3D309150D2A4a8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znechnoe.len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5;&#1086;&#1083;&#1100;&#1079;&#1086;&#1074;&#1072;&#1090;&#1077;&#1083;&#1100;\Desktop\&#1055;&#1086;&#1088;&#1103;&#1076;&#1086;&#1082;%20&#1088;&#1072;&#1079;&#1084;&#1077;&#1097;&#1077;&#1085;&#1080;&#1103;%20&#1089;&#1074;&#1077;&#1076;&#1077;&#1085;&#1080;&#1081;%20&#1086;%20&#1076;&#1086;&#1093;&#1086;&#1076;&#1072;&#1093;,%20&#1088;&#1072;&#1089;&#1093;&#1086;&#1076;&#1072;&#1093;%20&#1076;&#1077;&#1087;&#1091;&#1090;&#1072;&#1090;&#1086;&#1074;.docx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BC86AE6C3FCB0B32568108EEAB896EC9F2F8D5DE83822ACC1CF8FEAAA8a8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4</Pages>
  <Words>1756</Words>
  <Characters>10010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15</cp:revision>
  <cp:lastPrinted>2016-04-08T07:30:00Z</cp:lastPrinted>
  <dcterms:created xsi:type="dcterms:W3CDTF">2016-04-08T07:31:00Z</dcterms:created>
  <dcterms:modified xsi:type="dcterms:W3CDTF">2016-04-28T14:01:00Z</dcterms:modified>
</cp:coreProperties>
</file>