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6" w:rsidRPr="00616906" w:rsidRDefault="00616906" w:rsidP="00666A9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BC24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BC2469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83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</w:t>
      </w:r>
      <w:r w:rsidR="00BC24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МУНИЦИПАЛЬНОГО ОБРАЗОВАНИЯ ПРИОЗЕРСКИЙ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BC24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           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МУНИЦИПАЛЬНЫЙ РАЙОН</w:t>
      </w:r>
      <w:r w:rsidR="00BC24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8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616906" w:rsidRPr="00616906" w:rsidRDefault="00616906" w:rsidP="009A64F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BC2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616906" w:rsidRPr="00616906" w:rsidRDefault="00616906" w:rsidP="00767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анализа оперативной информации  об исполнении бюджета</w:t>
      </w:r>
    </w:p>
    <w:p w:rsidR="00616906" w:rsidRPr="00616906" w:rsidRDefault="00616906" w:rsidP="00767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муниципального образования  Кузнечнинское городское поселение МО Приозерский муниципальный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Лен</w:t>
      </w:r>
      <w:r w:rsidR="00380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инградской области  за 9 месяцев</w:t>
      </w:r>
      <w:r w:rsidRPr="0061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года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4F4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г. Приозерск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</w:t>
      </w:r>
      <w:r w:rsidR="0028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5E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380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октября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2019 года</w:t>
      </w:r>
      <w:r w:rsidRPr="00616906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  <w:lang w:eastAsia="ru-RU"/>
        </w:rPr>
        <w:t xml:space="preserve"> </w:t>
      </w:r>
    </w:p>
    <w:p w:rsidR="009A64F4" w:rsidRPr="00616906" w:rsidRDefault="009A64F4" w:rsidP="0080174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4F4" w:rsidRDefault="00616906" w:rsidP="00767E6D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анализа оперативной информации об исполнении 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бюджета  муниципального образования Кузнечнинское городское поселение МО Приозерский муниципальный  </w:t>
      </w:r>
      <w:r w:rsidRPr="006169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район Ле</w:t>
      </w:r>
      <w:r w:rsidR="003805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нинградской области за 9 месяцев</w:t>
      </w:r>
      <w:r w:rsidRPr="006169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2019 года  (далее по тексту – МО Кузнечнинское городское поселение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), подготовлено контрольно-счетным органом муниципального образования Приозерский муниципальный район  Ленинградской области (далее по тексту – контрольно-счетный о</w:t>
      </w:r>
      <w:r w:rsidR="00280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рган)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280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со статьей 264.2 пункта 5 Бюджетного кодекса Российской Федерации. </w:t>
      </w:r>
      <w:proofErr w:type="gramEnd"/>
    </w:p>
    <w:p w:rsidR="009241DE" w:rsidRPr="009241DE" w:rsidRDefault="009241DE" w:rsidP="00767E6D">
      <w:pPr>
        <w:shd w:val="clear" w:color="auto" w:fill="FFFFFF"/>
        <w:spacing w:line="240" w:lineRule="auto"/>
        <w:ind w:left="38" w:right="5" w:firstLine="3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241D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 оперативной информации об исполнении бюджета МО Кузнечнинское   городское поселение за 9 месяцев  2019 года проведен главным инспектором контрольно-счетного органа  Васильевой Е.Г.  на основании плана работы контрольно-счетного органа.</w:t>
      </w:r>
    </w:p>
    <w:p w:rsidR="001240CA" w:rsidRDefault="001240CA" w:rsidP="001240CA">
      <w:pPr>
        <w:numPr>
          <w:ilvl w:val="0"/>
          <w:numId w:val="4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0CA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исполнения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бюджета МО Кузнечнинское городское поселение за 9 месяцев</w:t>
      </w:r>
      <w:r w:rsidRPr="001240CA">
        <w:rPr>
          <w:rFonts w:ascii="Times New Roman" w:hAnsi="Times New Roman" w:cs="Times New Roman"/>
          <w:b/>
          <w:bCs/>
          <w:sz w:val="24"/>
          <w:szCs w:val="24"/>
        </w:rPr>
        <w:t xml:space="preserve">  2019 года.</w:t>
      </w:r>
    </w:p>
    <w:p w:rsidR="007733F4" w:rsidRDefault="007733F4" w:rsidP="007733F4">
      <w:pPr>
        <w:shd w:val="clear" w:color="auto" w:fill="FFFFFF"/>
        <w:ind w:right="29"/>
        <w:jc w:val="both"/>
        <w:rPr>
          <w:color w:val="000000"/>
          <w:sz w:val="24"/>
          <w:szCs w:val="24"/>
        </w:rPr>
      </w:pPr>
    </w:p>
    <w:p w:rsidR="007733F4" w:rsidRPr="007733F4" w:rsidRDefault="007733F4" w:rsidP="00767E6D">
      <w:pPr>
        <w:shd w:val="clear" w:color="auto" w:fill="FFFFFF"/>
        <w:spacing w:line="240" w:lineRule="auto"/>
        <w:ind w:right="29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733F4">
        <w:rPr>
          <w:rFonts w:ascii="Times New Roman" w:hAnsi="Times New Roman" w:cs="Times New Roman"/>
          <w:color w:val="000000"/>
          <w:sz w:val="24"/>
          <w:szCs w:val="24"/>
        </w:rPr>
        <w:t xml:space="preserve">В ходе исполнения бюджета МО Кузнечнинское городское поселение в течение 9 месяцев </w:t>
      </w:r>
      <w:r w:rsidRPr="007733F4">
        <w:rPr>
          <w:rFonts w:ascii="Times New Roman" w:hAnsi="Times New Roman" w:cs="Times New Roman"/>
          <w:color w:val="000000"/>
          <w:spacing w:val="-1"/>
          <w:sz w:val="24"/>
          <w:szCs w:val="24"/>
        </w:rPr>
        <w:t>2019 года в первоначально утвержденные решением о бюджете основные характеристики бюджета  вносились изменения и дополнения, согласно приведенной ниже таблице №1:</w:t>
      </w:r>
    </w:p>
    <w:p w:rsidR="00097583" w:rsidRPr="001240CA" w:rsidRDefault="00097583" w:rsidP="00097583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Spec="inside"/>
        <w:tblOverlap w:val="never"/>
        <w:tblW w:w="9485" w:type="dxa"/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74"/>
        <w:gridCol w:w="1236"/>
        <w:gridCol w:w="1094"/>
        <w:gridCol w:w="952"/>
        <w:gridCol w:w="884"/>
        <w:gridCol w:w="743"/>
        <w:gridCol w:w="742"/>
      </w:tblGrid>
      <w:tr w:rsidR="009A64F4" w:rsidRPr="00616906" w:rsidTr="00304F26">
        <w:trPr>
          <w:trHeight w:val="278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 </w:t>
            </w: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характеристики местного бюджета</w:t>
            </w:r>
          </w:p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Первоначальный план    </w:t>
            </w:r>
          </w:p>
        </w:tc>
        <w:tc>
          <w:tcPr>
            <w:tcW w:w="1174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решение СД от 19.08.2019№166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показателей</w:t>
            </w:r>
          </w:p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(-,+)</w:t>
            </w:r>
          </w:p>
        </w:tc>
        <w:tc>
          <w:tcPr>
            <w:tcW w:w="23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9 месяцев 2019 года</w:t>
            </w:r>
          </w:p>
        </w:tc>
      </w:tr>
      <w:tr w:rsidR="009A64F4" w:rsidRPr="00616906" w:rsidTr="00304F26">
        <w:trPr>
          <w:trHeight w:val="801"/>
        </w:trPr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Сводная бюджетная роспись на 01.10.2019г</w:t>
            </w:r>
          </w:p>
        </w:tc>
        <w:tc>
          <w:tcPr>
            <w:tcW w:w="20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 к</w:t>
            </w:r>
          </w:p>
        </w:tc>
      </w:tr>
      <w:tr w:rsidR="009A64F4" w:rsidRPr="00616906" w:rsidTr="00304F26">
        <w:trPr>
          <w:trHeight w:val="480"/>
        </w:trPr>
        <w:tc>
          <w:tcPr>
            <w:tcW w:w="152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Первоначальному плану</w:t>
            </w:r>
          </w:p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64F4" w:rsidRPr="0035629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2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Уточненному плану</w:t>
            </w:r>
          </w:p>
        </w:tc>
      </w:tr>
      <w:tr w:rsidR="009A64F4" w:rsidRPr="00616906" w:rsidTr="00304F26">
        <w:trPr>
          <w:trHeight w:val="48"/>
        </w:trPr>
        <w:tc>
          <w:tcPr>
            <w:tcW w:w="152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64F4" w:rsidRPr="00616906" w:rsidTr="00304F26">
        <w:trPr>
          <w:trHeight w:val="214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A64F4" w:rsidRPr="00616906" w:rsidTr="00304F26">
        <w:trPr>
          <w:trHeight w:val="270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36926,7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74054,8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74054,8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+37128,1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+100,5</w:t>
            </w:r>
            <w:r w:rsidR="003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43442,9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9A64F4" w:rsidRPr="00616906" w:rsidTr="00304F26">
        <w:trPr>
          <w:trHeight w:val="270"/>
        </w:trPr>
        <w:tc>
          <w:tcPr>
            <w:tcW w:w="152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38203,0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74821,9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69821,9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31618,9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+82,8</w:t>
            </w:r>
            <w:r w:rsidR="00304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35156,8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9A64F4" w:rsidRPr="00616906" w:rsidTr="00304F26">
        <w:trPr>
          <w:trHeight w:val="270"/>
        </w:trPr>
        <w:tc>
          <w:tcPr>
            <w:tcW w:w="15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(-), </w:t>
            </w:r>
            <w:proofErr w:type="gramEnd"/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-1276,3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64F4" w:rsidRPr="00616906" w:rsidRDefault="00304F26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</w:t>
            </w:r>
            <w:r w:rsidR="009A64F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-767,1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4F4" w:rsidRPr="00616906" w:rsidRDefault="00304F26" w:rsidP="00304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+</w:t>
            </w:r>
            <w:r w:rsidR="009A6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4232,9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+8286,1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A64F4" w:rsidRPr="00616906" w:rsidRDefault="009A64F4" w:rsidP="009A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7733F4" w:rsidRDefault="007733F4" w:rsidP="009A64F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292" w:rsidRDefault="001240CA" w:rsidP="00767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Решением Совета депутатов  от 12</w:t>
      </w:r>
      <w:r w:rsidRPr="001240CA">
        <w:rPr>
          <w:rFonts w:ascii="Times New Roman" w:hAnsi="Times New Roman" w:cs="Times New Roman"/>
          <w:bCs/>
          <w:sz w:val="24"/>
          <w:szCs w:val="24"/>
        </w:rPr>
        <w:t xml:space="preserve">.12.2018г. № 141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 бюджете МО Кузнечнинское городское поселение </w:t>
      </w:r>
      <w:r w:rsidRPr="001240CA">
        <w:rPr>
          <w:rFonts w:ascii="Times New Roman" w:hAnsi="Times New Roman" w:cs="Times New Roman"/>
          <w:bCs/>
          <w:sz w:val="24"/>
          <w:szCs w:val="24"/>
        </w:rPr>
        <w:t xml:space="preserve"> МО Приозерский муниципальный район Ленинградской области  на 2019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2020-2021гг</w:t>
      </w:r>
      <w:r w:rsidRPr="001240C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2019 год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 учетом вносимых изменений) </w:t>
      </w:r>
      <w:r w:rsidRPr="001240CA">
        <w:rPr>
          <w:rFonts w:ascii="Times New Roman" w:hAnsi="Times New Roman" w:cs="Times New Roman"/>
          <w:bCs/>
          <w:sz w:val="24"/>
          <w:szCs w:val="24"/>
        </w:rPr>
        <w:t>доходная часть бюдж</w:t>
      </w:r>
      <w:r>
        <w:rPr>
          <w:rFonts w:ascii="Times New Roman" w:hAnsi="Times New Roman" w:cs="Times New Roman"/>
          <w:bCs/>
          <w:sz w:val="24"/>
          <w:szCs w:val="24"/>
        </w:rPr>
        <w:t>ета утверждена в объёме 74054,8 тыс. руб., расходная – 74821,9</w:t>
      </w:r>
      <w:r w:rsidRPr="001240CA">
        <w:rPr>
          <w:rFonts w:ascii="Times New Roman" w:hAnsi="Times New Roman" w:cs="Times New Roman"/>
          <w:bCs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bCs/>
          <w:sz w:val="24"/>
          <w:szCs w:val="24"/>
        </w:rPr>
        <w:t>ублей, дефицит составил  767,1</w:t>
      </w:r>
      <w:r w:rsidRPr="001240C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356292" w:rsidRPr="0035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952" w:rsidRPr="00B42952" w:rsidRDefault="007733F4" w:rsidP="00767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К</w:t>
      </w:r>
      <w:r w:rsidR="00B42952" w:rsidRPr="00B429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ак видно из данных таблицы в результате вносимых изменений </w:t>
      </w:r>
      <w:r w:rsidR="00B42952" w:rsidRPr="00B4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дополнений в сводную бюджетную роспись планируемые показатели бюджета МО Кузнечнинское городское поселение МО  Приозерский муниципальный район </w:t>
      </w:r>
      <w:r w:rsidR="009F0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уменьшились</w:t>
      </w:r>
      <w:r w:rsidR="00B42952" w:rsidRPr="00B429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по  расходам </w:t>
      </w:r>
      <w:r w:rsidR="00B42952" w:rsidRPr="00B429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бюджета. Дефицит бюджета отличается  </w:t>
      </w:r>
      <w:r w:rsidR="00B42952" w:rsidRPr="00B429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сумму изменений</w:t>
      </w:r>
      <w:proofErr w:type="gramStart"/>
      <w:r w:rsidR="00B42952" w:rsidRPr="00B429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B42952"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42952"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сводную бюджетную роспись без внесения изменений в решение о бюджете.</w:t>
      </w:r>
    </w:p>
    <w:p w:rsidR="00616906" w:rsidRPr="00616906" w:rsidRDefault="0068063C" w:rsidP="00767E6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Постановлением администрации муниципального образования  Кузнечнинское городское поселение МО Приозерский муниципальный район  утвержден отчет об исполнении бюджета МО  Кузнечнинское городское поселение МО Приозерский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муниципальный район за 9 месяцев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года по доходам в сумме 43442,9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уб., по расходам в сумме 35156,8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руб.,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рофициту бюджета в сумме  8286,1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тыс. руб.</w:t>
      </w:r>
      <w:r w:rsidRPr="00B4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9F05CB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1.1</w:t>
      </w:r>
      <w:r w:rsidR="00616906"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="00616906" w:rsidRPr="006169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Анализ исполнения доходов местного бюджета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616906" w:rsidRPr="003B3490" w:rsidRDefault="00616906" w:rsidP="003B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Доходная час</w:t>
      </w:r>
      <w:r w:rsidR="00B04DC5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ть местного бюджета за 9 месяцев</w:t>
      </w:r>
      <w:r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2019 года исполнена в </w:t>
      </w:r>
      <w:r w:rsidR="007A72DE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сумме 43442,9 тыс.руб. или 58,7</w:t>
      </w:r>
      <w:r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к годовому прогнозу поступлений. По сравнению с уровнем прошлого года поступл</w:t>
      </w:r>
      <w:r w:rsidR="007A72DE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ение доходов увеличилось  на </w:t>
      </w:r>
      <w:r w:rsidR="002F1CF7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60</w:t>
      </w:r>
      <w:r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</w:t>
      </w:r>
    </w:p>
    <w:p w:rsidR="00616906" w:rsidRPr="003B3490" w:rsidRDefault="00616906" w:rsidP="003B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В структуре доходов местного бюджета удельный вес налоговых и неналоговых доходов (далее собстве</w:t>
      </w:r>
      <w:r w:rsidR="009075EF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нных доход</w:t>
      </w:r>
      <w:r w:rsidR="007A72DE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ов) составил </w:t>
      </w:r>
      <w:r w:rsidR="002F1CF7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48,1</w:t>
      </w:r>
      <w:r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%.   </w:t>
      </w:r>
      <w:r w:rsidR="00DA15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Поступление собственных доходов</w:t>
      </w:r>
      <w:r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местного бюджета в сравнении с аналогичным  отчетны</w:t>
      </w:r>
      <w:r w:rsidR="009075EF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 периодом </w:t>
      </w:r>
      <w:r w:rsidR="007A72DE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2018 года уменьшилось  на  </w:t>
      </w:r>
      <w:r w:rsidR="002F1CF7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3049,9 </w:t>
      </w:r>
      <w:r w:rsidR="007A72DE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тыс. руб. или на </w:t>
      </w:r>
      <w:r w:rsidR="002F1CF7"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12,7</w:t>
      </w:r>
      <w:r w:rsidRPr="003B34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</w:t>
      </w:r>
    </w:p>
    <w:p w:rsidR="00370F08" w:rsidRDefault="00C8581B" w:rsidP="003B3490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490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C8581B" w:rsidRPr="003B3490" w:rsidRDefault="00C8581B" w:rsidP="00370F08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490">
        <w:rPr>
          <w:rFonts w:ascii="Times New Roman" w:hAnsi="Times New Roman" w:cs="Times New Roman"/>
          <w:bCs/>
          <w:sz w:val="24"/>
          <w:szCs w:val="24"/>
        </w:rPr>
        <w:t xml:space="preserve">  Решением Совета депутатов  от 12.12.2018г. № 141 «О бюджете МО Кузнечнинское городское поселение МО Приозерский муниципальный район Ленинградской области  на 2019год</w:t>
      </w:r>
      <w:r w:rsidR="00E364F4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2020 2021 годов</w:t>
      </w:r>
      <w:r w:rsidRPr="003B3490">
        <w:rPr>
          <w:rFonts w:ascii="Times New Roman" w:hAnsi="Times New Roman" w:cs="Times New Roman"/>
          <w:bCs/>
          <w:sz w:val="24"/>
          <w:szCs w:val="24"/>
        </w:rPr>
        <w:t>» общий объем доходов бюджета поселения</w:t>
      </w:r>
      <w:r w:rsidR="00E364F4">
        <w:rPr>
          <w:rFonts w:ascii="Times New Roman" w:hAnsi="Times New Roman" w:cs="Times New Roman"/>
          <w:bCs/>
          <w:sz w:val="24"/>
          <w:szCs w:val="24"/>
        </w:rPr>
        <w:t xml:space="preserve"> на 2019 год </w:t>
      </w:r>
      <w:r w:rsidRPr="003B3490">
        <w:rPr>
          <w:rFonts w:ascii="Times New Roman" w:hAnsi="Times New Roman" w:cs="Times New Roman"/>
          <w:bCs/>
          <w:sz w:val="24"/>
          <w:szCs w:val="24"/>
        </w:rPr>
        <w:t xml:space="preserve"> первоначально был утвержден в размере 36926,7 тыс. руб. </w:t>
      </w:r>
    </w:p>
    <w:p w:rsidR="00C8581B" w:rsidRPr="00370F08" w:rsidRDefault="00C8581B" w:rsidP="00370F0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49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B34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Корректировкой бюджета за 9 месяцев 2019года назначения были увеличены на 37128,1 тыс. руб. и </w:t>
      </w:r>
      <w:r w:rsidRPr="00370F08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составили  74054,8 тыс. руб.</w:t>
      </w:r>
    </w:p>
    <w:p w:rsidR="00370F08" w:rsidRDefault="00370F08" w:rsidP="00370F08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Увеличение назначений по доходам обусловлено:</w:t>
      </w:r>
    </w:p>
    <w:p w:rsidR="00370F08" w:rsidRDefault="00370F08" w:rsidP="00370F08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увеличением по безвозмездным поступлениям на 36314,7 тыс.руб. и составили 45300,8 тыс.руб.</w:t>
      </w:r>
    </w:p>
    <w:p w:rsidR="00370F08" w:rsidRDefault="00370F08" w:rsidP="00370F08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-по налоговым доходам увеличение поступлений на 300,0 тыс.руб. и составили 19318,1 тыс.руб.</w:t>
      </w:r>
    </w:p>
    <w:p w:rsidR="00370F08" w:rsidRDefault="00370F08" w:rsidP="00370F08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 по неналоговым доходам увеличение поступлений на 5</w:t>
      </w:r>
      <w:r w:rsidR="00080720">
        <w:rPr>
          <w:rFonts w:ascii="Times New Roman" w:hAnsi="Times New Roman" w:cs="Times New Roman"/>
          <w:color w:val="000000"/>
          <w:spacing w:val="1"/>
          <w:sz w:val="24"/>
          <w:szCs w:val="24"/>
        </w:rPr>
        <w:t>13,4 тыс.руб. и составили 9435,9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тыс.руб.</w:t>
      </w:r>
    </w:p>
    <w:p w:rsidR="00370F08" w:rsidRPr="003B3490" w:rsidRDefault="00370F08" w:rsidP="003B349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16906" w:rsidRPr="00C8581B" w:rsidRDefault="00121DEF" w:rsidP="00370F08">
      <w:pPr>
        <w:autoSpaceDE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490">
        <w:rPr>
          <w:rFonts w:ascii="Times New Roman" w:hAnsi="Times New Roman" w:cs="Times New Roman"/>
          <w:sz w:val="24"/>
          <w:szCs w:val="24"/>
        </w:rPr>
        <w:t>Анализируя исполнение бюджета поселения по доходам, можно сделать вывод, что по сравнению с уточненным планом доходная часть  бюджета в 2019 году  выполнена на 58,7%, а в сравнении с первоначально утвержденными параметрами – перевыполнена на 17,6%.</w:t>
      </w:r>
      <w:r w:rsidRPr="003B349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Поступление налоговых и неналоговых доходов</w:t>
      </w:r>
      <w:r w:rsidR="002F1C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сложилось в сумме 20896,7 тыс.руб. или 72,7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к годовому прогнозу поступлений.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</w:t>
      </w:r>
    </w:p>
    <w:p w:rsidR="00616906" w:rsidRPr="00616906" w:rsidRDefault="00616906" w:rsidP="00616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Исполнение доходной част</w:t>
      </w:r>
      <w:r w:rsidR="007A72DE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и бюджета поселения за 9 месяцев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2019 года характеризуется следующими показателями</w:t>
      </w:r>
      <w:r w:rsidRPr="00616906">
        <w:rPr>
          <w:rFonts w:ascii="PT Sans" w:eastAsia="Times New Roman" w:hAnsi="PT Sans" w:cs="PT Sans"/>
          <w:i/>
          <w:color w:val="444444"/>
          <w:sz w:val="24"/>
          <w:szCs w:val="24"/>
          <w:lang w:eastAsia="ru-RU"/>
        </w:rPr>
        <w:t>:</w:t>
      </w:r>
    </w:p>
    <w:p w:rsidR="00616906" w:rsidRPr="00616906" w:rsidRDefault="00616906" w:rsidP="00616906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after="0" w:line="269" w:lineRule="exact"/>
        <w:ind w:right="34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200D7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Таблица 2                                                                                                                      </w:t>
      </w:r>
      <w:r w:rsidR="00200D7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                             </w:t>
      </w:r>
      <w:r w:rsidRPr="00200D7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 xml:space="preserve">           </w:t>
      </w:r>
      <w:r w:rsidRPr="0061690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(тыс. руб.)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678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866"/>
        <w:gridCol w:w="1417"/>
        <w:gridCol w:w="1266"/>
        <w:gridCol w:w="1144"/>
        <w:gridCol w:w="992"/>
        <w:gridCol w:w="993"/>
      </w:tblGrid>
      <w:tr w:rsidR="00616906" w:rsidRPr="00616906" w:rsidTr="007733F4">
        <w:trPr>
          <w:trHeight w:val="240"/>
          <w:tblHeader/>
        </w:trPr>
        <w:tc>
          <w:tcPr>
            <w:tcW w:w="38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местного бюджета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 9 мес.</w:t>
            </w:r>
            <w:r w:rsidR="00616906"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981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="00616906"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план на 2019 </w:t>
            </w: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3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Исполнено за 9 месяцев</w:t>
            </w:r>
            <w:r w:rsidR="00616906"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2019 г. </w:t>
            </w:r>
          </w:p>
        </w:tc>
      </w:tr>
      <w:tr w:rsidR="00616906" w:rsidRPr="00616906" w:rsidTr="007733F4">
        <w:trPr>
          <w:trHeight w:val="75"/>
          <w:tblHeader/>
        </w:trPr>
        <w:tc>
          <w:tcPr>
            <w:tcW w:w="386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</w:t>
            </w:r>
          </w:p>
        </w:tc>
      </w:tr>
      <w:tr w:rsidR="00616906" w:rsidRPr="00616906" w:rsidTr="007733F4">
        <w:trPr>
          <w:trHeight w:val="802"/>
          <w:tblHeader/>
        </w:trPr>
        <w:tc>
          <w:tcPr>
            <w:tcW w:w="38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Плану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2019 г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мес.</w:t>
            </w:r>
            <w:r w:rsidR="00616906" w:rsidRPr="00616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2018 г</w:t>
            </w:r>
          </w:p>
        </w:tc>
      </w:tr>
      <w:tr w:rsidR="00616906" w:rsidRPr="00616906" w:rsidTr="007733F4">
        <w:trPr>
          <w:trHeight w:val="89"/>
          <w:tblHeader/>
        </w:trPr>
        <w:tc>
          <w:tcPr>
            <w:tcW w:w="38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616906" w:rsidRPr="00616906" w:rsidTr="007733F4">
        <w:trPr>
          <w:trHeight w:val="255"/>
        </w:trPr>
        <w:tc>
          <w:tcPr>
            <w:tcW w:w="3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Налоговые доходы всего: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  <w:t>15827,1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18"/>
                <w:szCs w:val="20"/>
                <w:lang w:eastAsia="ru-RU"/>
              </w:rPr>
              <w:t>19318,1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F34DDF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92,1</w:t>
            </w:r>
          </w:p>
        </w:tc>
      </w:tr>
      <w:tr w:rsidR="00616906" w:rsidRPr="00616906" w:rsidTr="007733F4">
        <w:trPr>
          <w:trHeight w:val="255"/>
        </w:trPr>
        <w:tc>
          <w:tcPr>
            <w:tcW w:w="3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8977,4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11500,0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F34DDF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</w:tr>
      <w:tr w:rsidR="00616906" w:rsidRPr="00616906" w:rsidTr="007733F4">
        <w:trPr>
          <w:trHeight w:val="255"/>
        </w:trPr>
        <w:tc>
          <w:tcPr>
            <w:tcW w:w="3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Налоги на товар</w:t>
            </w:r>
            <w:proofErr w:type="gramStart"/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ы(</w:t>
            </w:r>
            <w:proofErr w:type="gramEnd"/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работы ,услуги), реализуемые на территории РФ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808,5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1104,3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115,8</w:t>
            </w:r>
          </w:p>
        </w:tc>
      </w:tr>
      <w:tr w:rsidR="00616906" w:rsidRPr="00616906" w:rsidTr="007733F4">
        <w:trPr>
          <w:trHeight w:val="267"/>
        </w:trPr>
        <w:tc>
          <w:tcPr>
            <w:tcW w:w="3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совокупный доход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2524,5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1300,0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616906" w:rsidRPr="00616906" w:rsidTr="007733F4">
        <w:trPr>
          <w:trHeight w:val="252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54,1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142,5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616906" w:rsidRPr="00616906" w:rsidTr="007733F4">
        <w:trPr>
          <w:trHeight w:val="237"/>
        </w:trPr>
        <w:tc>
          <w:tcPr>
            <w:tcW w:w="3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3531,5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5221,3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</w:tr>
      <w:tr w:rsidR="00616906" w:rsidRPr="00616906" w:rsidTr="00BD0684">
        <w:trPr>
          <w:trHeight w:val="172"/>
        </w:trPr>
        <w:tc>
          <w:tcPr>
            <w:tcW w:w="3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616906" w:rsidRPr="00616906" w:rsidTr="007733F4">
        <w:trPr>
          <w:trHeight w:val="280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Неналоговые доходы,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  <w:t>8019,5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080720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18"/>
                <w:szCs w:val="20"/>
                <w:lang w:eastAsia="ru-RU"/>
              </w:rPr>
              <w:t>9435,9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66,9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78,7</w:t>
            </w:r>
          </w:p>
        </w:tc>
      </w:tr>
      <w:tr w:rsidR="00616906" w:rsidRPr="00616906" w:rsidTr="007733F4">
        <w:trPr>
          <w:trHeight w:val="210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4803,8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7000,0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616906" w:rsidRPr="00616906" w:rsidTr="00BD0684">
        <w:trPr>
          <w:trHeight w:val="550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804,7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915,1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616906" w:rsidRPr="00616906" w:rsidTr="00BD0684">
        <w:trPr>
          <w:trHeight w:val="475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492,7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1052,4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196,8</w:t>
            </w:r>
          </w:p>
        </w:tc>
      </w:tr>
      <w:tr w:rsidR="00616906" w:rsidRPr="00616906" w:rsidTr="007733F4">
        <w:trPr>
          <w:trHeight w:val="255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Доходы от оказания платных услуг и компен</w:t>
            </w: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softHyphen/>
            </w:r>
            <w:r w:rsidRPr="0061690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166,9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 w:rsidRPr="00616906"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190,0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616906" w:rsidRPr="00616906" w:rsidTr="007733F4">
        <w:trPr>
          <w:trHeight w:val="270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1680,0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227,4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</w:tr>
      <w:tr w:rsidR="00616906" w:rsidRPr="00616906" w:rsidTr="007733F4">
        <w:trPr>
          <w:trHeight w:val="270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5,7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906" w:rsidRPr="00616906" w:rsidTr="007733F4">
        <w:trPr>
          <w:trHeight w:val="121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eastAsia="ru-RU"/>
              </w:rPr>
              <w:t>66,0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20"/>
                <w:lang w:eastAsia="ru-RU"/>
              </w:rPr>
              <w:t>51,0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</w:tr>
      <w:tr w:rsidR="00616906" w:rsidRPr="00616906" w:rsidTr="007733F4">
        <w:trPr>
          <w:trHeight w:val="300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23946,6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28754,0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20896,7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87,3</w:t>
            </w:r>
          </w:p>
        </w:tc>
      </w:tr>
      <w:tr w:rsidR="00616906" w:rsidRPr="00616906" w:rsidTr="007733F4">
        <w:trPr>
          <w:trHeight w:val="291"/>
        </w:trPr>
        <w:tc>
          <w:tcPr>
            <w:tcW w:w="3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6906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7A72DE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3198,5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45300,8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61475A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22546,2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06" w:rsidRPr="00616906" w:rsidRDefault="00466119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16906" w:rsidRPr="00616906" w:rsidRDefault="00587BE4" w:rsidP="006169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704,9</w:t>
            </w:r>
          </w:p>
        </w:tc>
      </w:tr>
      <w:tr w:rsidR="00616906" w:rsidRPr="00616906" w:rsidTr="007733F4">
        <w:trPr>
          <w:trHeight w:val="343"/>
        </w:trPr>
        <w:tc>
          <w:tcPr>
            <w:tcW w:w="38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906" w:rsidRPr="00616906" w:rsidRDefault="00616906" w:rsidP="009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7A72DE" w:rsidP="009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27145,1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475A" w:rsidP="009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74054,8</w:t>
            </w:r>
          </w:p>
        </w:tc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61475A" w:rsidP="009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43442,9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906" w:rsidRPr="00616906" w:rsidRDefault="00466119" w:rsidP="009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906" w:rsidRPr="00616906" w:rsidRDefault="00587BE4" w:rsidP="0098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160,0</w:t>
            </w:r>
          </w:p>
        </w:tc>
      </w:tr>
    </w:tbl>
    <w:p w:rsidR="00616906" w:rsidRPr="00616906" w:rsidRDefault="00616906" w:rsidP="009873CA">
      <w:pPr>
        <w:widowControl w:val="0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D4C92" w:rsidRPr="00BD4C92" w:rsidRDefault="00BD4C92" w:rsidP="00BD4C92">
      <w:pPr>
        <w:shd w:val="clear" w:color="auto" w:fill="FFFFFF"/>
        <w:spacing w:after="150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Доходная часть бюджета поселения </w:t>
      </w:r>
      <w:r w:rsidR="00B04D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состоит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следующих основных  источников: налоговых, неналоговых доходов и безвозмездных поступлений.</w:t>
      </w:r>
    </w:p>
    <w:p w:rsidR="00BD4C92" w:rsidRPr="00466119" w:rsidRDefault="00BD4C92" w:rsidP="00BD4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466119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Исполнение бюджета за </w:t>
      </w:r>
      <w:r w:rsidR="00466119" w:rsidRPr="00466119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9 месяцев</w:t>
      </w:r>
      <w:r w:rsidRPr="00466119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 2019 года составило:</w:t>
      </w:r>
    </w:p>
    <w:p w:rsidR="00BD4C92" w:rsidRPr="00BD4C92" w:rsidRDefault="00BD4C92" w:rsidP="00BD4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- по налоговым доходам – </w:t>
      </w:r>
      <w:r w:rsidR="004661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14582,9 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тыс. руб. или </w:t>
      </w:r>
      <w:r w:rsidR="004661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75,5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уточнённого бюджета;</w:t>
      </w:r>
    </w:p>
    <w:p w:rsidR="00BD4C92" w:rsidRPr="00BD4C92" w:rsidRDefault="00BD4C92" w:rsidP="00BD4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- по неналоговым доходам – </w:t>
      </w:r>
      <w:r w:rsidR="004661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6313,8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тыс. руб. или </w:t>
      </w:r>
      <w:r w:rsidR="004661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66,9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уточнённого бюджета;</w:t>
      </w:r>
    </w:p>
    <w:p w:rsidR="00BD4C92" w:rsidRPr="00CD6877" w:rsidRDefault="00BD4C92" w:rsidP="00BD4C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по безвозмездным поступлениям – </w:t>
      </w:r>
      <w:r w:rsidR="004661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22546,2 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тыс. руб. или  </w:t>
      </w:r>
      <w:r w:rsidR="004661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49,8</w:t>
      </w:r>
      <w:r w:rsidRPr="00BD4C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уточнённого бюджета</w:t>
      </w:r>
      <w:r w:rsidR="003E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что отражено в</w:t>
      </w:r>
      <w:r w:rsidR="00B04D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следующей</w:t>
      </w:r>
      <w:r w:rsidR="003E66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04D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диаграмме</w:t>
      </w:r>
      <w:r w:rsidR="003E661B" w:rsidRPr="00CD68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7C6120" w:rsidRPr="007C6120" w:rsidRDefault="007C6120" w:rsidP="007C61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62CB8" w:rsidRDefault="00362CB8" w:rsidP="003E661B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i/>
          <w:color w:val="000000"/>
          <w:spacing w:val="-1"/>
          <w:sz w:val="24"/>
          <w:szCs w:val="24"/>
        </w:rPr>
      </w:pPr>
    </w:p>
    <w:p w:rsidR="00362CB8" w:rsidRDefault="00362CB8" w:rsidP="003E661B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i/>
          <w:color w:val="000000"/>
          <w:spacing w:val="-1"/>
          <w:sz w:val="24"/>
          <w:szCs w:val="24"/>
        </w:rPr>
      </w:pPr>
    </w:p>
    <w:p w:rsidR="007C6120" w:rsidRPr="007C6120" w:rsidRDefault="007C6120" w:rsidP="007C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6A70E6" wp14:editId="4279F99A">
            <wp:extent cx="4943475" cy="25336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120" w:rsidRDefault="007C6120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8E7BA6" w:rsidRPr="007C6120" w:rsidRDefault="008E7BA6" w:rsidP="00084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C92" w:rsidRPr="007C6120" w:rsidRDefault="00BD4C92" w:rsidP="00BD4C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периоде  доля</w:t>
      </w:r>
      <w:r w:rsidR="00466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налоговых и неналоговых</w:t>
      </w:r>
      <w:r w:rsidRPr="007C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 в общей сумме д</w:t>
      </w:r>
      <w:r w:rsidR="00F3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оходов бюджета, составившей 51,9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7C6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Доля безвозмездных поступле</w:t>
      </w:r>
      <w:r w:rsidR="00F3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 составила 48,1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 w:rsidR="0058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отражено в</w:t>
      </w:r>
      <w:r w:rsidR="003E6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диаграмме №2:</w:t>
      </w:r>
    </w:p>
    <w:p w:rsidR="007C6120" w:rsidRDefault="007C6120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C7700F" w:rsidRPr="00C7700F" w:rsidRDefault="00C7700F" w:rsidP="00C770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7D956" wp14:editId="5D899C7F">
            <wp:extent cx="5935980" cy="1767840"/>
            <wp:effectExtent l="0" t="0" r="26670" b="2286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6120" w:rsidRDefault="007C6120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616906" w:rsidRDefault="00616906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3021E2" w:rsidRPr="00CD6877" w:rsidRDefault="003021E2" w:rsidP="00CD68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Налоговые доходы местного бюджета.</w:t>
      </w:r>
    </w:p>
    <w:p w:rsidR="00616906" w:rsidRPr="00616906" w:rsidRDefault="00616906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16906" w:rsidRPr="00616906" w:rsidRDefault="00616906" w:rsidP="004A4C9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E903D9" w:rsidRDefault="004A4C9C" w:rsidP="0061690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За 9 месяцев </w:t>
      </w:r>
      <w:r w:rsidR="00616906"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2019 года в структуре собственных доходов бюджета на долю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алоговых доходов приходится 69,8</w:t>
      </w:r>
      <w:r w:rsidR="00616906"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%. </w:t>
      </w:r>
    </w:p>
    <w:p w:rsidR="00E903D9" w:rsidRDefault="00616906" w:rsidP="00E903D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абсолютном выражении поступления в местный бюджет</w:t>
      </w:r>
      <w:r w:rsidR="004A4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составили 14582,9 тыс.руб. или 75,5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годовых плановых назначений. К соответствующему периоду 2018 года  поступление собственных доходов уме</w:t>
      </w:r>
      <w:r w:rsidR="004A4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ньшилось  на 1244,2</w:t>
      </w:r>
      <w:r w:rsidR="005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тыс. руб.</w:t>
      </w:r>
      <w:r w:rsidR="004A4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(-7,9%).</w:t>
      </w:r>
    </w:p>
    <w:p w:rsidR="00616906" w:rsidRPr="00616906" w:rsidRDefault="00616906" w:rsidP="00E903D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right="-5" w:firstLine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Основными налогами, которые сформировали дох</w:t>
      </w:r>
      <w:r w:rsidR="004A4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одную часть бюджета за 9 месяцев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2019 года, являются н</w:t>
      </w:r>
      <w:r w:rsidR="003661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алог на доходы физических лиц,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земельный налог и на трет</w:t>
      </w:r>
      <w:r w:rsidR="003661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 месте</w:t>
      </w:r>
      <w:r w:rsidR="00534F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стоит налог на совокупный доход</w:t>
      </w:r>
      <w:r w:rsidR="004A4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На их долю приходится  93,2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  поступивших налоговых доходов.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Налог на доходы физических лиц (НДФЛ)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поступил в местный бюджет 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сумме 8639,1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тыс. руб., годовые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плано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вые назначения исполнены на 75,1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%. Доля НДФЛ  в 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налоговых доходах составила 59,2% </w:t>
      </w:r>
      <w:proofErr w:type="gramStart"/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( </w:t>
      </w:r>
      <w:proofErr w:type="gramEnd"/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2018 год- 56,7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%).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К соответствующему периоду 2018 года поступления уменьшились н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 338,3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тыс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.руб., темп снижения составил 3,8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</w:t>
      </w:r>
    </w:p>
    <w:p w:rsid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     Согласно да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нным УФНС  по состоянию на 01.10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.2019 года задолж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енность по НДФЛ соста</w:t>
      </w:r>
      <w:r w:rsidR="00684A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вила   11,7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тыс.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руб. </w:t>
      </w:r>
    </w:p>
    <w:p w:rsidR="006157A9" w:rsidRPr="00616906" w:rsidRDefault="006157A9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Налоги на товары (работы, услуги), реализуемые на территории РФ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 9 месяцев 2019 года исполнены на 84,8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годового плана, в структуре налоговы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 доходов их доля составляет 6,4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Налог на имущество физических лиц 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поступил в сумме 33,8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тыс.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руб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.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Годовые пл</w:t>
      </w:r>
      <w:r w:rsidR="004A4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ановые назначения исполнены на 23,7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%. </w:t>
      </w:r>
      <w:r w:rsidRP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зкое исполнение  данного налога обусловлено сроком поступления  в бюджет поселения. Согласно да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нным УФНС  по состоянию на 01.10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.2019 года задолженность по налогу на имущество 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фи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зических лиц  составила   57,1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тыс. руб.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Земельный налог 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поступил в сумме 3752,9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тыс.</w:t>
      </w:r>
      <w:r w:rsidR="003661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руб. Годовые плано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вые назначения исполнены на 71,9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 Удельный вес данной подгруппы доходов в структуре н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алоговых доходов составляет 25,7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 Задолженность по земел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ьному налогу  сост</w:t>
      </w:r>
      <w:r w:rsidR="006335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авила на 01.10.2019 года   185,1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тыс.руб.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 Государственная пошлина </w:t>
      </w:r>
      <w:r w:rsidR="003755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 9 месяцев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2019 года поступи</w:t>
      </w:r>
      <w:r w:rsidR="0054374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 в местный бюджет в сумме 28,2 тыс.руб. или 56,4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% утвержденного годового объема. </w:t>
      </w:r>
    </w:p>
    <w:p w:rsidR="008A0B94" w:rsidRPr="008A0B94" w:rsidRDefault="00616906" w:rsidP="008A0B94">
      <w:pPr>
        <w:spacing w:line="12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="008A0B94" w:rsidRPr="008A0B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</w:p>
    <w:p w:rsidR="00BE61AF" w:rsidRPr="00BE61AF" w:rsidRDefault="00BE61AF" w:rsidP="00BE61AF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BE61A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Причины  </w:t>
      </w:r>
      <w:r w:rsidR="0063353C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уменьшения</w:t>
      </w:r>
      <w:r w:rsidRPr="00BE61A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поступлений по налоговым платежам по сравнению с аналогичным </w:t>
      </w:r>
      <w:r w:rsidR="0063353C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периодом прошлого года  </w:t>
      </w:r>
      <w:r w:rsidRPr="00BE61A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в аналитической записке</w:t>
      </w:r>
      <w:r w:rsidR="0063353C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не отражены</w:t>
      </w:r>
      <w:r w:rsidRPr="00BE61AF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. </w:t>
      </w:r>
    </w:p>
    <w:p w:rsidR="00BE61AF" w:rsidRPr="00BE61AF" w:rsidRDefault="00BE61AF" w:rsidP="00BE61AF">
      <w:pPr>
        <w:pStyle w:val="Default"/>
      </w:pPr>
      <w:r w:rsidRPr="00BE61AF">
        <w:rPr>
          <w:b/>
          <w:bCs/>
          <w:color w:val="auto"/>
        </w:rPr>
        <w:t>Задолженность по налогам и сборам</w:t>
      </w:r>
    </w:p>
    <w:p w:rsidR="00BE61AF" w:rsidRDefault="00BE61AF" w:rsidP="00BE6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      Согласно данным Комитета финансов МО Приозерский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ный район  по состоянию на 01.10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>.2019 года общая задолженность МО Приозерский муниципальный район по налоговым платежам по основным доходн</w:t>
      </w:r>
      <w:r w:rsidR="00BD0684">
        <w:rPr>
          <w:rFonts w:ascii="Times New Roman" w:hAnsi="Times New Roman" w:cs="Times New Roman"/>
          <w:color w:val="000000"/>
          <w:sz w:val="24"/>
          <w:szCs w:val="24"/>
        </w:rPr>
        <w:t>ым источникам составила  252,9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</w:t>
      </w:r>
      <w:r w:rsidRPr="00BE61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в т. ч. </w:t>
      </w:r>
    </w:p>
    <w:p w:rsidR="00BE61AF" w:rsidRPr="00BE61AF" w:rsidRDefault="00BE61AF" w:rsidP="00BE6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 - по</w:t>
      </w:r>
      <w:r w:rsidR="00BD0684">
        <w:rPr>
          <w:rFonts w:ascii="Times New Roman" w:hAnsi="Times New Roman" w:cs="Times New Roman"/>
          <w:color w:val="000000"/>
          <w:sz w:val="24"/>
          <w:szCs w:val="24"/>
        </w:rPr>
        <w:t xml:space="preserve"> НДФЛ –   11,7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BE61AF" w:rsidRPr="00BE61AF" w:rsidRDefault="00BE61AF" w:rsidP="00BE6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 налогу </w:t>
      </w:r>
      <w:r w:rsidR="00BD0684">
        <w:rPr>
          <w:rFonts w:ascii="Times New Roman" w:hAnsi="Times New Roman" w:cs="Times New Roman"/>
          <w:color w:val="000000"/>
          <w:sz w:val="24"/>
          <w:szCs w:val="24"/>
        </w:rPr>
        <w:t>на имущество физических лиц – 56</w:t>
      </w:r>
      <w:r>
        <w:rPr>
          <w:rFonts w:ascii="Times New Roman" w:hAnsi="Times New Roman" w:cs="Times New Roman"/>
          <w:color w:val="000000"/>
          <w:sz w:val="24"/>
          <w:szCs w:val="24"/>
        </w:rPr>
        <w:t>,1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120934" w:rsidRDefault="00BD0684" w:rsidP="001209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по земельному налогу –  185,1</w:t>
      </w:r>
      <w:r w:rsidR="00BE61AF"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BE61AF" w:rsidRPr="00BE61AF" w:rsidRDefault="00120934" w:rsidP="001209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1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61AF" w:rsidRPr="00BE61AF" w:rsidRDefault="00BE61AF" w:rsidP="001209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61AF">
        <w:rPr>
          <w:rFonts w:ascii="Times New Roman" w:hAnsi="Times New Roman" w:cs="Times New Roman"/>
          <w:i/>
          <w:sz w:val="24"/>
          <w:szCs w:val="24"/>
        </w:rPr>
        <w:t>Динамика задолженности по налоговым платежам за п</w:t>
      </w:r>
      <w:r>
        <w:rPr>
          <w:rFonts w:ascii="Times New Roman" w:hAnsi="Times New Roman" w:cs="Times New Roman"/>
          <w:i/>
          <w:sz w:val="24"/>
          <w:szCs w:val="24"/>
        </w:rPr>
        <w:t>ериод с 01.01.2019 года по 01.10</w:t>
      </w:r>
      <w:r w:rsidRPr="00BE61AF">
        <w:rPr>
          <w:rFonts w:ascii="Times New Roman" w:hAnsi="Times New Roman" w:cs="Times New Roman"/>
          <w:i/>
          <w:sz w:val="24"/>
          <w:szCs w:val="24"/>
        </w:rPr>
        <w:t>.2019г. приведена в следующей таблице:</w:t>
      </w:r>
    </w:p>
    <w:p w:rsidR="00BE61AF" w:rsidRPr="00BE61AF" w:rsidRDefault="00BE61AF" w:rsidP="00120934">
      <w:pPr>
        <w:spacing w:after="0" w:line="240" w:lineRule="auto"/>
        <w:ind w:right="-100"/>
        <w:rPr>
          <w:rFonts w:ascii="Times New Roman" w:hAnsi="Times New Roman" w:cs="Times New Roman"/>
          <w:sz w:val="20"/>
          <w:szCs w:val="20"/>
        </w:rPr>
      </w:pPr>
      <w:r w:rsidRPr="00BE61AF">
        <w:rPr>
          <w:rFonts w:ascii="Times New Roman" w:hAnsi="Times New Roman" w:cs="Times New Roman"/>
          <w:sz w:val="20"/>
          <w:szCs w:val="20"/>
        </w:rPr>
        <w:t xml:space="preserve">   Таблица №3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XSpec="center" w:tblpY="1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60"/>
        <w:gridCol w:w="1701"/>
        <w:gridCol w:w="1559"/>
        <w:gridCol w:w="1417"/>
        <w:gridCol w:w="1985"/>
      </w:tblGrid>
      <w:tr w:rsidR="00BE61AF" w:rsidRPr="00BE61AF" w:rsidTr="00120934">
        <w:trPr>
          <w:trHeight w:val="6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E61AF" w:rsidP="0012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Налоги</w:t>
            </w:r>
          </w:p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Default="00BE61AF" w:rsidP="0012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Задолженность   </w:t>
            </w:r>
          </w:p>
          <w:p w:rsidR="00BE61AF" w:rsidRPr="00BE61AF" w:rsidRDefault="00BE61AF" w:rsidP="00120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01.01.2019г</w:t>
            </w:r>
          </w:p>
          <w:p w:rsidR="00BE61AF" w:rsidRPr="00BE61AF" w:rsidRDefault="00BE61AF" w:rsidP="0012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Default="00BE61AF" w:rsidP="0012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Задолженность  </w:t>
            </w:r>
          </w:p>
          <w:p w:rsidR="00BE61AF" w:rsidRPr="00BE61AF" w:rsidRDefault="00BE61AF" w:rsidP="00120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01.04.2019г</w:t>
            </w:r>
          </w:p>
          <w:p w:rsidR="00BE61AF" w:rsidRPr="00BE61AF" w:rsidRDefault="00BE61AF" w:rsidP="0012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Default="00BE61AF" w:rsidP="0012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Задолженность</w:t>
            </w:r>
          </w:p>
          <w:p w:rsidR="00BE61AF" w:rsidRPr="00BE61AF" w:rsidRDefault="00BE61AF" w:rsidP="0012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01.07.2019г</w:t>
            </w:r>
          </w:p>
          <w:p w:rsidR="00BE61AF" w:rsidRPr="00BE61AF" w:rsidRDefault="00BE61AF" w:rsidP="0012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Default="00BE61AF" w:rsidP="0012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Задолженность</w:t>
            </w:r>
          </w:p>
          <w:p w:rsidR="00BE61AF" w:rsidRPr="00BE61AF" w:rsidRDefault="00BE61AF" w:rsidP="00120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01.10</w:t>
            </w: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.2019г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34" w:rsidRDefault="00BE61AF" w:rsidP="001209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</w:t>
            </w:r>
            <w:r w:rsidR="00120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20934">
              <w:rPr>
                <w:rFonts w:ascii="Times New Roman" w:hAnsi="Times New Roman" w:cs="Times New Roman"/>
                <w:bCs/>
                <w:sz w:val="20"/>
                <w:szCs w:val="20"/>
              </w:rPr>
              <w:t>(+рост,</w:t>
            </w:r>
            <w:proofErr w:type="gramEnd"/>
          </w:p>
          <w:p w:rsidR="00BE61AF" w:rsidRPr="00120934" w:rsidRDefault="00120934" w:rsidP="00120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E61AF"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</w:t>
            </w:r>
            <w:proofErr w:type="gramStart"/>
            <w:r w:rsidR="00BE61AF"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началу текущего </w:t>
            </w:r>
            <w:r w:rsidR="00BE61AF"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Cs/>
                <w:sz w:val="20"/>
                <w:szCs w:val="20"/>
              </w:rPr>
              <w:t>(%)</w:t>
            </w:r>
          </w:p>
        </w:tc>
      </w:tr>
      <w:tr w:rsidR="00BE61AF" w:rsidRPr="00BE61AF" w:rsidTr="00120934">
        <w:trPr>
          <w:trHeight w:val="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E61AF" w:rsidRPr="00BE61AF" w:rsidTr="00120934">
        <w:trPr>
          <w:trHeight w:val="2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D0684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D0684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-15,8</w:t>
            </w:r>
          </w:p>
        </w:tc>
      </w:tr>
      <w:tr w:rsidR="00BE61AF" w:rsidRPr="00BE61AF" w:rsidTr="00120934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D0684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271C09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D0684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</w:tr>
      <w:tr w:rsidR="00BE61AF" w:rsidRPr="00BE61AF" w:rsidTr="00120934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D0684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D0684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-28,0</w:t>
            </w:r>
          </w:p>
        </w:tc>
      </w:tr>
      <w:tr w:rsidR="00BE61AF" w:rsidRPr="00BE61AF" w:rsidTr="00120934">
        <w:trPr>
          <w:trHeight w:val="2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61AF" w:rsidRPr="00BE61AF" w:rsidRDefault="00BE61AF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1AF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271C09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D0684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AF" w:rsidRPr="00BE61AF" w:rsidRDefault="00BD0684" w:rsidP="00120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-24,9</w:t>
            </w:r>
          </w:p>
        </w:tc>
      </w:tr>
    </w:tbl>
    <w:p w:rsidR="00BE61AF" w:rsidRPr="00BE61AF" w:rsidRDefault="00BE61AF" w:rsidP="00120934">
      <w:pPr>
        <w:spacing w:line="240" w:lineRule="auto"/>
        <w:ind w:right="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61AF" w:rsidRPr="00271C09" w:rsidRDefault="00BE61AF" w:rsidP="0012093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C09">
        <w:rPr>
          <w:rFonts w:ascii="Times New Roman" w:hAnsi="Times New Roman" w:cs="Times New Roman"/>
          <w:sz w:val="24"/>
          <w:szCs w:val="24"/>
        </w:rPr>
        <w:t>По сравнению с началом 2019 года задолженность по налоговым платежам  состоянию</w:t>
      </w:r>
      <w:r w:rsidR="00271C09">
        <w:rPr>
          <w:rFonts w:ascii="Times New Roman" w:hAnsi="Times New Roman" w:cs="Times New Roman"/>
          <w:sz w:val="24"/>
          <w:szCs w:val="24"/>
        </w:rPr>
        <w:t xml:space="preserve"> на 01.10.</w:t>
      </w:r>
      <w:r w:rsidR="00BD0684">
        <w:rPr>
          <w:rFonts w:ascii="Times New Roman" w:hAnsi="Times New Roman" w:cs="Times New Roman"/>
          <w:sz w:val="24"/>
          <w:szCs w:val="24"/>
        </w:rPr>
        <w:t>2019 года  сократилась  на  24,9</w:t>
      </w:r>
      <w:r w:rsidRPr="00271C0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E61AF" w:rsidRPr="00271C09" w:rsidRDefault="00BE61AF" w:rsidP="00DB7C02">
      <w:pPr>
        <w:pStyle w:val="Default"/>
        <w:ind w:firstLine="426"/>
        <w:jc w:val="both"/>
      </w:pPr>
      <w:r w:rsidRPr="00271C09">
        <w:t xml:space="preserve">В общем объеме задолженности по налоговым доходам наибольший удельный вес занимает задолженность по </w:t>
      </w:r>
      <w:r w:rsidR="00271C09">
        <w:rPr>
          <w:i/>
        </w:rPr>
        <w:t>земельному налогу</w:t>
      </w:r>
      <w:r w:rsidR="00BD0684">
        <w:t xml:space="preserve"> – 73,2</w:t>
      </w:r>
      <w:r w:rsidRPr="00271C09">
        <w:t xml:space="preserve">% от общей суммы задолженности. </w:t>
      </w:r>
    </w:p>
    <w:p w:rsidR="00BE61AF" w:rsidRPr="00BE61AF" w:rsidRDefault="00BE61AF" w:rsidP="00271C09">
      <w:pPr>
        <w:pStyle w:val="Default"/>
        <w:ind w:firstLine="426"/>
        <w:jc w:val="both"/>
        <w:rPr>
          <w:sz w:val="20"/>
          <w:szCs w:val="20"/>
        </w:rPr>
      </w:pPr>
    </w:p>
    <w:p w:rsidR="00BE61AF" w:rsidRPr="00F178CA" w:rsidRDefault="00120934" w:rsidP="00271C09">
      <w:pPr>
        <w:pStyle w:val="Default"/>
        <w:ind w:firstLine="426"/>
        <w:jc w:val="both"/>
        <w:rPr>
          <w:rFonts w:eastAsia="Times New Roman"/>
          <w:i/>
          <w:u w:val="single"/>
        </w:rPr>
      </w:pPr>
      <w:r>
        <w:rPr>
          <w:i/>
        </w:rPr>
        <w:t>Следует обратить внимание,  что в</w:t>
      </w:r>
      <w:r w:rsidR="00271C09">
        <w:rPr>
          <w:i/>
        </w:rPr>
        <w:t xml:space="preserve"> </w:t>
      </w:r>
      <w:r w:rsidR="00271C09" w:rsidRPr="00271C09">
        <w:rPr>
          <w:i/>
        </w:rPr>
        <w:t xml:space="preserve">администрации поселения созданы </w:t>
      </w:r>
      <w:r w:rsidR="00BE61AF" w:rsidRPr="00271C09">
        <w:rPr>
          <w:i/>
        </w:rPr>
        <w:t xml:space="preserve">действующие механизмы по недопущению роста задолженности  по </w:t>
      </w:r>
      <w:r w:rsidR="00BE61AF" w:rsidRPr="00F178CA">
        <w:rPr>
          <w:i/>
          <w:u w:val="single"/>
        </w:rPr>
        <w:t>налоговым платежам.</w:t>
      </w:r>
    </w:p>
    <w:p w:rsidR="008A0B94" w:rsidRPr="008A0B94" w:rsidRDefault="008A0B94" w:rsidP="008A0B94">
      <w:pPr>
        <w:widowControl w:val="0"/>
        <w:autoSpaceDE w:val="0"/>
        <w:autoSpaceDN w:val="0"/>
        <w:adjustRightInd w:val="0"/>
        <w:spacing w:after="0" w:line="240" w:lineRule="auto"/>
        <w:ind w:right="1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</w:t>
      </w:r>
      <w:r w:rsidRPr="006169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Неналоговые доходы местного бюджета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="001209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Неналоговые доходы за 9 месяцев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201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 года исполнены в сумме 6313,8 тыс.руб., что составляет 66,9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годовых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плановых назначений  и на  21,3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% меньше объема поступлений неналоговых доходов  в соответствующем периоде 2018 года.</w:t>
      </w:r>
    </w:p>
    <w:p w:rsidR="005114CB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Наибольший удельный вес в объеме неналоговых доходов 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занимают доходы, </w:t>
      </w:r>
      <w:r w:rsidRPr="0061690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полученные в виде арендной платы за земельные участки</w:t>
      </w:r>
      <w:proofErr w:type="gramStart"/>
      <w:r w:rsidRPr="0061690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61690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от продажи материальных и нематериальных активов.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DB7C02" w:rsidRDefault="005114CB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Поступление составили 4273,5 тыс.руб. или 61,0</w:t>
      </w:r>
      <w:r w:rsidR="00616906"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годовых плановых назначений. К соответствующему уровню пр</w:t>
      </w:r>
      <w:r w:rsidR="005706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ошлого года  поступления уменьши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лись на 11</w:t>
      </w:r>
      <w:r w:rsidR="00616906"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</w:t>
      </w:r>
    </w:p>
    <w:p w:rsidR="005114CB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   Доходы от оказания платных услуг и компенсации затрат государства  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составляют</w:t>
      </w: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2,5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общего объема поступивших неналоговых доходов. Пос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ту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пление сложились  в сумме 157,4 тыс.руб. или 82,8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годовых плано</w:t>
      </w:r>
      <w:r w:rsidR="00592C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вых назначений, что 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5,7% меньше, чем за аналогичный период прошлого года.</w:t>
      </w:r>
    </w:p>
    <w:p w:rsidR="00616906" w:rsidRPr="00616906" w:rsidRDefault="00616906" w:rsidP="005114C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Доходы от сдачи в аренду имущества, составляющие муниципальную казну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поступил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в местный бюджет в сумме 625,1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тыс.руб. Годовые плано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вые назначения исполнены на 68,3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%. По сравнению с аналогичным периодом прошлого года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поступления уменьшились на 22,3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%.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Исполнительные листы по принудительному взысканию просроченной задолженности находятся в службе судебных приставов.</w:t>
      </w:r>
    </w:p>
    <w:p w:rsidR="005114CB" w:rsidRDefault="00616906" w:rsidP="004C6E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Прочие поступления от использования имущества поступили</w:t>
      </w:r>
      <w:r w:rsidR="001C28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сумме 969,6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тыс.руб. Годовые плано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вые назначения исполнены на 92,1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.Удельный вес данного дохода  в структуре поступивших нена</w:t>
      </w:r>
      <w:r w:rsidR="00511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логовых доходов составляет 15,4</w:t>
      </w:r>
      <w:r w:rsidRPr="006169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% .</w:t>
      </w:r>
    </w:p>
    <w:p w:rsidR="004C6EE2" w:rsidRDefault="004C6EE2" w:rsidP="004C6E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B7C02" w:rsidRDefault="00DB7C02" w:rsidP="00DB7C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      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огласно данным администрации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Кузнечнинское городское поселение МО 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ный район  по состоянию на 01.10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.2019 года общая задолженность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налоговым платежам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составила  3922,2  тыс.руб.</w:t>
      </w:r>
      <w:r w:rsidRPr="00BE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7C02" w:rsidRPr="004C6EE2" w:rsidRDefault="00DB7C02" w:rsidP="004C6E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4C6EE2" w:rsidRPr="00BE61AF" w:rsidRDefault="00E55093" w:rsidP="004C6E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Динамика</w:t>
      </w:r>
      <w:r w:rsidR="004C6EE2" w:rsidRPr="00BE61AF">
        <w:rPr>
          <w:rFonts w:ascii="Times New Roman" w:hAnsi="Times New Roman" w:cs="Times New Roman"/>
          <w:i/>
          <w:sz w:val="24"/>
          <w:szCs w:val="24"/>
        </w:rPr>
        <w:t xml:space="preserve"> задолженности по </w:t>
      </w:r>
      <w:r w:rsidR="004C6EE2">
        <w:rPr>
          <w:rFonts w:ascii="Times New Roman" w:hAnsi="Times New Roman" w:cs="Times New Roman"/>
          <w:i/>
          <w:sz w:val="24"/>
          <w:szCs w:val="24"/>
        </w:rPr>
        <w:t>не</w:t>
      </w:r>
      <w:r w:rsidR="009A64F4">
        <w:rPr>
          <w:rFonts w:ascii="Times New Roman" w:hAnsi="Times New Roman" w:cs="Times New Roman"/>
          <w:i/>
          <w:sz w:val="24"/>
          <w:szCs w:val="24"/>
        </w:rPr>
        <w:t>налоговым доходам</w:t>
      </w:r>
      <w:r w:rsidR="004C6EE2" w:rsidRPr="00BE61AF">
        <w:rPr>
          <w:rFonts w:ascii="Times New Roman" w:hAnsi="Times New Roman" w:cs="Times New Roman"/>
          <w:i/>
          <w:sz w:val="24"/>
          <w:szCs w:val="24"/>
        </w:rPr>
        <w:t xml:space="preserve"> за п</w:t>
      </w:r>
      <w:r w:rsidR="004C6EE2">
        <w:rPr>
          <w:rFonts w:ascii="Times New Roman" w:hAnsi="Times New Roman" w:cs="Times New Roman"/>
          <w:i/>
          <w:sz w:val="24"/>
          <w:szCs w:val="24"/>
        </w:rPr>
        <w:t>ериод с 01.01.2019 года по 01.10</w:t>
      </w:r>
      <w:r>
        <w:rPr>
          <w:rFonts w:ascii="Times New Roman" w:hAnsi="Times New Roman" w:cs="Times New Roman"/>
          <w:i/>
          <w:sz w:val="24"/>
          <w:szCs w:val="24"/>
        </w:rPr>
        <w:t>.2019г. приведен</w:t>
      </w:r>
      <w:r w:rsidR="004B59F1">
        <w:rPr>
          <w:rFonts w:ascii="Times New Roman" w:hAnsi="Times New Roman" w:cs="Times New Roman"/>
          <w:i/>
          <w:sz w:val="24"/>
          <w:szCs w:val="24"/>
        </w:rPr>
        <w:t>а</w:t>
      </w:r>
      <w:r w:rsidR="004C6EE2" w:rsidRPr="00BE61AF">
        <w:rPr>
          <w:rFonts w:ascii="Times New Roman" w:hAnsi="Times New Roman" w:cs="Times New Roman"/>
          <w:i/>
          <w:sz w:val="24"/>
          <w:szCs w:val="24"/>
        </w:rPr>
        <w:t xml:space="preserve"> в следующей таблице:</w:t>
      </w:r>
    </w:p>
    <w:p w:rsidR="004C6EE2" w:rsidRPr="00BE61AF" w:rsidRDefault="004C6EE2" w:rsidP="004C6EE2">
      <w:pPr>
        <w:spacing w:after="0" w:line="240" w:lineRule="auto"/>
        <w:ind w:right="-100"/>
        <w:rPr>
          <w:rFonts w:ascii="Times New Roman" w:hAnsi="Times New Roman" w:cs="Times New Roman"/>
          <w:sz w:val="20"/>
          <w:szCs w:val="20"/>
        </w:rPr>
      </w:pPr>
      <w:r w:rsidRPr="00BE61AF">
        <w:rPr>
          <w:rFonts w:ascii="Times New Roman" w:hAnsi="Times New Roman" w:cs="Times New Roman"/>
          <w:sz w:val="20"/>
          <w:szCs w:val="20"/>
        </w:rPr>
        <w:t xml:space="preserve">   Таблица №3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XSpec="center" w:tblpY="1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992"/>
        <w:gridCol w:w="1276"/>
      </w:tblGrid>
      <w:tr w:rsidR="009A64F4" w:rsidRPr="004C6EE2" w:rsidTr="00B13A7E">
        <w:trPr>
          <w:trHeight w:val="6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9A64F4" w:rsidP="009A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Налоги</w:t>
            </w:r>
          </w:p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9A64F4" w:rsidP="009A6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Задолженность   </w:t>
            </w:r>
          </w:p>
          <w:p w:rsidR="009A64F4" w:rsidRPr="004C6EE2" w:rsidRDefault="009A64F4" w:rsidP="009A6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</w:t>
            </w:r>
            <w:r w:rsidRPr="004C6E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01.01.2019г</w:t>
            </w:r>
          </w:p>
          <w:p w:rsidR="009A64F4" w:rsidRPr="004C6EE2" w:rsidRDefault="009A64F4" w:rsidP="009A6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9A64F4" w:rsidP="009A6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Задолженность на 01.04.2019г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9A64F4" w:rsidP="009A6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Задолженность на 01.07.2019г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9A64F4" w:rsidP="009A6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Задолженность</w:t>
            </w:r>
          </w:p>
          <w:p w:rsidR="009A64F4" w:rsidRPr="004C6EE2" w:rsidRDefault="009A64F4" w:rsidP="009A6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r w:rsidRPr="004C6E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01.10.2019г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F4" w:rsidRPr="004C6EE2" w:rsidRDefault="009A64F4" w:rsidP="009A64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</w:t>
            </w:r>
            <w:r w:rsidRPr="004C6E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(+рост,</w:t>
            </w:r>
            <w:proofErr w:type="gramEnd"/>
          </w:p>
          <w:p w:rsidR="00B13A7E" w:rsidRDefault="009A64F4" w:rsidP="009A64F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-снижение)</w:t>
            </w:r>
          </w:p>
          <w:p w:rsidR="009A64F4" w:rsidRPr="004C6EE2" w:rsidRDefault="009A64F4" w:rsidP="009A6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к началу текущего года</w:t>
            </w:r>
          </w:p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Cs/>
                <w:sz w:val="18"/>
                <w:szCs w:val="18"/>
              </w:rPr>
              <w:t>(%)</w:t>
            </w:r>
          </w:p>
        </w:tc>
      </w:tr>
      <w:tr w:rsidR="009A64F4" w:rsidRPr="004C6EE2" w:rsidTr="00B13A7E">
        <w:trPr>
          <w:trHeight w:val="1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E55093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E55093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E55093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A64F4" w:rsidRPr="004C6EE2" w:rsidTr="00B13A7E">
        <w:trPr>
          <w:trHeight w:val="2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F4" w:rsidRPr="004C6EE2" w:rsidRDefault="009A64F4" w:rsidP="004C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Д</w:t>
            </w:r>
            <w:r w:rsidRPr="004C6EE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оходы, </w:t>
            </w:r>
            <w:r w:rsidRPr="004C6EE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полученные в виде арендной платы за земельные участки</w:t>
            </w:r>
            <w:proofErr w:type="gramStart"/>
            <w:r w:rsidRPr="004C6EE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C6EE2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 w:rsidRPr="004C6EE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от продажи материальных и нематериальных активов</w:t>
            </w:r>
            <w:r w:rsidRPr="004C6EE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4C6EE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F4" w:rsidRPr="004C6EE2" w:rsidRDefault="004B59F1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E55093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E55093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B13A7E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+182,9</w:t>
            </w:r>
          </w:p>
        </w:tc>
      </w:tr>
      <w:tr w:rsidR="009A64F4" w:rsidRPr="004C6EE2" w:rsidTr="00B13A7E">
        <w:trPr>
          <w:trHeight w:val="1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F4" w:rsidRPr="00E55093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093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</w:t>
            </w:r>
            <w:r w:rsidR="00E55093" w:rsidRPr="00E550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аренду имущества, составляющие</w:t>
            </w:r>
            <w:r w:rsidR="00E550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муниципальную ка</w:t>
            </w:r>
            <w:r w:rsidR="00E55093" w:rsidRPr="00E55093">
              <w:rPr>
                <w:rFonts w:ascii="Times New Roman" w:eastAsia="Times New Roman" w:hAnsi="Times New Roman" w:cs="Times New Roman"/>
                <w:sz w:val="18"/>
                <w:szCs w:val="18"/>
              </w:rPr>
              <w:t>зну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F4" w:rsidRPr="004C6EE2" w:rsidRDefault="004B59F1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E55093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E55093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B13A7E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+6,0</w:t>
            </w:r>
          </w:p>
        </w:tc>
      </w:tr>
      <w:tr w:rsidR="009A64F4" w:rsidRPr="004C6EE2" w:rsidTr="00B13A7E">
        <w:trPr>
          <w:trHeight w:val="1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F4" w:rsidRPr="004C6EE2" w:rsidRDefault="009A64F4" w:rsidP="004C6E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4C6EE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9A64F4" w:rsidP="009A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64F4" w:rsidRPr="004C6EE2" w:rsidTr="00B13A7E">
        <w:trPr>
          <w:trHeight w:val="2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64F4" w:rsidRPr="004C6EE2" w:rsidRDefault="009A64F4" w:rsidP="00E550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6EE2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F4" w:rsidRPr="004C6EE2" w:rsidRDefault="004B59F1" w:rsidP="00E550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E55093" w:rsidP="00E550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Default="009A64F4" w:rsidP="00E550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9A64F4" w:rsidP="00E550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F4" w:rsidRPr="004C6EE2" w:rsidRDefault="00B13A7E" w:rsidP="00E550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+51,8</w:t>
            </w:r>
          </w:p>
        </w:tc>
      </w:tr>
    </w:tbl>
    <w:p w:rsidR="004C6EE2" w:rsidRPr="00BE61AF" w:rsidRDefault="004C6EE2" w:rsidP="00E55093">
      <w:pPr>
        <w:ind w:right="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6EE2" w:rsidRPr="00271C09" w:rsidRDefault="004C6EE2" w:rsidP="0002247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C09">
        <w:rPr>
          <w:rFonts w:ascii="Times New Roman" w:hAnsi="Times New Roman" w:cs="Times New Roman"/>
          <w:sz w:val="24"/>
          <w:szCs w:val="24"/>
        </w:rPr>
        <w:t xml:space="preserve">По сравнению с началом 2019 года задолженность по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71C09">
        <w:rPr>
          <w:rFonts w:ascii="Times New Roman" w:hAnsi="Times New Roman" w:cs="Times New Roman"/>
          <w:sz w:val="24"/>
          <w:szCs w:val="24"/>
        </w:rPr>
        <w:t>налоговым платежам 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01.10.2019 года  </w:t>
      </w:r>
      <w:r w:rsidR="004B59F1" w:rsidRPr="004B59F1">
        <w:rPr>
          <w:rFonts w:ascii="Times New Roman" w:hAnsi="Times New Roman" w:cs="Times New Roman"/>
          <w:sz w:val="24"/>
          <w:szCs w:val="24"/>
        </w:rPr>
        <w:t>увеличилась  на  51,8</w:t>
      </w:r>
      <w:r w:rsidRPr="004B59F1">
        <w:rPr>
          <w:rFonts w:ascii="Times New Roman" w:hAnsi="Times New Roman" w:cs="Times New Roman"/>
          <w:sz w:val="24"/>
          <w:szCs w:val="24"/>
        </w:rPr>
        <w:t>%.</w:t>
      </w:r>
      <w:r w:rsidRPr="0027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E2" w:rsidRDefault="004C6EE2" w:rsidP="00022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187">
        <w:rPr>
          <w:rFonts w:ascii="Times New Roman" w:hAnsi="Times New Roman" w:cs="Times New Roman"/>
          <w:sz w:val="24"/>
          <w:szCs w:val="24"/>
        </w:rPr>
        <w:t xml:space="preserve">В общем объеме задолженности по неналоговым доходам наибольший удельный вес </w:t>
      </w:r>
      <w:r w:rsidRPr="00704187">
        <w:rPr>
          <w:rFonts w:ascii="Times New Roman" w:hAnsi="Times New Roman" w:cs="Times New Roman"/>
          <w:sz w:val="24"/>
          <w:szCs w:val="24"/>
        </w:rPr>
        <w:lastRenderedPageBreak/>
        <w:t>занимает задолженность по</w:t>
      </w:r>
      <w:r w:rsidRPr="007041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7041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доходам</w:t>
      </w:r>
      <w:r w:rsidR="00E55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 сдачи в аренду имущества, составляющего муниципальную казну </w:t>
      </w:r>
      <w:r w:rsidRPr="00704187">
        <w:rPr>
          <w:rFonts w:ascii="Times New Roman" w:hAnsi="Times New Roman" w:cs="Times New Roman"/>
          <w:sz w:val="24"/>
          <w:szCs w:val="24"/>
        </w:rPr>
        <w:t xml:space="preserve">– 51,8% от общей суммы задолженности. </w:t>
      </w:r>
    </w:p>
    <w:p w:rsidR="00B13A7E" w:rsidRDefault="00B13A7E" w:rsidP="00022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3A7E" w:rsidRDefault="00B13A7E" w:rsidP="0002247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отчетный период администрацией поселения приняты меры по взысканию задолженности п</w:t>
      </w:r>
      <w:r w:rsidR="00DB7C02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арендным платежам</w:t>
      </w:r>
      <w:proofErr w:type="gramStart"/>
      <w:r w:rsidR="00DB7C02">
        <w:rPr>
          <w:rFonts w:ascii="Times New Roman" w:hAnsi="Times New Roman" w:cs="Times New Roman"/>
          <w:color w:val="000000"/>
          <w:spacing w:val="-4"/>
          <w:sz w:val="24"/>
          <w:szCs w:val="24"/>
        </w:rPr>
        <w:t>.(</w:t>
      </w:r>
      <w:proofErr w:type="gramEnd"/>
      <w:r w:rsidR="00DB7C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предъявление претензий,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исков)</w:t>
      </w:r>
      <w:r w:rsidR="00DB7C02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B7C02" w:rsidRDefault="00DB7C02" w:rsidP="0002247E">
      <w:pPr>
        <w:pStyle w:val="ConsPlusNormal"/>
        <w:ind w:firstLine="426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</w:pPr>
    </w:p>
    <w:p w:rsidR="00B13A7E" w:rsidRDefault="007733F4" w:rsidP="0002247E">
      <w:pPr>
        <w:pStyle w:val="ConsPlusNormal"/>
        <w:ind w:firstLine="426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Следует обратить внимание</w:t>
      </w:r>
      <w:proofErr w:type="gramStart"/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 xml:space="preserve"> что м</w:t>
      </w:r>
      <w:r w:rsidR="00B13A7E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еры , принимаемые главными администраторами доходов  по сокращению задолженности  по арендным платежам в местный бюджет существенных результатов не дали .</w:t>
      </w:r>
    </w:p>
    <w:p w:rsidR="00B13A7E" w:rsidRDefault="00B13A7E" w:rsidP="0002247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B13A7E" w:rsidRDefault="00B13A7E" w:rsidP="0002247E">
      <w:pPr>
        <w:pStyle w:val="Default"/>
        <w:ind w:firstLine="284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</w:rPr>
        <w:t xml:space="preserve">  </w:t>
      </w:r>
      <w:r w:rsidRPr="00B13A7E">
        <w:rPr>
          <w:b/>
          <w:i/>
          <w:u w:val="single"/>
        </w:rPr>
        <w:t>Рекомендация:</w:t>
      </w:r>
      <w:r>
        <w:rPr>
          <w:b/>
        </w:rPr>
        <w:t xml:space="preserve">   </w:t>
      </w:r>
      <w:r>
        <w:t xml:space="preserve">С целью повышения доходного потенциала бюджета МО Кузнечнинское городское поселение МО Приозерский район и повышения эффективности использования бюджетных средств администратору неналоговых доходов целесообразно </w:t>
      </w:r>
      <w:r w:rsidRPr="00DB7C02">
        <w:rPr>
          <w:i/>
          <w:u w:val="single"/>
        </w:rPr>
        <w:t>активизировать</w:t>
      </w:r>
      <w:r>
        <w:rPr>
          <w:u w:val="single"/>
        </w:rPr>
        <w:t xml:space="preserve"> </w:t>
      </w:r>
      <w:r>
        <w:t>работу по погашению имеющейся задолженности</w:t>
      </w:r>
      <w:r>
        <w:rPr>
          <w:i/>
        </w:rPr>
        <w:t>.</w:t>
      </w:r>
    </w:p>
    <w:p w:rsidR="00616906" w:rsidRPr="00616906" w:rsidRDefault="00616906" w:rsidP="00022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906" w:rsidRDefault="00616906" w:rsidP="00022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Безвозмездные поступления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B94" w:rsidRPr="00616906" w:rsidRDefault="008A0B94" w:rsidP="00022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06" w:rsidRPr="00616906" w:rsidRDefault="00DB7C02" w:rsidP="000224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9 месяцев</w:t>
      </w:r>
      <w:r w:rsidR="00BD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906"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 кассовое исполнение безвозмездн</w:t>
      </w:r>
      <w:r w:rsidR="00BD1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поступлений  составило </w:t>
      </w:r>
      <w:r w:rsidR="0020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22546,2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тыс.руб. или </w:t>
      </w:r>
      <w:r w:rsidR="0020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49,8</w:t>
      </w:r>
      <w:r w:rsidR="00616906"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утвержденных годовых назначений.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06" w:rsidRPr="00DB7C02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исполнения плановых назначений по поступлениям средств из других бюджетов бюджетн</w:t>
      </w:r>
      <w:r w:rsidR="00200D78" w:rsidRPr="00DB7C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 системы приведен в таблице №4:</w:t>
      </w:r>
    </w:p>
    <w:p w:rsid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D0A" w:rsidRDefault="00C62D0A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2"/>
        <w:tblW w:w="9809" w:type="dxa"/>
        <w:tblLayout w:type="fixed"/>
        <w:tblLook w:val="04A0" w:firstRow="1" w:lastRow="0" w:firstColumn="1" w:lastColumn="0" w:noHBand="0" w:noVBand="1"/>
      </w:tblPr>
      <w:tblGrid>
        <w:gridCol w:w="5557"/>
        <w:gridCol w:w="1290"/>
        <w:gridCol w:w="1119"/>
        <w:gridCol w:w="993"/>
        <w:gridCol w:w="850"/>
      </w:tblGrid>
      <w:tr w:rsidR="00614E1A" w:rsidRPr="00614E1A" w:rsidTr="008216CF">
        <w:trPr>
          <w:trHeight w:val="240"/>
          <w:tblHeader/>
        </w:trPr>
        <w:tc>
          <w:tcPr>
            <w:tcW w:w="55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2019 год</w:t>
            </w:r>
          </w:p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Исполнено за </w:t>
            </w:r>
            <w:r w:rsidR="00666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2019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E1A" w:rsidRPr="00614E1A" w:rsidRDefault="00614E1A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 %</w:t>
            </w:r>
          </w:p>
        </w:tc>
      </w:tr>
      <w:tr w:rsidR="006053AC" w:rsidRPr="00614E1A" w:rsidTr="008216CF">
        <w:trPr>
          <w:trHeight w:val="225"/>
          <w:tblHeader/>
        </w:trPr>
        <w:tc>
          <w:tcPr>
            <w:tcW w:w="55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53AC" w:rsidRPr="00614E1A" w:rsidTr="008216CF">
        <w:trPr>
          <w:trHeight w:val="555"/>
          <w:tblHeader/>
        </w:trPr>
        <w:tc>
          <w:tcPr>
            <w:tcW w:w="55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уточненному плану 2019г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53AC" w:rsidRPr="00614E1A" w:rsidTr="008216CF">
        <w:trPr>
          <w:trHeight w:val="9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AC" w:rsidRPr="00614E1A" w:rsidRDefault="006053AC" w:rsidP="00D0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053AC" w:rsidRPr="00614E1A" w:rsidTr="008216CF">
        <w:trPr>
          <w:trHeight w:val="315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бюджетной системы</w:t>
            </w:r>
          </w:p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5828,4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4B334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23,4</w:t>
            </w:r>
          </w:p>
        </w:tc>
      </w:tr>
      <w:tr w:rsidR="006053AC" w:rsidRPr="00614E1A" w:rsidTr="008216CF">
        <w:trPr>
          <w:trHeight w:val="166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городских поселений </w:t>
            </w:r>
            <w:proofErr w:type="gramStart"/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3AC" w:rsidRPr="00614E1A" w:rsidTr="008216CF">
        <w:trPr>
          <w:trHeight w:val="242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</w:t>
            </w:r>
            <w:r w:rsidR="00666A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3AC" w:rsidRPr="00614E1A" w:rsidTr="008216CF">
        <w:trPr>
          <w:trHeight w:val="255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РФ, в т. ч.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34640,6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12543,1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4B334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55,6</w:t>
            </w:r>
          </w:p>
        </w:tc>
      </w:tr>
      <w:tr w:rsidR="006053AC" w:rsidRPr="00614E1A" w:rsidTr="008216CF">
        <w:trPr>
          <w:trHeight w:val="294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3AC" w:rsidRPr="00614E1A" w:rsidTr="008216CF">
        <w:trPr>
          <w:trHeight w:val="988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761B" w:rsidRPr="00614E1A" w:rsidTr="008216CF">
        <w:trPr>
          <w:trHeight w:val="208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7761B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 в.т.ч. с учетом необходимости развития  малоэтажного жилищного строительства за сче</w:t>
            </w:r>
            <w:r w:rsidR="0020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средств, поступивших от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госкорпораци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 содействия реформированию жилищно-коммунального хозяйства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61B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5356,6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B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B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61B" w:rsidRPr="00614E1A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6A99" w:rsidRPr="00614E1A" w:rsidTr="008216CF">
        <w:trPr>
          <w:trHeight w:val="208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A99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  <w:r w:rsidR="00177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бюджетам городских поселений на обеспечение мероприятий по переселению граждан из аварийного жилищного фонда в.т.ч. с учетом необходимости развития малоэтажного</w:t>
            </w:r>
            <w:r w:rsidR="00202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жилищного строительства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99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2372,9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9" w:rsidRPr="00614E1A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99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9" w:rsidRPr="00614E1A" w:rsidRDefault="00666A99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3AC" w:rsidRPr="00614E1A" w:rsidTr="008216CF">
        <w:trPr>
          <w:trHeight w:val="208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3AC" w:rsidRPr="00614E1A" w:rsidTr="008216CF">
        <w:trPr>
          <w:trHeight w:val="677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поселениям на поддержку государственных программ субъектов РФ</w:t>
            </w:r>
            <w:r w:rsidR="00177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программа формирования городской среды</w:t>
            </w:r>
            <w:r w:rsidR="00177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3AC" w:rsidRPr="00614E1A" w:rsidTr="008216CF">
        <w:trPr>
          <w:trHeight w:val="300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053AC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3153,3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17761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3AC" w:rsidRPr="00614E1A" w:rsidTr="008216CF">
        <w:trPr>
          <w:trHeight w:val="156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 бюджетам бюджетной системы РФ</w:t>
            </w:r>
            <w:r w:rsidR="00D03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="00D03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="00D032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D03230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4B334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0,9</w:t>
            </w:r>
          </w:p>
        </w:tc>
      </w:tr>
      <w:tr w:rsidR="006053AC" w:rsidRPr="00614E1A" w:rsidTr="008216CF">
        <w:trPr>
          <w:trHeight w:val="171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3AC" w:rsidRPr="00D03230" w:rsidRDefault="00D03230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местным бюджетам на выполнение передаваемых </w:t>
            </w: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полномочий субъектов 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D03230" w:rsidRDefault="00D03230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D03230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D03230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D03230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3230" w:rsidRPr="00614E1A" w:rsidTr="008216CF">
        <w:trPr>
          <w:trHeight w:val="216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230" w:rsidRPr="00D03230" w:rsidRDefault="00D03230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бюджетам на осуществление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230" w:rsidRPr="00D03230" w:rsidRDefault="00D03230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D03230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8867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88671A" w:rsidRDefault="00D03230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25FC" w:rsidRPr="00614E1A" w:rsidTr="008216CF">
        <w:trPr>
          <w:trHeight w:val="216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5FC" w:rsidRPr="002025FC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25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FC" w:rsidRPr="002025FC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25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FC" w:rsidRPr="002025FC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25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FC" w:rsidRPr="002025FC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25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FC" w:rsidRPr="002025FC" w:rsidRDefault="004B334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20,1</w:t>
            </w:r>
          </w:p>
        </w:tc>
      </w:tr>
      <w:tr w:rsidR="00D03230" w:rsidRPr="00614E1A" w:rsidTr="008216CF">
        <w:trPr>
          <w:trHeight w:val="327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3230" w:rsidRPr="004B334B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B3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Б</w:t>
            </w:r>
            <w:r w:rsidR="00D03230" w:rsidRPr="004B3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езвозмездны</w:t>
            </w:r>
            <w:r w:rsidRPr="004B3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е поступления от других бюджетов бюджетной системы РФ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230" w:rsidRPr="004B334B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B3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45300,8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4B334B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B3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22587,3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4B334B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B3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30" w:rsidRPr="004B334B" w:rsidRDefault="004B334B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B33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100,0</w:t>
            </w:r>
          </w:p>
        </w:tc>
      </w:tr>
      <w:tr w:rsidR="002025FC" w:rsidRPr="00614E1A" w:rsidTr="008216CF">
        <w:trPr>
          <w:trHeight w:val="327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25FC" w:rsidRPr="004B334B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B33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5FC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FC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FC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F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053AC" w:rsidRPr="00614E1A" w:rsidTr="008216CF">
        <w:trPr>
          <w:trHeight w:val="453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  <w:r w:rsidR="004B33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45300,8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2025F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3AC" w:rsidRPr="00614E1A" w:rsidRDefault="006053AC" w:rsidP="007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2D0A" w:rsidRPr="00616906" w:rsidRDefault="00C62D0A" w:rsidP="0077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E8" w:rsidRDefault="00F178CA" w:rsidP="0002247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составляют   61,2% в общей сумме доходов местного б</w:t>
      </w:r>
      <w:r w:rsidR="00CE35E8" w:rsidRPr="00CE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(план). </w:t>
      </w:r>
    </w:p>
    <w:p w:rsidR="00616906" w:rsidRPr="00CE35E8" w:rsidRDefault="00CE35E8" w:rsidP="0002247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плане 45300,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78CA" w:rsidRPr="00CE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поступило</w:t>
      </w:r>
      <w:r w:rsidRPr="00CE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 от других бюджетов бюджетной системы 22587,3 тыс.руб. (49,9 %).</w:t>
      </w:r>
    </w:p>
    <w:p w:rsidR="00937F42" w:rsidRDefault="00CE35E8" w:rsidP="0002247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неисполненных бюджетных назначений по безвозмездным поступлениям от других бюджетов бюджетной системы РФ на 01.10.2019 года составила 22713,5 тыс.руб.</w:t>
      </w:r>
    </w:p>
    <w:p w:rsidR="00CE35E8" w:rsidRPr="00CE35E8" w:rsidRDefault="00CE35E8" w:rsidP="0002247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низкое исполнение бюджетны</w:t>
      </w:r>
      <w:r w:rsidR="0077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ассигнований по </w:t>
      </w:r>
      <w:r w:rsidR="00B07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733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3F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«субсидии</w:t>
      </w:r>
      <w:r w:rsidR="008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бюджетной системы РФ</w:t>
      </w:r>
      <w:r w:rsidR="008216CF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8B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36,2% (22097,5 тыс.руб.)</w:t>
      </w:r>
    </w:p>
    <w:p w:rsidR="0065519C" w:rsidRPr="0065519C" w:rsidRDefault="00616906" w:rsidP="002F1A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Наибольший объем в структуре </w:t>
      </w:r>
      <w:r w:rsidR="004B334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безвозмездных поступлений </w:t>
      </w: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занимают </w:t>
      </w:r>
      <w:r w:rsidRPr="00616906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субсидии </w:t>
      </w:r>
      <w:r w:rsidR="004B334B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ru-RU"/>
        </w:rPr>
        <w:t>бюджетам бюджетной системы</w:t>
      </w:r>
      <w:proofErr w:type="gramStart"/>
      <w:r w:rsidR="004B334B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Объем </w:t>
      </w:r>
      <w:r w:rsidR="004B334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полученных субсидий за 9 месяцев </w:t>
      </w: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2019 года составляет </w:t>
      </w:r>
      <w:r w:rsidR="004B334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12543,1</w:t>
      </w:r>
      <w:r w:rsidR="0088671A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тыс. рублей,</w:t>
      </w:r>
      <w:r w:rsidR="004B334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4B334B" w:rsidRPr="004C657D">
        <w:rPr>
          <w:rFonts w:ascii="Times New Roman" w:eastAsia="Batang" w:hAnsi="Times New Roman" w:cs="Times New Roman"/>
          <w:color w:val="000000"/>
          <w:sz w:val="24"/>
          <w:szCs w:val="24"/>
          <w:u w:val="single"/>
          <w:lang w:eastAsia="ru-RU"/>
        </w:rPr>
        <w:t>36,2</w:t>
      </w:r>
      <w:r w:rsidRPr="004C657D">
        <w:rPr>
          <w:rFonts w:ascii="Times New Roman" w:eastAsia="Batang" w:hAnsi="Times New Roman" w:cs="Times New Roman"/>
          <w:color w:val="000000"/>
          <w:sz w:val="24"/>
          <w:szCs w:val="24"/>
          <w:u w:val="single"/>
          <w:lang w:eastAsia="ru-RU"/>
        </w:rPr>
        <w:t>% плановых назначений</w:t>
      </w:r>
      <w:r w:rsidR="002F1A34">
        <w:rPr>
          <w:rFonts w:ascii="Times New Roman" w:eastAsia="Batang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616906" w:rsidRPr="00616906" w:rsidRDefault="00616906" w:rsidP="000224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Объем </w:t>
      </w:r>
      <w:r w:rsidR="004C657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поступлений </w:t>
      </w:r>
      <w:r w:rsidRPr="00616906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ru-RU"/>
        </w:rPr>
        <w:t>дотаций бюджетам бюджетной системы</w:t>
      </w:r>
      <w:r w:rsidRPr="00616906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4B334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составил 5282,6 тыс. рублей, или </w:t>
      </w:r>
      <w:r w:rsidR="004B334B" w:rsidRPr="004C657D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90,6</w:t>
      </w:r>
      <w:r w:rsidRPr="004C657D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% годовых плановых назначений</w:t>
      </w:r>
      <w:r w:rsidR="00C62D0A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r w:rsidR="004B334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616906" w:rsidRDefault="00616906" w:rsidP="000224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bCs/>
          <w:i/>
          <w:iCs/>
          <w:sz w:val="24"/>
          <w:szCs w:val="24"/>
          <w:lang w:eastAsia="ru-RU"/>
        </w:rPr>
        <w:t xml:space="preserve">Субвенции бюджетам бюджетной системы </w:t>
      </w:r>
      <w:r w:rsidRPr="00616906">
        <w:rPr>
          <w:rFonts w:ascii="Times New Roman" w:eastAsia="Batang" w:hAnsi="Times New Roman" w:cs="Times New Roman"/>
          <w:sz w:val="24"/>
          <w:szCs w:val="24"/>
          <w:lang w:eastAsia="ru-RU"/>
        </w:rPr>
        <w:t>за отчетный пер</w:t>
      </w:r>
      <w:r w:rsidR="004B334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иод поступили в сумме 212,2 тыс. рублей, что составило </w:t>
      </w:r>
      <w:r w:rsidR="004B334B" w:rsidRPr="004C657D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75,3</w:t>
      </w:r>
      <w:r w:rsidRPr="004C657D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% годового плана</w:t>
      </w:r>
      <w:proofErr w:type="gramStart"/>
      <w:r w:rsidRPr="0061690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063D3E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proofErr w:type="gramEnd"/>
    </w:p>
    <w:p w:rsidR="004C657D" w:rsidRPr="004C657D" w:rsidRDefault="004C657D" w:rsidP="000224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Объем  поступлений </w:t>
      </w:r>
      <w:r w:rsidRPr="004C657D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межбюджетных трансфертов, передаваемых бюджетам городских поселений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составил 4549,4 тыс.руб. или </w:t>
      </w:r>
      <w:r w:rsidRPr="004C657D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100% годовых плановых назначений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6D34FD" w:rsidRDefault="00616906" w:rsidP="0002247E">
      <w:pPr>
        <w:pStyle w:val="Default"/>
        <w:ind w:firstLine="284"/>
        <w:jc w:val="both"/>
        <w:rPr>
          <w:spacing w:val="-1"/>
        </w:rPr>
      </w:pPr>
      <w:r w:rsidRPr="00616906">
        <w:rPr>
          <w:b/>
          <w:bCs/>
          <w:i/>
          <w:iCs/>
          <w:sz w:val="28"/>
          <w:szCs w:val="28"/>
        </w:rPr>
        <w:t xml:space="preserve"> </w:t>
      </w:r>
      <w:r w:rsidR="006D34FD">
        <w:rPr>
          <w:bCs/>
          <w:i/>
          <w:iCs/>
        </w:rPr>
        <w:t>Возврат остатков субсидий, субвенций и иных межбюджетных трансфертов, имеющих целевое назначение, прошлых лет</w:t>
      </w:r>
      <w:r w:rsidR="006D34FD">
        <w:rPr>
          <w:i/>
          <w:iCs/>
        </w:rPr>
        <w:t xml:space="preserve">, составил </w:t>
      </w:r>
      <w:r w:rsidR="006D34FD">
        <w:t xml:space="preserve">в отчетном периоде   41,1 тыс. руб. </w:t>
      </w:r>
      <w:r w:rsidR="006D34FD">
        <w:rPr>
          <w:sz w:val="28"/>
          <w:szCs w:val="28"/>
        </w:rPr>
        <w:t xml:space="preserve"> </w:t>
      </w:r>
    </w:p>
    <w:p w:rsidR="00616906" w:rsidRPr="00616906" w:rsidRDefault="00616906" w:rsidP="000224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16906" w:rsidRPr="00616906" w:rsidRDefault="00616906" w:rsidP="006169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3. Анализ исполнения расходов местного бюджета</w:t>
      </w:r>
    </w:p>
    <w:p w:rsidR="00616906" w:rsidRPr="00616906" w:rsidRDefault="00616906" w:rsidP="006169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16906" w:rsidRPr="00616906" w:rsidRDefault="00616906" w:rsidP="0002247E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отчету </w:t>
      </w: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МО Кузнечнинское городское поселение МО Приозерский </w:t>
      </w:r>
      <w:r w:rsidR="00B409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за 9 ме</w:t>
      </w:r>
      <w:r w:rsidR="00A90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сяцев</w:t>
      </w:r>
      <w:r w:rsidR="00F1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составили </w:t>
      </w:r>
      <w:r w:rsidR="00A904CC">
        <w:rPr>
          <w:rFonts w:ascii="Times New Roman" w:eastAsia="Times New Roman" w:hAnsi="Times New Roman" w:cs="Times New Roman"/>
          <w:sz w:val="24"/>
          <w:szCs w:val="24"/>
          <w:lang w:eastAsia="ru-RU"/>
        </w:rPr>
        <w:t>35156,8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 w:rsidR="00F17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что составляет </w:t>
      </w:r>
      <w:r w:rsidR="00A904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50,4</w:t>
      </w:r>
      <w:r w:rsidR="00D961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</w:t>
      </w:r>
      <w:r w:rsidR="00F17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объемов уточненной бюджетной росписи. К уровню расходов аналогичного периода прошлого года  отмечено</w:t>
      </w:r>
      <w:r w:rsidR="00D961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увеличение</w:t>
      </w:r>
      <w:r w:rsidR="00F178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 </w:t>
      </w:r>
      <w:r w:rsidR="00A904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43,1</w:t>
      </w:r>
      <w:r w:rsidRPr="006169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%.</w:t>
      </w:r>
    </w:p>
    <w:p w:rsidR="0002247E" w:rsidRDefault="0002247E" w:rsidP="00F178CA">
      <w:pPr>
        <w:widowControl w:val="0"/>
        <w:autoSpaceDE w:val="0"/>
        <w:autoSpaceDN w:val="0"/>
        <w:adjustRightInd w:val="0"/>
        <w:spacing w:after="0"/>
        <w:ind w:right="-77" w:firstLine="284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605725" w:rsidRPr="00D9615C" w:rsidRDefault="00616906" w:rsidP="00F178CA">
      <w:pPr>
        <w:widowControl w:val="0"/>
        <w:autoSpaceDE w:val="0"/>
        <w:autoSpaceDN w:val="0"/>
        <w:adjustRightInd w:val="0"/>
        <w:spacing w:after="0"/>
        <w:ind w:right="-7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615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Информация об исполнении расходов  местного бюджета</w:t>
      </w:r>
      <w:r w:rsidRPr="00D961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в разрезе разделов бюджетной классификации расходов представлена  в следующей таблице</w:t>
      </w:r>
      <w:r w:rsidR="00200D78" w:rsidRPr="00D961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№5</w:t>
      </w:r>
      <w:r w:rsidRPr="00D961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05725" w:rsidRPr="00616906" w:rsidRDefault="00D9615C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Таблица№5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418"/>
        <w:gridCol w:w="1134"/>
        <w:gridCol w:w="1134"/>
        <w:gridCol w:w="1276"/>
        <w:gridCol w:w="1134"/>
      </w:tblGrid>
      <w:tr w:rsidR="000B4351" w:rsidRPr="00F43CF5" w:rsidTr="009873CA">
        <w:trPr>
          <w:trHeight w:val="3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разделов</w:t>
            </w:r>
          </w:p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0B4351" w:rsidRPr="00F43CF5" w:rsidRDefault="00F178CA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мес.</w:t>
            </w:r>
            <w:r w:rsidR="000B4351"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 план на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за</w:t>
            </w:r>
            <w:r w:rsidR="00F178CA"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9 месяцев</w:t>
            </w:r>
            <w:r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2019 года</w:t>
            </w:r>
          </w:p>
        </w:tc>
      </w:tr>
      <w:tr w:rsidR="000B4351" w:rsidRPr="00F43CF5" w:rsidTr="009873CA">
        <w:trPr>
          <w:trHeight w:val="14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 к</w:t>
            </w:r>
          </w:p>
        </w:tc>
      </w:tr>
      <w:tr w:rsidR="000B4351" w:rsidRPr="00F43CF5" w:rsidTr="009873CA">
        <w:trPr>
          <w:trHeight w:val="42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Плану</w:t>
            </w:r>
          </w:p>
          <w:p w:rsidR="000B4351" w:rsidRPr="00F43CF5" w:rsidRDefault="000B4351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4351" w:rsidRPr="00F43CF5" w:rsidRDefault="00F178CA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месяцев</w:t>
            </w:r>
            <w:r w:rsidR="000B4351" w:rsidRPr="00F4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2018 г</w:t>
            </w:r>
          </w:p>
        </w:tc>
      </w:tr>
      <w:tr w:rsidR="00605725" w:rsidRPr="00F43CF5" w:rsidTr="00605725">
        <w:trPr>
          <w:trHeight w:val="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5725" w:rsidRPr="00F43CF5" w:rsidRDefault="0060572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05725" w:rsidRPr="00F43CF5" w:rsidRDefault="0060572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725" w:rsidRPr="00F43CF5" w:rsidRDefault="0060572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725" w:rsidRPr="00F43CF5" w:rsidRDefault="0060572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5725" w:rsidRPr="00F43CF5" w:rsidRDefault="0060572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5725" w:rsidRPr="00F43CF5" w:rsidRDefault="0060572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5725" w:rsidRPr="00F43CF5" w:rsidRDefault="0060572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B2D22" w:rsidRPr="00F43CF5" w:rsidTr="00605725">
        <w:trPr>
          <w:trHeight w:val="1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2D22" w:rsidRPr="00F43CF5" w:rsidRDefault="008B2D22" w:rsidP="00D9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sz w:val="18"/>
                <w:szCs w:val="18"/>
              </w:rPr>
              <w:t>6316,0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  <w:t>10178,7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</w:tr>
      <w:tr w:rsidR="008B2D22" w:rsidRPr="00F43CF5" w:rsidTr="00605725">
        <w:trPr>
          <w:trHeight w:val="1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</w:tr>
      <w:tr w:rsidR="008B2D22" w:rsidRPr="00F43CF5" w:rsidTr="00605725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</w:tr>
      <w:tr w:rsidR="008B2D22" w:rsidRPr="00F43CF5" w:rsidTr="0060572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sz w:val="18"/>
                <w:szCs w:val="18"/>
              </w:rPr>
              <w:t>1040,7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  <w:t>2875,0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164,6</w:t>
            </w:r>
          </w:p>
        </w:tc>
      </w:tr>
      <w:tr w:rsidR="008B2D22" w:rsidRPr="00F43CF5" w:rsidTr="00605725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sz w:val="18"/>
                <w:szCs w:val="18"/>
              </w:rPr>
              <w:t>6995,4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  <w:t>35995,0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167,2</w:t>
            </w:r>
          </w:p>
        </w:tc>
      </w:tr>
      <w:tr w:rsidR="008B2D22" w:rsidRPr="00F43CF5" w:rsidTr="00605725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0700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sz w:val="18"/>
                <w:szCs w:val="18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131,7</w:t>
            </w:r>
          </w:p>
        </w:tc>
      </w:tr>
      <w:tr w:rsidR="008B2D22" w:rsidRPr="00F43CF5" w:rsidTr="00605725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sz w:val="18"/>
                <w:szCs w:val="18"/>
              </w:rPr>
              <w:t>6022,4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2A2E7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  <w:t>12568,1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151,5</w:t>
            </w:r>
          </w:p>
        </w:tc>
      </w:tr>
      <w:tr w:rsidR="008B2D22" w:rsidRPr="00F43CF5" w:rsidTr="00605725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  <w:t>1097,6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989,9</w:t>
            </w:r>
          </w:p>
        </w:tc>
      </w:tr>
      <w:tr w:rsidR="008B2D22" w:rsidRPr="00F43CF5" w:rsidTr="00605725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sz w:val="18"/>
                <w:szCs w:val="18"/>
              </w:rPr>
              <w:t>3535,0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Arial Unicode MS" w:hAnsi="Times New Roman" w:cs="Times New Roman"/>
                <w:iCs/>
                <w:sz w:val="18"/>
                <w:szCs w:val="18"/>
                <w:lang w:eastAsia="ru-RU"/>
              </w:rPr>
              <w:t>6431,0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22" w:rsidRPr="00F43CF5" w:rsidRDefault="00F43CF5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117,2</w:t>
            </w:r>
          </w:p>
        </w:tc>
      </w:tr>
      <w:tr w:rsidR="008B2D22" w:rsidRPr="00F43CF5" w:rsidTr="009873CA">
        <w:trPr>
          <w:trHeight w:val="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B2D22" w:rsidRPr="00F43CF5" w:rsidRDefault="008B2D22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C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B2D22" w:rsidRPr="00F43CF5" w:rsidRDefault="008B2D22" w:rsidP="00F43C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F5">
              <w:rPr>
                <w:rFonts w:ascii="Times New Roman" w:hAnsi="Times New Roman" w:cs="Times New Roman"/>
                <w:b/>
                <w:sz w:val="18"/>
                <w:szCs w:val="18"/>
              </w:rPr>
              <w:t>24572,5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A904C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69821,9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22" w:rsidRPr="00F43CF5" w:rsidRDefault="00A904C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35156,8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D22" w:rsidRPr="00F43CF5" w:rsidRDefault="00D9615C" w:rsidP="00F4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143,1</w:t>
            </w:r>
          </w:p>
        </w:tc>
      </w:tr>
    </w:tbl>
    <w:p w:rsidR="00605725" w:rsidRPr="00605725" w:rsidRDefault="00605725" w:rsidP="009873CA">
      <w:pPr>
        <w:widowControl w:val="0"/>
        <w:autoSpaceDE w:val="0"/>
        <w:autoSpaceDN w:val="0"/>
        <w:adjustRightInd w:val="0"/>
        <w:spacing w:after="0" w:line="12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E57C92" w:rsidRPr="00DC00C7" w:rsidRDefault="009E5412" w:rsidP="00DC00C7">
      <w:pPr>
        <w:pStyle w:val="ad"/>
        <w:spacing w:after="0" w:afterAutospacing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C00C7">
        <w:rPr>
          <w:rFonts w:ascii="Times New Roman" w:hAnsi="Times New Roman" w:cs="Times New Roman"/>
        </w:rPr>
        <w:t>Увеличение</w:t>
      </w:r>
      <w:r w:rsidR="00DC00C7" w:rsidRPr="00DC00C7">
        <w:rPr>
          <w:rFonts w:ascii="Times New Roman" w:hAnsi="Times New Roman" w:cs="Times New Roman"/>
        </w:rPr>
        <w:t xml:space="preserve"> расходов   </w:t>
      </w:r>
      <w:r w:rsidR="00DC00C7">
        <w:rPr>
          <w:rFonts w:ascii="Times New Roman" w:hAnsi="Times New Roman" w:cs="Times New Roman"/>
        </w:rPr>
        <w:t xml:space="preserve">  бюджета МО Кузнечнинское городское</w:t>
      </w:r>
      <w:r w:rsidR="00DC00C7" w:rsidRPr="00DC00C7">
        <w:rPr>
          <w:rFonts w:ascii="Times New Roman" w:hAnsi="Times New Roman" w:cs="Times New Roman"/>
        </w:rPr>
        <w:t xml:space="preserve"> поселение МО Приозерский район,   к уровню 9 </w:t>
      </w:r>
      <w:r w:rsidR="00DC00C7">
        <w:rPr>
          <w:rFonts w:ascii="Times New Roman" w:hAnsi="Times New Roman" w:cs="Times New Roman"/>
        </w:rPr>
        <w:t>месяцев 2018 года составило 43,1</w:t>
      </w:r>
      <w:r w:rsidR="00DC00C7" w:rsidRPr="00DC00C7">
        <w:rPr>
          <w:rFonts w:ascii="Times New Roman" w:hAnsi="Times New Roman" w:cs="Times New Roman"/>
        </w:rPr>
        <w:t>%</w:t>
      </w:r>
      <w:r w:rsidR="00DC00C7">
        <w:rPr>
          <w:rFonts w:ascii="Times New Roman" w:hAnsi="Times New Roman" w:cs="Times New Roman"/>
        </w:rPr>
        <w:t xml:space="preserve"> , из них: наибольшее увеличение</w:t>
      </w:r>
      <w:r w:rsidR="00DC00C7" w:rsidRPr="00DC00C7">
        <w:rPr>
          <w:rFonts w:ascii="Times New Roman" w:hAnsi="Times New Roman" w:cs="Times New Roman"/>
        </w:rPr>
        <w:t xml:space="preserve"> расходов по разделу </w:t>
      </w:r>
      <w:r w:rsidR="00DC00C7">
        <w:rPr>
          <w:rFonts w:ascii="Times New Roman" w:hAnsi="Times New Roman" w:cs="Times New Roman"/>
        </w:rPr>
        <w:t>1000 «Социальная политика»  на +889,9</w:t>
      </w:r>
      <w:r w:rsidR="00DC00C7" w:rsidRPr="00DC00C7">
        <w:rPr>
          <w:rFonts w:ascii="Times New Roman" w:hAnsi="Times New Roman" w:cs="Times New Roman"/>
        </w:rPr>
        <w:t xml:space="preserve">%.  </w:t>
      </w:r>
      <w:r w:rsidR="00DC00C7">
        <w:rPr>
          <w:rFonts w:ascii="Times New Roman" w:hAnsi="Times New Roman" w:cs="Times New Roman"/>
        </w:rPr>
        <w:t>По восьми</w:t>
      </w:r>
      <w:r w:rsidR="00DC00C7" w:rsidRPr="00DC00C7">
        <w:rPr>
          <w:rFonts w:ascii="Times New Roman" w:hAnsi="Times New Roman" w:cs="Times New Roman"/>
        </w:rPr>
        <w:t xml:space="preserve"> разделам бюджетной классификации ра</w:t>
      </w:r>
      <w:r w:rsidR="00DC00C7">
        <w:rPr>
          <w:rFonts w:ascii="Times New Roman" w:hAnsi="Times New Roman" w:cs="Times New Roman"/>
        </w:rPr>
        <w:t>сходы бюджета увеличились от 2,1% (национальная оборона) до 989,9% (социальная политика</w:t>
      </w:r>
      <w:r w:rsidR="00DC00C7" w:rsidRPr="00DC00C7">
        <w:rPr>
          <w:rFonts w:ascii="Times New Roman" w:hAnsi="Times New Roman" w:cs="Times New Roman"/>
        </w:rPr>
        <w:t>).</w:t>
      </w:r>
    </w:p>
    <w:p w:rsidR="00BB7989" w:rsidRPr="00BB7989" w:rsidRDefault="00BB7989" w:rsidP="00BB7989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989">
        <w:rPr>
          <w:rFonts w:ascii="Times New Roman" w:hAnsi="Times New Roman" w:cs="Times New Roman"/>
          <w:i/>
          <w:sz w:val="24"/>
          <w:szCs w:val="24"/>
        </w:rPr>
        <w:t xml:space="preserve">Анализ равномерности исполнения местного бюджета по расходам </w:t>
      </w:r>
      <w:r>
        <w:rPr>
          <w:rFonts w:ascii="Times New Roman" w:hAnsi="Times New Roman" w:cs="Times New Roman"/>
          <w:i/>
          <w:sz w:val="24"/>
          <w:szCs w:val="24"/>
        </w:rPr>
        <w:t>в разрезе отчетных периодов 2019</w:t>
      </w:r>
      <w:r w:rsidRPr="00BB7989">
        <w:rPr>
          <w:rFonts w:ascii="Times New Roman" w:hAnsi="Times New Roman" w:cs="Times New Roman"/>
          <w:i/>
          <w:sz w:val="24"/>
          <w:szCs w:val="24"/>
        </w:rPr>
        <w:t xml:space="preserve"> года в процентном отношении по сравнению с годовым бюджетным назначениями представлен в 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следующей таблице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9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7989" w:rsidRPr="00BB7989" w:rsidRDefault="00BB7989" w:rsidP="00BB7989">
      <w:pPr>
        <w:tabs>
          <w:tab w:val="left" w:pos="6864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989">
        <w:rPr>
          <w:rFonts w:ascii="Times New Roman" w:hAnsi="Times New Roman" w:cs="Times New Roman"/>
          <w:sz w:val="24"/>
          <w:szCs w:val="24"/>
        </w:rPr>
        <w:tab/>
        <w:t>(%)</w:t>
      </w:r>
    </w:p>
    <w:tbl>
      <w:tblPr>
        <w:tblW w:w="46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790"/>
        <w:gridCol w:w="1363"/>
        <w:gridCol w:w="1406"/>
        <w:gridCol w:w="1461"/>
      </w:tblGrid>
      <w:tr w:rsidR="00BB7989" w:rsidRPr="00BB7989" w:rsidTr="00BB7989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бюджета по расходам </w:t>
            </w:r>
            <w:proofErr w:type="gramStart"/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B7989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BB7989" w:rsidRPr="00BB7989" w:rsidTr="00BB79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89" w:rsidRPr="00BB7989" w:rsidRDefault="00BB7989" w:rsidP="00BB79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89" w:rsidRPr="00BB7989" w:rsidRDefault="00BB7989" w:rsidP="00BB79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 xml:space="preserve">1 квартал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0200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Национальная оборона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Национальная безопасность и правоох</w:t>
            </w:r>
            <w:r w:rsidRPr="00BB79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  <w:t>ранительная деятельность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Образование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1000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1100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Физическая культура </w:t>
            </w:r>
            <w:r w:rsidRPr="00BB79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 спорт</w:t>
            </w:r>
          </w:p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</w:tr>
      <w:tr w:rsidR="00BB7989" w:rsidRPr="00BB7989" w:rsidTr="00BB798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ВСЕГО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89" w:rsidRPr="00BB7989" w:rsidRDefault="00BB7989" w:rsidP="00BB7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989">
              <w:rPr>
                <w:rFonts w:ascii="Times New Roman" w:hAnsi="Times New Roman" w:cs="Times New Roman"/>
                <w:b/>
                <w:sz w:val="18"/>
                <w:szCs w:val="18"/>
              </w:rPr>
              <w:t>50,4</w:t>
            </w:r>
          </w:p>
        </w:tc>
      </w:tr>
    </w:tbl>
    <w:p w:rsidR="00BB7989" w:rsidRPr="00BB7989" w:rsidRDefault="00BB7989" w:rsidP="00BB7989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98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7989" w:rsidRPr="00BB7989" w:rsidRDefault="00BB7989" w:rsidP="00BB79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989">
        <w:rPr>
          <w:rFonts w:ascii="Times New Roman" w:hAnsi="Times New Roman" w:cs="Times New Roman"/>
          <w:sz w:val="24"/>
          <w:szCs w:val="24"/>
        </w:rPr>
        <w:t xml:space="preserve">    В ходе проведенного анализа установлено, что исполнение расходных обязательств осуществлялось не равномерно. В пояснительной записке отражена информация по произведенным расходам в разрезе целевых статей.</w:t>
      </w:r>
    </w:p>
    <w:p w:rsidR="00BB7989" w:rsidRDefault="00BB7989" w:rsidP="009E5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92" w:rsidRPr="007938DD" w:rsidRDefault="00E57C92" w:rsidP="007938DD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938DD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Структура с отражением удельного веса  произведенных расходов бюджета за 9 месяцев 2019 года представлена в  следующей диаграмме.</w:t>
      </w:r>
      <w:r w:rsidRPr="00E57C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E57C92" w:rsidRPr="00E57C92" w:rsidRDefault="007938DD" w:rsidP="00E57C92">
      <w:pPr>
        <w:spacing w:before="120" w:after="0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7C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7787A19" wp14:editId="63F100A6">
            <wp:extent cx="5768340" cy="4168140"/>
            <wp:effectExtent l="0" t="0" r="22860" b="2286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7C92" w:rsidRPr="00E57C92" w:rsidRDefault="00E57C92" w:rsidP="00E57C92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863C7" w:rsidRPr="00A904CC" w:rsidRDefault="00E57C92" w:rsidP="0002247E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7C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Таким образом, из представленных  данных видно, что </w:t>
      </w:r>
      <w:r w:rsidR="00A904CC">
        <w:rPr>
          <w:rFonts w:ascii="Times New Roman" w:hAnsi="Times New Roman" w:cs="Times New Roman"/>
          <w:sz w:val="24"/>
          <w:szCs w:val="24"/>
        </w:rPr>
        <w:t>б</w:t>
      </w:r>
      <w:r w:rsidR="005863C7">
        <w:rPr>
          <w:rFonts w:ascii="Times New Roman" w:hAnsi="Times New Roman" w:cs="Times New Roman"/>
          <w:sz w:val="24"/>
          <w:szCs w:val="24"/>
        </w:rPr>
        <w:t>олее 75</w:t>
      </w:r>
      <w:r w:rsidRPr="00E57C92">
        <w:rPr>
          <w:rFonts w:ascii="Times New Roman" w:hAnsi="Times New Roman" w:cs="Times New Roman"/>
          <w:sz w:val="24"/>
          <w:szCs w:val="24"/>
        </w:rPr>
        <w:t xml:space="preserve">% процентов расходов  местного бюджета за 9 месяцев 2019 года приходится на </w:t>
      </w:r>
      <w:r w:rsidRPr="00C529BA">
        <w:rPr>
          <w:rFonts w:ascii="Times New Roman" w:hAnsi="Times New Roman" w:cs="Times New Roman"/>
          <w:sz w:val="24"/>
          <w:szCs w:val="24"/>
        </w:rPr>
        <w:t>3</w:t>
      </w:r>
      <w:r w:rsidRPr="00E57C92">
        <w:rPr>
          <w:rFonts w:ascii="Times New Roman" w:hAnsi="Times New Roman" w:cs="Times New Roman"/>
          <w:sz w:val="24"/>
          <w:szCs w:val="24"/>
        </w:rPr>
        <w:t xml:space="preserve"> направления:  </w:t>
      </w:r>
    </w:p>
    <w:p w:rsidR="005863C7" w:rsidRDefault="005863C7" w:rsidP="0002247E">
      <w:pPr>
        <w:tabs>
          <w:tab w:val="left" w:pos="7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7C92" w:rsidRPr="00E57C92">
        <w:rPr>
          <w:rFonts w:ascii="Times New Roman" w:hAnsi="Times New Roman" w:cs="Times New Roman"/>
          <w:sz w:val="24"/>
          <w:szCs w:val="24"/>
        </w:rPr>
        <w:t xml:space="preserve">«Общегосударственные вопросы» </w:t>
      </w:r>
      <w:r>
        <w:rPr>
          <w:rFonts w:ascii="Times New Roman" w:hAnsi="Times New Roman" w:cs="Times New Roman"/>
          <w:sz w:val="24"/>
          <w:szCs w:val="24"/>
        </w:rPr>
        <w:t xml:space="preserve">-19,5% или 6883,8 </w:t>
      </w:r>
      <w:r w:rsidR="00E57C92" w:rsidRPr="00E57C92">
        <w:rPr>
          <w:rFonts w:ascii="Times New Roman" w:hAnsi="Times New Roman" w:cs="Times New Roman"/>
          <w:sz w:val="24"/>
          <w:szCs w:val="24"/>
        </w:rPr>
        <w:t>тыс.руб.</w:t>
      </w:r>
      <w:proofErr w:type="gramStart"/>
      <w:r w:rsidR="00E57C92" w:rsidRPr="00E57C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7C92" w:rsidRPr="00E57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C7" w:rsidRDefault="005863C7" w:rsidP="0002247E">
      <w:pPr>
        <w:tabs>
          <w:tab w:val="left" w:pos="7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7C92" w:rsidRPr="00E57C92">
        <w:rPr>
          <w:rFonts w:ascii="Times New Roman" w:hAnsi="Times New Roman" w:cs="Times New Roman"/>
          <w:sz w:val="24"/>
          <w:szCs w:val="24"/>
        </w:rPr>
        <w:t xml:space="preserve">«Культура и кинематография» </w:t>
      </w:r>
      <w:r>
        <w:rPr>
          <w:rFonts w:ascii="Times New Roman" w:hAnsi="Times New Roman" w:cs="Times New Roman"/>
          <w:sz w:val="24"/>
          <w:szCs w:val="24"/>
        </w:rPr>
        <w:t>-25,9%</w:t>
      </w:r>
      <w:r w:rsidR="00E57C92" w:rsidRPr="00E57C9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9122,3 </w:t>
      </w:r>
      <w:r w:rsidR="00E57C92" w:rsidRPr="00E57C92">
        <w:rPr>
          <w:rFonts w:ascii="Times New Roman" w:hAnsi="Times New Roman" w:cs="Times New Roman"/>
          <w:sz w:val="24"/>
          <w:szCs w:val="24"/>
        </w:rPr>
        <w:t>тыс.руб.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7C92" w:rsidRPr="00E57C92" w:rsidRDefault="005863C7" w:rsidP="0002247E">
      <w:pPr>
        <w:tabs>
          <w:tab w:val="left" w:pos="7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Жилищно-коммунальное хозяйство</w:t>
      </w:r>
      <w:r w:rsidR="00E57C92" w:rsidRPr="00E57C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33,3</w:t>
      </w:r>
      <w:r w:rsidR="00E57C92" w:rsidRPr="00E57C92">
        <w:rPr>
          <w:rFonts w:ascii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hAnsi="Times New Roman" w:cs="Times New Roman"/>
          <w:sz w:val="24"/>
          <w:szCs w:val="24"/>
        </w:rPr>
        <w:t>11698,4</w:t>
      </w:r>
      <w:r w:rsidR="00E57C92" w:rsidRPr="00E57C9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E57C92" w:rsidRPr="00E57C92" w:rsidRDefault="00A904CC" w:rsidP="0002247E">
      <w:pPr>
        <w:tabs>
          <w:tab w:val="left" w:pos="78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Менее 65</w:t>
      </w:r>
      <w:r w:rsidR="00E57C92" w:rsidRPr="00E57C92">
        <w:rPr>
          <w:rFonts w:ascii="Times New Roman" w:hAnsi="Times New Roman" w:cs="Times New Roman"/>
          <w:sz w:val="24"/>
          <w:szCs w:val="24"/>
        </w:rPr>
        <w:t>% от утвержденных годовых ассигнований сложилось исполнение по р</w:t>
      </w:r>
      <w:r>
        <w:rPr>
          <w:rFonts w:ascii="Times New Roman" w:hAnsi="Times New Roman" w:cs="Times New Roman"/>
          <w:sz w:val="24"/>
          <w:szCs w:val="24"/>
        </w:rPr>
        <w:t>аздела</w:t>
      </w:r>
      <w:r w:rsidR="00DA15E6">
        <w:rPr>
          <w:rFonts w:ascii="Times New Roman" w:hAnsi="Times New Roman" w:cs="Times New Roman"/>
          <w:sz w:val="24"/>
          <w:szCs w:val="24"/>
        </w:rPr>
        <w:t>м:</w:t>
      </w:r>
      <w:r w:rsidR="00E57C92" w:rsidRPr="00E57C92">
        <w:rPr>
          <w:rFonts w:ascii="Times New Roman" w:hAnsi="Times New Roman" w:cs="Times New Roman"/>
          <w:sz w:val="24"/>
          <w:szCs w:val="24"/>
        </w:rPr>
        <w:t xml:space="preserve"> </w:t>
      </w:r>
      <w:r w:rsidR="00DA15E6">
        <w:rPr>
          <w:rFonts w:ascii="Times New Roman" w:hAnsi="Times New Roman" w:cs="Times New Roman"/>
          <w:sz w:val="24"/>
          <w:szCs w:val="24"/>
        </w:rPr>
        <w:t>«</w:t>
      </w:r>
      <w:r w:rsidR="00DA15E6">
        <w:rPr>
          <w:rFonts w:ascii="Times New Roman" w:hAnsi="Times New Roman" w:cs="Times New Roman"/>
          <w:sz w:val="24"/>
          <w:szCs w:val="24"/>
        </w:rPr>
        <w:t>Физ</w:t>
      </w:r>
      <w:r w:rsidR="00DA15E6">
        <w:rPr>
          <w:rFonts w:ascii="Times New Roman" w:hAnsi="Times New Roman" w:cs="Times New Roman"/>
          <w:sz w:val="24"/>
          <w:szCs w:val="24"/>
        </w:rPr>
        <w:t>ическая культура и спорт»- 64,4%,«Н</w:t>
      </w:r>
      <w:r w:rsidR="00E57C92" w:rsidRPr="00E57C92">
        <w:rPr>
          <w:rFonts w:ascii="Times New Roman" w:hAnsi="Times New Roman" w:cs="Times New Roman"/>
          <w:sz w:val="24"/>
          <w:szCs w:val="24"/>
        </w:rPr>
        <w:t xml:space="preserve">ациональная 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="00E57C92" w:rsidRPr="00E57C92">
        <w:rPr>
          <w:rFonts w:ascii="Times New Roman" w:hAnsi="Times New Roman" w:cs="Times New Roman"/>
          <w:sz w:val="24"/>
          <w:szCs w:val="24"/>
        </w:rPr>
        <w:t xml:space="preserve">» - </w:t>
      </w:r>
      <w:r w:rsidR="00E24EE8">
        <w:rPr>
          <w:rFonts w:ascii="Times New Roman" w:hAnsi="Times New Roman" w:cs="Times New Roman"/>
          <w:sz w:val="24"/>
          <w:szCs w:val="24"/>
        </w:rPr>
        <w:t xml:space="preserve">59,6%, </w:t>
      </w:r>
      <w:r w:rsidR="00DA15E6">
        <w:rPr>
          <w:rFonts w:ascii="Times New Roman" w:hAnsi="Times New Roman" w:cs="Times New Roman"/>
          <w:sz w:val="24"/>
          <w:szCs w:val="24"/>
        </w:rPr>
        <w:t>Национальная оборона» - 59,2</w:t>
      </w:r>
      <w:r w:rsidR="00DA15E6" w:rsidRPr="00E57C92">
        <w:rPr>
          <w:rFonts w:ascii="Times New Roman" w:hAnsi="Times New Roman" w:cs="Times New Roman"/>
          <w:sz w:val="24"/>
          <w:szCs w:val="24"/>
        </w:rPr>
        <w:t xml:space="preserve"> %, </w:t>
      </w:r>
      <w:r w:rsidR="00DA15E6">
        <w:rPr>
          <w:rFonts w:ascii="Times New Roman" w:hAnsi="Times New Roman" w:cs="Times New Roman"/>
          <w:sz w:val="24"/>
          <w:szCs w:val="24"/>
        </w:rPr>
        <w:t xml:space="preserve"> «Ж</w:t>
      </w:r>
      <w:r w:rsidR="00E57C92" w:rsidRPr="00E57C92">
        <w:rPr>
          <w:rFonts w:ascii="Times New Roman" w:hAnsi="Times New Roman" w:cs="Times New Roman"/>
          <w:sz w:val="24"/>
          <w:szCs w:val="24"/>
        </w:rPr>
        <w:t>илищно-коммунальное хозяйство» -</w:t>
      </w:r>
      <w:r w:rsidR="00E24EE8">
        <w:rPr>
          <w:rFonts w:ascii="Times New Roman" w:hAnsi="Times New Roman" w:cs="Times New Roman"/>
          <w:sz w:val="24"/>
          <w:szCs w:val="24"/>
        </w:rPr>
        <w:t>32,5%</w:t>
      </w:r>
      <w:r w:rsidR="00DA15E6">
        <w:rPr>
          <w:rFonts w:ascii="Times New Roman" w:hAnsi="Times New Roman" w:cs="Times New Roman"/>
          <w:sz w:val="24"/>
          <w:szCs w:val="24"/>
        </w:rPr>
        <w:t>.</w:t>
      </w:r>
    </w:p>
    <w:p w:rsidR="00E57C92" w:rsidRPr="00E57C92" w:rsidRDefault="00E57C92" w:rsidP="0002247E">
      <w:pPr>
        <w:tabs>
          <w:tab w:val="left" w:pos="780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7C92">
        <w:rPr>
          <w:rFonts w:ascii="Times New Roman" w:hAnsi="Times New Roman" w:cs="Times New Roman"/>
          <w:sz w:val="24"/>
          <w:szCs w:val="24"/>
        </w:rPr>
        <w:t>Минимальный показатель исполнения</w:t>
      </w:r>
      <w:r w:rsidR="00E24EE8">
        <w:rPr>
          <w:rFonts w:ascii="Times New Roman" w:hAnsi="Times New Roman" w:cs="Times New Roman"/>
          <w:sz w:val="24"/>
          <w:szCs w:val="24"/>
        </w:rPr>
        <w:t xml:space="preserve"> расходов сложился по разделу 05 «Жилищно-коммунальное хозяйство</w:t>
      </w:r>
      <w:r w:rsidRPr="00E57C92">
        <w:rPr>
          <w:rFonts w:ascii="Times New Roman" w:hAnsi="Times New Roman" w:cs="Times New Roman"/>
          <w:sz w:val="24"/>
          <w:szCs w:val="24"/>
        </w:rPr>
        <w:t>»</w:t>
      </w:r>
      <w:r w:rsidR="00E24EE8">
        <w:rPr>
          <w:rFonts w:ascii="Times New Roman" w:hAnsi="Times New Roman" w:cs="Times New Roman"/>
          <w:sz w:val="24"/>
          <w:szCs w:val="24"/>
        </w:rPr>
        <w:t xml:space="preserve"> -32,5% , при утвержденном объеме 35995,0</w:t>
      </w:r>
      <w:r w:rsidRPr="00E57C9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E24EE8">
        <w:rPr>
          <w:rFonts w:ascii="Times New Roman" w:hAnsi="Times New Roman" w:cs="Times New Roman"/>
          <w:sz w:val="24"/>
          <w:szCs w:val="24"/>
        </w:rPr>
        <w:t>.  расходы исполнены в сумме 11698,4</w:t>
      </w:r>
      <w:r w:rsidRPr="00E57C92">
        <w:rPr>
          <w:rFonts w:ascii="Times New Roman" w:hAnsi="Times New Roman" w:cs="Times New Roman"/>
          <w:sz w:val="24"/>
          <w:szCs w:val="24"/>
        </w:rPr>
        <w:t xml:space="preserve"> т</w:t>
      </w:r>
      <w:r w:rsidR="00E24EE8">
        <w:rPr>
          <w:rFonts w:ascii="Times New Roman" w:hAnsi="Times New Roman" w:cs="Times New Roman"/>
          <w:sz w:val="24"/>
          <w:szCs w:val="24"/>
        </w:rPr>
        <w:t>ыс.руб.</w:t>
      </w:r>
    </w:p>
    <w:p w:rsidR="00E57C92" w:rsidRPr="00E57C92" w:rsidRDefault="00E57C92" w:rsidP="0002247E">
      <w:pPr>
        <w:tabs>
          <w:tab w:val="left" w:pos="780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C92">
        <w:rPr>
          <w:rFonts w:ascii="Times New Roman" w:hAnsi="Times New Roman" w:cs="Times New Roman"/>
          <w:sz w:val="24"/>
          <w:szCs w:val="24"/>
        </w:rPr>
        <w:t>Максимальный процент исполнени</w:t>
      </w:r>
      <w:r w:rsidR="00E24EE8">
        <w:rPr>
          <w:rFonts w:ascii="Times New Roman" w:hAnsi="Times New Roman" w:cs="Times New Roman"/>
          <w:sz w:val="24"/>
          <w:szCs w:val="24"/>
        </w:rPr>
        <w:t>я расходов отмечен по разделу 03</w:t>
      </w:r>
      <w:r w:rsidRPr="00E57C92">
        <w:rPr>
          <w:rFonts w:ascii="Times New Roman" w:hAnsi="Times New Roman" w:cs="Times New Roman"/>
          <w:sz w:val="24"/>
          <w:szCs w:val="24"/>
        </w:rPr>
        <w:t xml:space="preserve"> « </w:t>
      </w:r>
      <w:r w:rsidR="00E24EE8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 -93,6% , что соответствует 104,8</w:t>
      </w:r>
      <w:r w:rsidRPr="00E57C92">
        <w:rPr>
          <w:rFonts w:ascii="Times New Roman" w:hAnsi="Times New Roman" w:cs="Times New Roman"/>
          <w:sz w:val="24"/>
          <w:szCs w:val="24"/>
        </w:rPr>
        <w:t xml:space="preserve"> тыс.руб.  </w:t>
      </w:r>
    </w:p>
    <w:p w:rsidR="00E57C92" w:rsidRPr="00E57C92" w:rsidRDefault="00E57C92" w:rsidP="0002247E">
      <w:pPr>
        <w:tabs>
          <w:tab w:val="left" w:pos="780"/>
        </w:tabs>
        <w:spacing w:after="0" w:line="240" w:lineRule="auto"/>
        <w:ind w:right="-2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C92">
        <w:rPr>
          <w:rFonts w:ascii="Times New Roman" w:hAnsi="Times New Roman" w:cs="Times New Roman"/>
          <w:sz w:val="24"/>
          <w:szCs w:val="24"/>
        </w:rPr>
        <w:t xml:space="preserve">   Проведенный анализ исполнения расходов местного бюджета по подразделам классификации расходов показал, что касс</w:t>
      </w:r>
      <w:r w:rsidR="005863C7">
        <w:rPr>
          <w:rFonts w:ascii="Times New Roman" w:hAnsi="Times New Roman" w:cs="Times New Roman"/>
          <w:sz w:val="24"/>
          <w:szCs w:val="24"/>
        </w:rPr>
        <w:t>о</w:t>
      </w:r>
      <w:r w:rsidR="00E24EE8">
        <w:rPr>
          <w:rFonts w:ascii="Times New Roman" w:hAnsi="Times New Roman" w:cs="Times New Roman"/>
          <w:sz w:val="24"/>
          <w:szCs w:val="24"/>
        </w:rPr>
        <w:t xml:space="preserve">вое исполнение отсутствует по </w:t>
      </w:r>
      <w:r w:rsidR="005863C7">
        <w:rPr>
          <w:rFonts w:ascii="Times New Roman" w:hAnsi="Times New Roman" w:cs="Times New Roman"/>
          <w:sz w:val="24"/>
          <w:szCs w:val="24"/>
        </w:rPr>
        <w:t>подразделу</w:t>
      </w:r>
      <w:r w:rsidR="00E24EE8">
        <w:rPr>
          <w:rFonts w:ascii="Times New Roman" w:hAnsi="Times New Roman" w:cs="Times New Roman"/>
          <w:sz w:val="24"/>
          <w:szCs w:val="24"/>
        </w:rPr>
        <w:t xml:space="preserve"> </w:t>
      </w:r>
      <w:r w:rsidRPr="00E57C92">
        <w:rPr>
          <w:rFonts w:ascii="Times New Roman" w:hAnsi="Times New Roman" w:cs="Times New Roman"/>
          <w:sz w:val="24"/>
          <w:szCs w:val="24"/>
        </w:rPr>
        <w:t>0111 «Резервные фонды» год</w:t>
      </w:r>
      <w:r w:rsidR="00C529BA">
        <w:rPr>
          <w:rFonts w:ascii="Times New Roman" w:hAnsi="Times New Roman" w:cs="Times New Roman"/>
          <w:sz w:val="24"/>
          <w:szCs w:val="24"/>
        </w:rPr>
        <w:t>овой объем расходов составляет 3</w:t>
      </w:r>
      <w:r w:rsidRPr="00E57C92">
        <w:rPr>
          <w:rFonts w:ascii="Times New Roman" w:hAnsi="Times New Roman" w:cs="Times New Roman"/>
          <w:sz w:val="24"/>
          <w:szCs w:val="24"/>
        </w:rPr>
        <w:t>0,0 тыс.руб.</w:t>
      </w:r>
    </w:p>
    <w:p w:rsidR="007448A6" w:rsidRPr="007A622C" w:rsidRDefault="007A622C" w:rsidP="0002247E">
      <w:pPr>
        <w:tabs>
          <w:tab w:val="left" w:pos="780"/>
        </w:tabs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22C">
        <w:rPr>
          <w:rFonts w:ascii="Times New Roman" w:hAnsi="Times New Roman" w:cs="Times New Roman"/>
          <w:sz w:val="24"/>
          <w:szCs w:val="24"/>
        </w:rPr>
        <w:t xml:space="preserve">    </w:t>
      </w:r>
      <w:r w:rsidRPr="007A622C">
        <w:rPr>
          <w:rFonts w:ascii="Times New Roman" w:hAnsi="Times New Roman" w:cs="Times New Roman"/>
          <w:i/>
          <w:sz w:val="24"/>
          <w:szCs w:val="24"/>
        </w:rPr>
        <w:t>Причина</w:t>
      </w:r>
      <w:r w:rsidR="00E57C92" w:rsidRPr="007A622C">
        <w:rPr>
          <w:rFonts w:ascii="Times New Roman" w:hAnsi="Times New Roman" w:cs="Times New Roman"/>
          <w:i/>
          <w:sz w:val="24"/>
          <w:szCs w:val="24"/>
        </w:rPr>
        <w:t xml:space="preserve"> нулевого и</w:t>
      </w:r>
      <w:r w:rsidRPr="007A622C">
        <w:rPr>
          <w:rFonts w:ascii="Times New Roman" w:hAnsi="Times New Roman" w:cs="Times New Roman"/>
          <w:i/>
          <w:sz w:val="24"/>
          <w:szCs w:val="24"/>
        </w:rPr>
        <w:t>сполнения  расходов по указанному подразделу отражена</w:t>
      </w:r>
      <w:r w:rsidR="00E57C92" w:rsidRPr="007A622C">
        <w:rPr>
          <w:rFonts w:ascii="Times New Roman" w:hAnsi="Times New Roman" w:cs="Times New Roman"/>
          <w:i/>
          <w:sz w:val="24"/>
          <w:szCs w:val="24"/>
        </w:rPr>
        <w:t xml:space="preserve"> в аналитической  записке.</w:t>
      </w:r>
      <w:r w:rsidR="00E57C92" w:rsidRPr="007A62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616906" w:rsidRPr="007448A6" w:rsidRDefault="00616906" w:rsidP="0002247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Наиболее значительные </w:t>
      </w:r>
      <w:r w:rsidR="00C52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расходов за 9 месяцев</w:t>
      </w:r>
      <w:r w:rsidR="00FF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от среднего уровня </w:t>
      </w:r>
      <w:r w:rsidRPr="007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расходов местного бюджет</w:t>
      </w:r>
      <w:r w:rsidR="007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приведены в следующей </w:t>
      </w:r>
      <w:r w:rsidR="007448A6" w:rsidRPr="007A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3613EE" w:rsidRPr="007A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</w:t>
      </w:r>
      <w:r w:rsidRPr="007A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906" w:rsidRDefault="00616906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3EE" w:rsidRPr="00616906" w:rsidRDefault="007A622C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Таблица№6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20"/>
        <w:gridCol w:w="1235"/>
        <w:gridCol w:w="727"/>
        <w:gridCol w:w="2567"/>
        <w:gridCol w:w="1260"/>
      </w:tblGrid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30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  <w:proofErr w:type="gramStart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подраздела</w:t>
            </w:r>
          </w:p>
        </w:tc>
        <w:tc>
          <w:tcPr>
            <w:tcW w:w="645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исполнения к </w:t>
            </w: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утвержденным расходам </w:t>
            </w:r>
          </w:p>
        </w:tc>
        <w:tc>
          <w:tcPr>
            <w:tcW w:w="380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1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раздела,</w:t>
            </w:r>
            <w:proofErr w:type="gramStart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подраздела</w:t>
            </w:r>
          </w:p>
        </w:tc>
        <w:tc>
          <w:tcPr>
            <w:tcW w:w="658" w:type="pct"/>
            <w:shd w:val="clear" w:color="auto" w:fill="auto"/>
          </w:tcPr>
          <w:p w:rsidR="00616906" w:rsidRPr="007448A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% исполнения к </w:t>
            </w:r>
            <w:r w:rsidRPr="00744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утвержденным расходам </w:t>
            </w:r>
          </w:p>
        </w:tc>
      </w:tr>
      <w:tr w:rsidR="00616906" w:rsidRPr="00616906" w:rsidTr="007C6120">
        <w:tc>
          <w:tcPr>
            <w:tcW w:w="2621" w:type="pct"/>
            <w:gridSpan w:val="3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Наиболее низкий уровень исполнения утвержденных бюджетных ассигнований</w:t>
            </w:r>
          </w:p>
        </w:tc>
        <w:tc>
          <w:tcPr>
            <w:tcW w:w="2379" w:type="pct"/>
            <w:gridSpan w:val="3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Наиболее высокий уровень исполнения утвержденных бюджетных ассигнований</w:t>
            </w:r>
          </w:p>
        </w:tc>
      </w:tr>
      <w:tr w:rsidR="007A622C" w:rsidRPr="00616906" w:rsidTr="007C6120">
        <w:tc>
          <w:tcPr>
            <w:tcW w:w="346" w:type="pct"/>
            <w:shd w:val="clear" w:color="auto" w:fill="auto"/>
          </w:tcPr>
          <w:p w:rsidR="007A622C" w:rsidRPr="00FF61A5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30" w:type="pct"/>
            <w:shd w:val="clear" w:color="auto" w:fill="auto"/>
          </w:tcPr>
          <w:p w:rsidR="007A622C" w:rsidRPr="00616906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5" w:type="pct"/>
            <w:shd w:val="clear" w:color="auto" w:fill="auto"/>
          </w:tcPr>
          <w:p w:rsidR="007A622C" w:rsidRPr="00616906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7A622C" w:rsidRPr="00A42D9F" w:rsidRDefault="007A622C" w:rsidP="00DA56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41" w:type="pct"/>
            <w:shd w:val="clear" w:color="auto" w:fill="auto"/>
          </w:tcPr>
          <w:p w:rsidR="007A622C" w:rsidRPr="00616906" w:rsidRDefault="007A622C" w:rsidP="00DA56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658" w:type="pct"/>
            <w:shd w:val="clear" w:color="auto" w:fill="auto"/>
          </w:tcPr>
          <w:p w:rsidR="007A622C" w:rsidRPr="00616906" w:rsidRDefault="007A622C" w:rsidP="00DA56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7A622C" w:rsidRPr="00616906" w:rsidTr="007C6120">
        <w:tc>
          <w:tcPr>
            <w:tcW w:w="346" w:type="pct"/>
            <w:shd w:val="clear" w:color="auto" w:fill="auto"/>
          </w:tcPr>
          <w:p w:rsidR="007A622C" w:rsidRPr="00FF61A5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630" w:type="pct"/>
            <w:shd w:val="clear" w:color="auto" w:fill="auto"/>
          </w:tcPr>
          <w:p w:rsidR="007A622C" w:rsidRPr="00616906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5" w:type="pct"/>
            <w:shd w:val="clear" w:color="auto" w:fill="auto"/>
          </w:tcPr>
          <w:p w:rsidR="007A622C" w:rsidRPr="00616906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80" w:type="pct"/>
            <w:shd w:val="clear" w:color="auto" w:fill="auto"/>
          </w:tcPr>
          <w:p w:rsidR="007A622C" w:rsidRPr="007A622C" w:rsidRDefault="007A622C" w:rsidP="00DA56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62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41" w:type="pct"/>
            <w:shd w:val="clear" w:color="auto" w:fill="auto"/>
          </w:tcPr>
          <w:p w:rsidR="007A622C" w:rsidRPr="00616906" w:rsidRDefault="007A622C" w:rsidP="00DA56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pct"/>
            <w:shd w:val="clear" w:color="auto" w:fill="auto"/>
          </w:tcPr>
          <w:p w:rsidR="007A622C" w:rsidRPr="00616906" w:rsidRDefault="007A622C" w:rsidP="00DA56E3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C529BA" w:rsidRPr="00616906" w:rsidTr="007C6120">
        <w:tc>
          <w:tcPr>
            <w:tcW w:w="346" w:type="pct"/>
            <w:shd w:val="clear" w:color="auto" w:fill="auto"/>
          </w:tcPr>
          <w:p w:rsidR="00C529BA" w:rsidRDefault="00C529BA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30" w:type="pct"/>
            <w:shd w:val="clear" w:color="auto" w:fill="auto"/>
          </w:tcPr>
          <w:p w:rsidR="00C529BA" w:rsidRDefault="00C529BA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5" w:type="pct"/>
            <w:shd w:val="clear" w:color="auto" w:fill="auto"/>
          </w:tcPr>
          <w:p w:rsidR="00C529BA" w:rsidRDefault="00C529BA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380" w:type="pct"/>
            <w:shd w:val="clear" w:color="auto" w:fill="auto"/>
          </w:tcPr>
          <w:p w:rsidR="00C529BA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41" w:type="pct"/>
            <w:shd w:val="clear" w:color="auto" w:fill="auto"/>
          </w:tcPr>
          <w:p w:rsidR="00C529BA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кинематография</w:t>
            </w:r>
          </w:p>
        </w:tc>
        <w:tc>
          <w:tcPr>
            <w:tcW w:w="658" w:type="pct"/>
            <w:shd w:val="clear" w:color="auto" w:fill="auto"/>
          </w:tcPr>
          <w:p w:rsidR="00C529BA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</w:tr>
      <w:tr w:rsidR="00616906" w:rsidRPr="00616906" w:rsidTr="007C6120">
        <w:trPr>
          <w:trHeight w:val="395"/>
        </w:trPr>
        <w:tc>
          <w:tcPr>
            <w:tcW w:w="346" w:type="pct"/>
            <w:shd w:val="clear" w:color="auto" w:fill="auto"/>
          </w:tcPr>
          <w:p w:rsidR="00616906" w:rsidRPr="00FF61A5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45" w:type="pct"/>
            <w:shd w:val="clear" w:color="auto" w:fill="auto"/>
          </w:tcPr>
          <w:p w:rsidR="00616906" w:rsidRPr="00616906" w:rsidRDefault="00C529BA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0" w:type="pct"/>
            <w:shd w:val="clear" w:color="auto" w:fill="auto"/>
          </w:tcPr>
          <w:p w:rsidR="00616906" w:rsidRPr="00A42D9F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41" w:type="pct"/>
            <w:shd w:val="clear" w:color="auto" w:fill="auto"/>
          </w:tcPr>
          <w:p w:rsidR="00616906" w:rsidRPr="00616906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8" w:type="pct"/>
            <w:shd w:val="clear" w:color="auto" w:fill="auto"/>
          </w:tcPr>
          <w:p w:rsidR="00616906" w:rsidRPr="00616906" w:rsidRDefault="007A622C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616906" w:rsidRPr="00616906" w:rsidTr="007C6120">
        <w:tc>
          <w:tcPr>
            <w:tcW w:w="346" w:type="pct"/>
            <w:shd w:val="clear" w:color="auto" w:fill="auto"/>
          </w:tcPr>
          <w:p w:rsidR="00616906" w:rsidRPr="00FF61A5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1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63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5" w:type="pct"/>
            <w:shd w:val="clear" w:color="auto" w:fill="auto"/>
          </w:tcPr>
          <w:p w:rsidR="00616906" w:rsidRPr="00616906" w:rsidRDefault="00C529BA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380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616906" w:rsidRPr="00616906" w:rsidRDefault="00616906" w:rsidP="00616906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right="-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622C" w:rsidRDefault="007A622C" w:rsidP="0061690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6E3" w:rsidRPr="00DA56E3" w:rsidRDefault="00DA56E3" w:rsidP="00DA56E3">
      <w:pPr>
        <w:tabs>
          <w:tab w:val="left" w:pos="780"/>
        </w:tabs>
        <w:ind w:right="-2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6E3">
        <w:rPr>
          <w:rFonts w:ascii="Times New Roman" w:hAnsi="Times New Roman" w:cs="Times New Roman"/>
          <w:sz w:val="24"/>
          <w:szCs w:val="24"/>
        </w:rPr>
        <w:t>Анализ исполнения расходов местного бюджета по разделам и подразделам классификации расходов  в отчетном периоде показал следующее:</w:t>
      </w:r>
    </w:p>
    <w:p w:rsidR="00DA56E3" w:rsidRPr="00DA56E3" w:rsidRDefault="00DA56E3" w:rsidP="00D361E4">
      <w:pPr>
        <w:tabs>
          <w:tab w:val="left" w:pos="780"/>
        </w:tabs>
        <w:spacing w:line="240" w:lineRule="auto"/>
        <w:ind w:right="-2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6E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A56E3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</w:t>
      </w:r>
      <w:r w:rsidRPr="00DA56E3">
        <w:rPr>
          <w:rFonts w:ascii="Times New Roman" w:hAnsi="Times New Roman" w:cs="Times New Roman"/>
          <w:sz w:val="24"/>
          <w:szCs w:val="24"/>
        </w:rPr>
        <w:t xml:space="preserve"> 2019 года испо</w:t>
      </w:r>
      <w:r>
        <w:rPr>
          <w:rFonts w:ascii="Times New Roman" w:hAnsi="Times New Roman" w:cs="Times New Roman"/>
          <w:sz w:val="24"/>
          <w:szCs w:val="24"/>
        </w:rPr>
        <w:t>лнение расходов составило 6883,8 тыс.руб. или 67,6</w:t>
      </w:r>
      <w:r w:rsidRPr="00DA56E3">
        <w:rPr>
          <w:rFonts w:ascii="Times New Roman" w:hAnsi="Times New Roman" w:cs="Times New Roman"/>
          <w:sz w:val="24"/>
          <w:szCs w:val="24"/>
        </w:rPr>
        <w:t>% утвержденных сводной бюджетной росписью. Доля расходов по разделу в общей структуре расходов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составила 19,5</w:t>
      </w:r>
      <w:r w:rsidRPr="00DA56E3">
        <w:rPr>
          <w:rFonts w:ascii="Times New Roman" w:hAnsi="Times New Roman" w:cs="Times New Roman"/>
          <w:sz w:val="24"/>
          <w:szCs w:val="24"/>
        </w:rPr>
        <w:t xml:space="preserve"> %. К соответствующему п</w:t>
      </w:r>
      <w:r>
        <w:rPr>
          <w:rFonts w:ascii="Times New Roman" w:hAnsi="Times New Roman" w:cs="Times New Roman"/>
          <w:sz w:val="24"/>
          <w:szCs w:val="24"/>
        </w:rPr>
        <w:t>ериоду прошлого года расходы увеличились на 9,0</w:t>
      </w:r>
      <w:r w:rsidRPr="00DA56E3">
        <w:rPr>
          <w:rFonts w:ascii="Times New Roman" w:hAnsi="Times New Roman" w:cs="Times New Roman"/>
          <w:sz w:val="24"/>
          <w:szCs w:val="24"/>
        </w:rPr>
        <w:t>%.</w:t>
      </w:r>
    </w:p>
    <w:p w:rsidR="00DA56E3" w:rsidRPr="00DA56E3" w:rsidRDefault="00DA56E3" w:rsidP="00D361E4">
      <w:pPr>
        <w:tabs>
          <w:tab w:val="left" w:pos="780"/>
        </w:tabs>
        <w:spacing w:line="240" w:lineRule="auto"/>
        <w:ind w:right="-219"/>
        <w:jc w:val="both"/>
        <w:rPr>
          <w:rFonts w:ascii="Times New Roman" w:hAnsi="Times New Roman" w:cs="Times New Roman"/>
          <w:sz w:val="18"/>
          <w:szCs w:val="18"/>
        </w:rPr>
      </w:pPr>
      <w:r w:rsidRPr="00DA56E3">
        <w:rPr>
          <w:rFonts w:ascii="Times New Roman" w:hAnsi="Times New Roman" w:cs="Times New Roman"/>
          <w:sz w:val="24"/>
          <w:szCs w:val="24"/>
        </w:rPr>
        <w:t>Исполнение по подразделам классификации расходов сост</w:t>
      </w:r>
      <w:r>
        <w:rPr>
          <w:rFonts w:ascii="Times New Roman" w:hAnsi="Times New Roman" w:cs="Times New Roman"/>
          <w:sz w:val="24"/>
          <w:szCs w:val="24"/>
        </w:rPr>
        <w:t xml:space="preserve">авило от 0,0%  по </w:t>
      </w:r>
      <w:proofErr w:type="gramStart"/>
      <w:r w:rsidRPr="00DA56E3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 0111 «Резервные фонды» до 82,7% по подразделу 0113</w:t>
      </w:r>
      <w:r w:rsidRPr="00DA56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Другие общегосударственные вопросы</w:t>
      </w:r>
      <w:r w:rsidRPr="00DA56E3">
        <w:rPr>
          <w:rFonts w:ascii="Times New Roman" w:hAnsi="Times New Roman" w:cs="Times New Roman"/>
          <w:sz w:val="24"/>
          <w:szCs w:val="24"/>
        </w:rPr>
        <w:t>».</w:t>
      </w:r>
    </w:p>
    <w:p w:rsidR="00DA56E3" w:rsidRPr="00DA56E3" w:rsidRDefault="00DA56E3" w:rsidP="00D361E4">
      <w:pPr>
        <w:tabs>
          <w:tab w:val="left" w:pos="780"/>
        </w:tabs>
        <w:spacing w:line="240" w:lineRule="auto"/>
        <w:ind w:right="-219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6E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A56E3">
        <w:rPr>
          <w:rFonts w:ascii="Times New Roman" w:hAnsi="Times New Roman" w:cs="Times New Roman"/>
          <w:b/>
          <w:sz w:val="24"/>
          <w:szCs w:val="24"/>
        </w:rPr>
        <w:t>02 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</w:t>
      </w:r>
      <w:r w:rsidRPr="00DA56E3">
        <w:rPr>
          <w:rFonts w:ascii="Times New Roman" w:hAnsi="Times New Roman" w:cs="Times New Roman"/>
          <w:sz w:val="24"/>
          <w:szCs w:val="24"/>
        </w:rPr>
        <w:t xml:space="preserve"> 2019 года исп</w:t>
      </w:r>
      <w:r>
        <w:rPr>
          <w:rFonts w:ascii="Times New Roman" w:hAnsi="Times New Roman" w:cs="Times New Roman"/>
          <w:sz w:val="24"/>
          <w:szCs w:val="24"/>
        </w:rPr>
        <w:t>олнение расходов составило 164,7 тыс.руб. или 59,2</w:t>
      </w:r>
      <w:r w:rsidRPr="00DA56E3">
        <w:rPr>
          <w:rFonts w:ascii="Times New Roman" w:hAnsi="Times New Roman" w:cs="Times New Roman"/>
          <w:sz w:val="24"/>
          <w:szCs w:val="24"/>
        </w:rPr>
        <w:t>% утвержденных сводной бюджетной росписью. Доля расходов по разделу в общей структуре расходо</w:t>
      </w:r>
      <w:r>
        <w:rPr>
          <w:rFonts w:ascii="Times New Roman" w:hAnsi="Times New Roman" w:cs="Times New Roman"/>
          <w:sz w:val="24"/>
          <w:szCs w:val="24"/>
        </w:rPr>
        <w:t>в местного бюджета составила 0,5</w:t>
      </w:r>
      <w:r w:rsidRPr="00DA56E3">
        <w:rPr>
          <w:rFonts w:ascii="Times New Roman" w:hAnsi="Times New Roman" w:cs="Times New Roman"/>
          <w:sz w:val="24"/>
          <w:szCs w:val="24"/>
        </w:rPr>
        <w:t xml:space="preserve">%. К соответствующему периоду прошлого </w:t>
      </w:r>
      <w:r>
        <w:rPr>
          <w:rFonts w:ascii="Times New Roman" w:hAnsi="Times New Roman" w:cs="Times New Roman"/>
          <w:sz w:val="24"/>
          <w:szCs w:val="24"/>
        </w:rPr>
        <w:t>года расходы увеличились на 2,1</w:t>
      </w:r>
      <w:r w:rsidRPr="00DA56E3">
        <w:rPr>
          <w:rFonts w:ascii="Times New Roman" w:hAnsi="Times New Roman" w:cs="Times New Roman"/>
          <w:sz w:val="24"/>
          <w:szCs w:val="24"/>
        </w:rPr>
        <w:t>%.</w:t>
      </w:r>
    </w:p>
    <w:p w:rsidR="00DA56E3" w:rsidRPr="00DA56E3" w:rsidRDefault="00DA56E3" w:rsidP="00D361E4">
      <w:pPr>
        <w:tabs>
          <w:tab w:val="left" w:pos="780"/>
        </w:tabs>
        <w:spacing w:line="240" w:lineRule="auto"/>
        <w:ind w:right="-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6E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A56E3">
        <w:rPr>
          <w:rFonts w:ascii="Times New Roman" w:hAnsi="Times New Roman" w:cs="Times New Roman"/>
          <w:b/>
          <w:sz w:val="24"/>
          <w:szCs w:val="24"/>
        </w:rPr>
        <w:t xml:space="preserve">03 «Национальная безопасность и правоохранительная деятельность» кассовые </w:t>
      </w:r>
      <w:r w:rsidRPr="00DA56E3">
        <w:rPr>
          <w:rFonts w:ascii="Times New Roman" w:hAnsi="Times New Roman" w:cs="Times New Roman"/>
          <w:sz w:val="24"/>
          <w:szCs w:val="24"/>
        </w:rPr>
        <w:t>расходы бюджета   и</w:t>
      </w:r>
      <w:r>
        <w:rPr>
          <w:rFonts w:ascii="Times New Roman" w:hAnsi="Times New Roman" w:cs="Times New Roman"/>
          <w:sz w:val="24"/>
          <w:szCs w:val="24"/>
        </w:rPr>
        <w:t>сполнены на 104,8 тыс.руб. или 93,6</w:t>
      </w:r>
      <w:r w:rsidRPr="00DA56E3">
        <w:rPr>
          <w:rFonts w:ascii="Times New Roman" w:hAnsi="Times New Roman" w:cs="Times New Roman"/>
          <w:sz w:val="24"/>
          <w:szCs w:val="24"/>
        </w:rPr>
        <w:t xml:space="preserve">%, утвержденные сводной бюджетной росписью. </w:t>
      </w:r>
    </w:p>
    <w:p w:rsidR="00DA56E3" w:rsidRDefault="00DA56E3" w:rsidP="00D361E4">
      <w:pPr>
        <w:tabs>
          <w:tab w:val="left" w:pos="780"/>
        </w:tabs>
        <w:spacing w:after="0" w:line="240" w:lineRule="auto"/>
        <w:ind w:right="-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6E3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A56E3">
        <w:rPr>
          <w:rFonts w:ascii="Times New Roman" w:hAnsi="Times New Roman" w:cs="Times New Roman"/>
          <w:b/>
          <w:sz w:val="24"/>
          <w:szCs w:val="24"/>
        </w:rPr>
        <w:t xml:space="preserve">04 «Национальная экономика» </w:t>
      </w:r>
      <w:r>
        <w:rPr>
          <w:rFonts w:ascii="Times New Roman" w:hAnsi="Times New Roman" w:cs="Times New Roman"/>
          <w:sz w:val="24"/>
          <w:szCs w:val="24"/>
        </w:rPr>
        <w:t>расходы исполнены в объеме 1712,7</w:t>
      </w:r>
      <w:r w:rsidRPr="00DA56E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соответствует 59,6</w:t>
      </w:r>
      <w:r w:rsidRPr="00DA56E3">
        <w:rPr>
          <w:rFonts w:ascii="Times New Roman" w:hAnsi="Times New Roman" w:cs="Times New Roman"/>
          <w:sz w:val="24"/>
          <w:szCs w:val="24"/>
        </w:rPr>
        <w:t>% утвержденных объемов. Доля расходов по разделу в общей структуре расх</w:t>
      </w:r>
      <w:r>
        <w:rPr>
          <w:rFonts w:ascii="Times New Roman" w:hAnsi="Times New Roman" w:cs="Times New Roman"/>
          <w:sz w:val="24"/>
          <w:szCs w:val="24"/>
        </w:rPr>
        <w:t>одов бюджета составила 4,9</w:t>
      </w:r>
      <w:r w:rsidRPr="00DA56E3">
        <w:rPr>
          <w:rFonts w:ascii="Times New Roman" w:hAnsi="Times New Roman" w:cs="Times New Roman"/>
          <w:sz w:val="24"/>
          <w:szCs w:val="24"/>
        </w:rPr>
        <w:t>%. В целом намечено увеличение объемов расходов к анал</w:t>
      </w:r>
      <w:r>
        <w:rPr>
          <w:rFonts w:ascii="Times New Roman" w:hAnsi="Times New Roman" w:cs="Times New Roman"/>
          <w:sz w:val="24"/>
          <w:szCs w:val="24"/>
        </w:rPr>
        <w:t>огичному периоду 2018 года в 1,6</w:t>
      </w:r>
      <w:r w:rsidRPr="00DA56E3">
        <w:rPr>
          <w:rFonts w:ascii="Times New Roman" w:hAnsi="Times New Roman" w:cs="Times New Roman"/>
          <w:sz w:val="24"/>
          <w:szCs w:val="24"/>
        </w:rPr>
        <w:t xml:space="preserve"> раза.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6E3" w:rsidRPr="00DA56E3" w:rsidRDefault="00DA56E3" w:rsidP="00D361E4">
      <w:pPr>
        <w:tabs>
          <w:tab w:val="left" w:pos="780"/>
        </w:tabs>
        <w:spacing w:after="0" w:line="240" w:lineRule="auto"/>
        <w:ind w:right="-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6E3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структуре раздела занимают расходы по подразделу  04 09 «Дорожное хозяйство» (94,2%). </w:t>
      </w:r>
    </w:p>
    <w:p w:rsidR="00DA56E3" w:rsidRPr="006E2849" w:rsidRDefault="00DA56E3" w:rsidP="00D361E4">
      <w:pPr>
        <w:tabs>
          <w:tab w:val="left" w:pos="780"/>
        </w:tabs>
        <w:spacing w:after="0" w:line="240" w:lineRule="auto"/>
        <w:ind w:right="-21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849">
        <w:rPr>
          <w:rFonts w:ascii="Times New Roman" w:hAnsi="Times New Roman" w:cs="Times New Roman"/>
          <w:i/>
          <w:sz w:val="24"/>
          <w:szCs w:val="24"/>
        </w:rPr>
        <w:t>Низкий процент исполнения р</w:t>
      </w:r>
      <w:r w:rsidR="00D361E4" w:rsidRPr="006E2849">
        <w:rPr>
          <w:rFonts w:ascii="Times New Roman" w:hAnsi="Times New Roman" w:cs="Times New Roman"/>
          <w:i/>
          <w:sz w:val="24"/>
          <w:szCs w:val="24"/>
        </w:rPr>
        <w:t xml:space="preserve">асходов по разделу обусловлен  </w:t>
      </w:r>
      <w:r w:rsidRPr="006E2849">
        <w:rPr>
          <w:rFonts w:ascii="Times New Roman" w:hAnsi="Times New Roman" w:cs="Times New Roman"/>
          <w:i/>
          <w:sz w:val="24"/>
          <w:szCs w:val="24"/>
        </w:rPr>
        <w:t>низким исполнением бюджетных ассигнований  по подразделу 0412 «Другие вопросы в обла</w:t>
      </w:r>
      <w:r w:rsidR="00B1104A" w:rsidRPr="006E2849">
        <w:rPr>
          <w:rFonts w:ascii="Times New Roman" w:hAnsi="Times New Roman" w:cs="Times New Roman"/>
          <w:i/>
          <w:sz w:val="24"/>
          <w:szCs w:val="24"/>
        </w:rPr>
        <w:t xml:space="preserve">сти национальной экономики» -15,9 </w:t>
      </w:r>
      <w:r w:rsidRPr="006E2849">
        <w:rPr>
          <w:rFonts w:ascii="Times New Roman" w:hAnsi="Times New Roman" w:cs="Times New Roman"/>
          <w:i/>
          <w:sz w:val="24"/>
          <w:szCs w:val="24"/>
        </w:rPr>
        <w:t>%</w:t>
      </w:r>
      <w:r w:rsidR="00B1104A" w:rsidRPr="006E2849">
        <w:rPr>
          <w:rFonts w:ascii="Times New Roman" w:hAnsi="Times New Roman" w:cs="Times New Roman"/>
          <w:i/>
          <w:sz w:val="24"/>
          <w:szCs w:val="24"/>
        </w:rPr>
        <w:t>.</w:t>
      </w:r>
      <w:r w:rsidRPr="006E28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41D0" w:rsidRDefault="00DA56E3" w:rsidP="006E2849">
      <w:pPr>
        <w:tabs>
          <w:tab w:val="left" w:pos="780"/>
        </w:tabs>
        <w:spacing w:after="0" w:line="240" w:lineRule="auto"/>
        <w:ind w:right="-2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56E3">
        <w:rPr>
          <w:rFonts w:ascii="Times New Roman" w:hAnsi="Times New Roman" w:cs="Times New Roman"/>
          <w:sz w:val="24"/>
          <w:szCs w:val="24"/>
        </w:rPr>
        <w:t>По МП «</w:t>
      </w:r>
      <w:r w:rsidR="00B1104A">
        <w:rPr>
          <w:rFonts w:ascii="Times New Roman" w:hAnsi="Times New Roman" w:cs="Times New Roman"/>
          <w:i/>
          <w:sz w:val="24"/>
          <w:szCs w:val="24"/>
        </w:rPr>
        <w:t>Устойчивое общественное развитие в МО</w:t>
      </w:r>
      <w:r w:rsidRPr="00DA56E3">
        <w:rPr>
          <w:rFonts w:ascii="Times New Roman" w:hAnsi="Times New Roman" w:cs="Times New Roman"/>
          <w:sz w:val="24"/>
          <w:szCs w:val="24"/>
        </w:rPr>
        <w:t xml:space="preserve"> »</w:t>
      </w:r>
      <w:r w:rsidR="00B1104A">
        <w:rPr>
          <w:rFonts w:ascii="Times New Roman" w:hAnsi="Times New Roman" w:cs="Times New Roman"/>
          <w:sz w:val="24"/>
          <w:szCs w:val="24"/>
        </w:rPr>
        <w:t xml:space="preserve"> </w:t>
      </w:r>
      <w:r w:rsidR="007641D0">
        <w:rPr>
          <w:rFonts w:ascii="Times New Roman" w:hAnsi="Times New Roman" w:cs="Times New Roman"/>
          <w:sz w:val="24"/>
          <w:szCs w:val="24"/>
        </w:rPr>
        <w:t xml:space="preserve"> в рамках двух подпрограмм отсутствуют кассовые расходы по основным мероприятиям:</w:t>
      </w:r>
    </w:p>
    <w:p w:rsidR="00DA56E3" w:rsidRPr="00DA56E3" w:rsidRDefault="007641D0" w:rsidP="006E2849">
      <w:pPr>
        <w:tabs>
          <w:tab w:val="left" w:pos="780"/>
        </w:tabs>
        <w:spacing w:after="0" w:line="240" w:lineRule="auto"/>
        <w:ind w:right="-2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подпрограмма « В</w:t>
      </w:r>
      <w:r w:rsidR="00B1104A">
        <w:rPr>
          <w:rFonts w:ascii="Times New Roman" w:hAnsi="Times New Roman" w:cs="Times New Roman"/>
          <w:sz w:val="24"/>
          <w:szCs w:val="24"/>
        </w:rPr>
        <w:t xml:space="preserve">несение в единый государственный реестр недвижимости сведений о границах населенных пунктов поселений»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1104A">
        <w:rPr>
          <w:rFonts w:ascii="Times New Roman" w:hAnsi="Times New Roman" w:cs="Times New Roman"/>
          <w:sz w:val="24"/>
          <w:szCs w:val="24"/>
        </w:rPr>
        <w:t>подготовка землеустроительной документации, содержащие необходимые сведения для внесения в Единый государственный реестр</w:t>
      </w:r>
      <w:r w:rsidR="00D361E4">
        <w:rPr>
          <w:rFonts w:ascii="Times New Roman" w:hAnsi="Times New Roman" w:cs="Times New Roman"/>
          <w:sz w:val="24"/>
          <w:szCs w:val="24"/>
        </w:rPr>
        <w:t xml:space="preserve"> </w:t>
      </w:r>
      <w:r w:rsidR="006E2849">
        <w:rPr>
          <w:rFonts w:ascii="Times New Roman" w:hAnsi="Times New Roman" w:cs="Times New Roman"/>
          <w:sz w:val="24"/>
          <w:szCs w:val="24"/>
        </w:rPr>
        <w:t>(</w:t>
      </w:r>
      <w:r w:rsidR="00B1104A">
        <w:rPr>
          <w:rFonts w:ascii="Times New Roman" w:hAnsi="Times New Roman" w:cs="Times New Roman"/>
          <w:sz w:val="24"/>
          <w:szCs w:val="24"/>
        </w:rPr>
        <w:t>515,0</w:t>
      </w:r>
      <w:r w:rsidR="00D361E4">
        <w:rPr>
          <w:rFonts w:ascii="Times New Roman" w:hAnsi="Times New Roman" w:cs="Times New Roman"/>
          <w:sz w:val="24"/>
          <w:szCs w:val="24"/>
        </w:rPr>
        <w:t xml:space="preserve"> тыс.руб);</w:t>
      </w:r>
    </w:p>
    <w:p w:rsidR="00DA56E3" w:rsidRPr="00DA56E3" w:rsidRDefault="007641D0" w:rsidP="006E2849">
      <w:pPr>
        <w:tabs>
          <w:tab w:val="left" w:pos="780"/>
        </w:tabs>
        <w:spacing w:after="0" w:line="240" w:lineRule="auto"/>
        <w:ind w:right="-2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B1104A">
        <w:rPr>
          <w:rFonts w:ascii="Times New Roman" w:hAnsi="Times New Roman" w:cs="Times New Roman"/>
          <w:sz w:val="24"/>
          <w:szCs w:val="24"/>
        </w:rPr>
        <w:t>о подпрограмме</w:t>
      </w:r>
      <w:r w:rsidR="00B1104A" w:rsidRPr="00DA56E3">
        <w:rPr>
          <w:rFonts w:ascii="Times New Roman" w:hAnsi="Times New Roman" w:cs="Times New Roman"/>
          <w:sz w:val="24"/>
          <w:szCs w:val="24"/>
        </w:rPr>
        <w:t xml:space="preserve"> </w:t>
      </w:r>
      <w:r w:rsidR="00DA56E3" w:rsidRPr="00DA56E3"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предпринимательства на территории МО»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1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содействие в доступе объектов малого и среднего предпринимательства к финансовым и материальным ресурсам</w:t>
      </w:r>
      <w:r w:rsidR="00D361E4">
        <w:rPr>
          <w:rFonts w:ascii="Times New Roman" w:hAnsi="Times New Roman" w:cs="Times New Roman"/>
          <w:sz w:val="24"/>
          <w:szCs w:val="24"/>
        </w:rPr>
        <w:t xml:space="preserve">  </w:t>
      </w:r>
      <w:r w:rsidR="006E2849">
        <w:rPr>
          <w:rFonts w:ascii="Times New Roman" w:hAnsi="Times New Roman" w:cs="Times New Roman"/>
          <w:sz w:val="24"/>
          <w:szCs w:val="24"/>
        </w:rPr>
        <w:t>(</w:t>
      </w:r>
      <w:r w:rsidR="00DA56E3" w:rsidRPr="00DA56E3">
        <w:rPr>
          <w:rFonts w:ascii="Times New Roman" w:hAnsi="Times New Roman" w:cs="Times New Roman"/>
          <w:sz w:val="24"/>
          <w:szCs w:val="24"/>
        </w:rPr>
        <w:t>10,0 тыс.руб.)</w:t>
      </w:r>
      <w:proofErr w:type="gramStart"/>
      <w:r w:rsidR="00DA56E3" w:rsidRPr="00DA56E3">
        <w:rPr>
          <w:rFonts w:ascii="Times New Roman" w:hAnsi="Times New Roman" w:cs="Times New Roman"/>
          <w:sz w:val="24"/>
          <w:szCs w:val="24"/>
        </w:rPr>
        <w:t xml:space="preserve"> </w:t>
      </w:r>
      <w:r w:rsidR="00D36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56E3" w:rsidRPr="00DA56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61E4" w:rsidRPr="00DA56E3" w:rsidRDefault="00DA56E3" w:rsidP="006E2849">
      <w:pPr>
        <w:tabs>
          <w:tab w:val="left" w:pos="780"/>
        </w:tabs>
        <w:spacing w:after="0" w:line="240" w:lineRule="auto"/>
        <w:ind w:right="-21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6E3">
        <w:rPr>
          <w:rFonts w:ascii="Times New Roman" w:hAnsi="Times New Roman" w:cs="Times New Roman"/>
          <w:sz w:val="24"/>
          <w:szCs w:val="24"/>
        </w:rPr>
        <w:t xml:space="preserve"> </w:t>
      </w:r>
      <w:r w:rsidR="00D361E4">
        <w:rPr>
          <w:rFonts w:ascii="Times New Roman" w:hAnsi="Times New Roman" w:cs="Times New Roman"/>
          <w:i/>
          <w:sz w:val="24"/>
          <w:szCs w:val="24"/>
        </w:rPr>
        <w:t>Срок</w:t>
      </w:r>
      <w:r w:rsidRPr="00DA56E3">
        <w:rPr>
          <w:rFonts w:ascii="Times New Roman" w:hAnsi="Times New Roman" w:cs="Times New Roman"/>
          <w:i/>
          <w:sz w:val="24"/>
          <w:szCs w:val="24"/>
        </w:rPr>
        <w:t xml:space="preserve"> реализации  меропри</w:t>
      </w:r>
      <w:r w:rsidR="00046958">
        <w:rPr>
          <w:rFonts w:ascii="Times New Roman" w:hAnsi="Times New Roman" w:cs="Times New Roman"/>
          <w:i/>
          <w:sz w:val="24"/>
          <w:szCs w:val="24"/>
        </w:rPr>
        <w:t xml:space="preserve">ятий по разделу 0400  </w:t>
      </w:r>
      <w:r w:rsidR="00D36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56E3">
        <w:rPr>
          <w:rFonts w:ascii="Times New Roman" w:hAnsi="Times New Roman" w:cs="Times New Roman"/>
          <w:i/>
          <w:sz w:val="24"/>
          <w:szCs w:val="24"/>
        </w:rPr>
        <w:t>4 квартал 2019 года</w:t>
      </w:r>
      <w:proofErr w:type="gramStart"/>
      <w:r w:rsidRPr="00DA56E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6E2849">
        <w:rPr>
          <w:rFonts w:ascii="Times New Roman" w:hAnsi="Times New Roman" w:cs="Times New Roman"/>
          <w:i/>
          <w:sz w:val="24"/>
          <w:szCs w:val="24"/>
        </w:rPr>
        <w:t>(аналитическая записка).</w:t>
      </w:r>
    </w:p>
    <w:p w:rsidR="00DF030C" w:rsidRDefault="00DA56E3" w:rsidP="00A9122A">
      <w:pPr>
        <w:pStyle w:val="Default"/>
        <w:ind w:firstLine="426"/>
        <w:jc w:val="both"/>
      </w:pPr>
      <w:r w:rsidRPr="00DA56E3">
        <w:lastRenderedPageBreak/>
        <w:t xml:space="preserve">По разделу </w:t>
      </w:r>
      <w:r w:rsidRPr="00DA56E3">
        <w:rPr>
          <w:b/>
          <w:bCs/>
        </w:rPr>
        <w:t xml:space="preserve">05 «Жилищно-коммунальное хозяйство» </w:t>
      </w:r>
      <w:r w:rsidR="004F066D">
        <w:t>расходы  бюджета за  9 месяцев 2019 года составили 11698,4 тыс. рублей, или 32,5</w:t>
      </w:r>
      <w:r w:rsidRPr="00DA56E3">
        <w:t xml:space="preserve"> % объема расходов, предусмотренных уточненной бюджетной росписью на 2019 год. К аналогичному периоду 2018 г</w:t>
      </w:r>
      <w:r w:rsidR="004F066D">
        <w:t>ода расходы  увеличились на 67,2</w:t>
      </w:r>
      <w:r w:rsidRPr="00DA56E3">
        <w:t>%.  Доля расходов раздела в общей с</w:t>
      </w:r>
      <w:r w:rsidR="004F066D">
        <w:t>труктуре расходов составила 33,3</w:t>
      </w:r>
      <w:r w:rsidR="00DA15E6">
        <w:t xml:space="preserve"> %</w:t>
      </w:r>
      <w:r w:rsidR="00046958">
        <w:t xml:space="preserve">. </w:t>
      </w:r>
    </w:p>
    <w:p w:rsidR="00DA56E3" w:rsidRPr="00A9122A" w:rsidRDefault="00DA56E3" w:rsidP="00A9122A">
      <w:pPr>
        <w:pStyle w:val="Default"/>
        <w:ind w:firstLine="567"/>
        <w:jc w:val="both"/>
        <w:rPr>
          <w:i/>
        </w:rPr>
      </w:pPr>
      <w:r w:rsidRPr="00A9122A">
        <w:rPr>
          <w:i/>
        </w:rPr>
        <w:t xml:space="preserve">Низкий процент исполнения расходов по разделу обусловлен: </w:t>
      </w:r>
    </w:p>
    <w:p w:rsidR="00A9122A" w:rsidRDefault="00A9122A" w:rsidP="00A9122A">
      <w:pPr>
        <w:tabs>
          <w:tab w:val="left" w:pos="284"/>
        </w:tabs>
        <w:spacing w:line="240" w:lineRule="auto"/>
        <w:ind w:right="-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F066D">
        <w:rPr>
          <w:rFonts w:ascii="Times New Roman" w:hAnsi="Times New Roman" w:cs="Times New Roman"/>
          <w:sz w:val="24"/>
          <w:szCs w:val="24"/>
        </w:rPr>
        <w:t>низким процентом исполнения  по подразделу 0501 «Жилищное хозяйство» (7,5%) в рамках МП «</w:t>
      </w:r>
      <w:r w:rsidR="00046958">
        <w:rPr>
          <w:rFonts w:ascii="Times New Roman" w:hAnsi="Times New Roman" w:cs="Times New Roman"/>
          <w:sz w:val="24"/>
          <w:szCs w:val="24"/>
        </w:rPr>
        <w:t>Обеспечение качественным жильем граждан на территории МО</w:t>
      </w:r>
      <w:proofErr w:type="gramStart"/>
      <w:r w:rsidR="0004695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046958">
        <w:rPr>
          <w:rFonts w:ascii="Times New Roman" w:hAnsi="Times New Roman" w:cs="Times New Roman"/>
          <w:sz w:val="24"/>
          <w:szCs w:val="24"/>
        </w:rPr>
        <w:t>не исполнение кассовых расходов по подпрограмме «Переселение граждан из аварийного жилищного фонда» (8227,5 тыс.руб.))</w:t>
      </w:r>
    </w:p>
    <w:p w:rsidR="00DF030C" w:rsidRDefault="00A9122A" w:rsidP="003D7254">
      <w:pPr>
        <w:tabs>
          <w:tab w:val="left" w:pos="284"/>
        </w:tabs>
        <w:spacing w:after="0" w:line="240" w:lineRule="auto"/>
        <w:ind w:right="-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A56E3" w:rsidRPr="00DA56E3">
        <w:rPr>
          <w:rFonts w:ascii="Times New Roman" w:hAnsi="Times New Roman" w:cs="Times New Roman"/>
          <w:sz w:val="24"/>
          <w:szCs w:val="24"/>
        </w:rPr>
        <w:t>низким процентом исполнения расходов по подраздел</w:t>
      </w:r>
      <w:r w:rsidR="004200EF">
        <w:rPr>
          <w:rFonts w:ascii="Times New Roman" w:hAnsi="Times New Roman" w:cs="Times New Roman"/>
          <w:sz w:val="24"/>
          <w:szCs w:val="24"/>
        </w:rPr>
        <w:t>у  0503 «Благоустройство»  (23,7</w:t>
      </w:r>
      <w:r w:rsidR="00DA56E3" w:rsidRPr="00DA56E3">
        <w:rPr>
          <w:rFonts w:ascii="Times New Roman" w:hAnsi="Times New Roman" w:cs="Times New Roman"/>
          <w:sz w:val="24"/>
          <w:szCs w:val="24"/>
        </w:rPr>
        <w:t xml:space="preserve">%)  </w:t>
      </w:r>
      <w:r w:rsidR="00DA56E3" w:rsidRPr="00DF030C">
        <w:rPr>
          <w:rFonts w:ascii="Times New Roman" w:hAnsi="Times New Roman" w:cs="Times New Roman"/>
          <w:sz w:val="24"/>
          <w:szCs w:val="24"/>
        </w:rPr>
        <w:t>в рамках</w:t>
      </w:r>
      <w:proofErr w:type="gramStart"/>
      <w:r w:rsidR="00DF03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A56E3" w:rsidRDefault="00A9122A" w:rsidP="003D7254">
      <w:pPr>
        <w:tabs>
          <w:tab w:val="left" w:pos="284"/>
        </w:tabs>
        <w:spacing w:after="0" w:line="240" w:lineRule="auto"/>
        <w:ind w:right="-2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0C">
        <w:rPr>
          <w:rFonts w:ascii="Times New Roman" w:hAnsi="Times New Roman" w:cs="Times New Roman"/>
          <w:sz w:val="24"/>
          <w:szCs w:val="24"/>
        </w:rPr>
        <w:t>МП «Формирование комфортной городской среды» кассовые расходы</w:t>
      </w:r>
      <w:r w:rsidR="00DA56E3" w:rsidRPr="00DA56E3">
        <w:rPr>
          <w:rFonts w:ascii="Times New Roman" w:hAnsi="Times New Roman" w:cs="Times New Roman"/>
          <w:sz w:val="24"/>
          <w:szCs w:val="24"/>
        </w:rPr>
        <w:t xml:space="preserve"> по</w:t>
      </w:r>
      <w:r w:rsidR="00DF030C">
        <w:rPr>
          <w:rFonts w:ascii="Times New Roman" w:hAnsi="Times New Roman" w:cs="Times New Roman"/>
          <w:sz w:val="24"/>
          <w:szCs w:val="24"/>
        </w:rPr>
        <w:t xml:space="preserve"> федеральному проекту «Формирование комфортной городской среды»  не производились (7499,0</w:t>
      </w:r>
      <w:r w:rsidR="00DA56E3" w:rsidRPr="00DA56E3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DF030C" w:rsidRPr="00DA56E3" w:rsidRDefault="00A9122A" w:rsidP="003D7254">
      <w:pPr>
        <w:tabs>
          <w:tab w:val="left" w:pos="284"/>
        </w:tabs>
        <w:spacing w:after="0" w:line="240" w:lineRule="auto"/>
        <w:ind w:right="-2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0C">
        <w:rPr>
          <w:rFonts w:ascii="Times New Roman" w:hAnsi="Times New Roman" w:cs="Times New Roman"/>
          <w:sz w:val="24"/>
          <w:szCs w:val="24"/>
        </w:rPr>
        <w:t>МП «Устойчивое общественное развитие в МО» по подпрограмме «Создание условий для эффективного выполнения органами местного самоуправления своих полномочий» кассовые расходы не производились. (1143,1 тыс.руб.)</w:t>
      </w:r>
    </w:p>
    <w:p w:rsidR="00DF030C" w:rsidRPr="00DA56E3" w:rsidRDefault="00DA56E3" w:rsidP="00DF030C">
      <w:pPr>
        <w:pStyle w:val="Default"/>
        <w:jc w:val="both"/>
        <w:rPr>
          <w:i/>
        </w:rPr>
      </w:pPr>
      <w:r w:rsidRPr="00DA56E3">
        <w:rPr>
          <w:rFonts w:eastAsia="Times New Roman"/>
          <w:color w:val="auto"/>
        </w:rPr>
        <w:t xml:space="preserve">        </w:t>
      </w:r>
      <w:r w:rsidR="00DF030C">
        <w:rPr>
          <w:i/>
        </w:rPr>
        <w:t>Срок</w:t>
      </w:r>
      <w:r w:rsidRPr="00DA56E3">
        <w:rPr>
          <w:i/>
        </w:rPr>
        <w:t xml:space="preserve"> реализации мероприятий по </w:t>
      </w:r>
      <w:r w:rsidR="00A9122A">
        <w:rPr>
          <w:i/>
        </w:rPr>
        <w:t>подразделам 0501 и 0503</w:t>
      </w:r>
      <w:r w:rsidRPr="00DA56E3">
        <w:rPr>
          <w:i/>
        </w:rPr>
        <w:t xml:space="preserve"> </w:t>
      </w:r>
      <w:r w:rsidR="003D7254">
        <w:rPr>
          <w:i/>
        </w:rPr>
        <w:t xml:space="preserve"> 4 квартал 2019г. </w:t>
      </w:r>
      <w:proofErr w:type="gramStart"/>
      <w:r w:rsidR="003D7254">
        <w:rPr>
          <w:i/>
        </w:rPr>
        <w:t>(</w:t>
      </w:r>
      <w:r w:rsidRPr="00DA56E3">
        <w:rPr>
          <w:i/>
        </w:rPr>
        <w:t xml:space="preserve"> </w:t>
      </w:r>
      <w:proofErr w:type="gramEnd"/>
      <w:r w:rsidR="003D7254">
        <w:rPr>
          <w:i/>
        </w:rPr>
        <w:t>аналитическая</w:t>
      </w:r>
      <w:r w:rsidR="00DF030C">
        <w:rPr>
          <w:i/>
        </w:rPr>
        <w:t xml:space="preserve"> записк</w:t>
      </w:r>
      <w:r w:rsidR="003D7254">
        <w:rPr>
          <w:i/>
        </w:rPr>
        <w:t xml:space="preserve">а) </w:t>
      </w:r>
    </w:p>
    <w:p w:rsidR="003D7254" w:rsidRPr="003D7254" w:rsidRDefault="00DA56E3" w:rsidP="003D7254">
      <w:pPr>
        <w:tabs>
          <w:tab w:val="left" w:pos="780"/>
        </w:tabs>
        <w:spacing w:after="0" w:line="240" w:lineRule="auto"/>
        <w:ind w:right="-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5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D7254">
        <w:rPr>
          <w:rFonts w:ascii="Times New Roman" w:hAnsi="Times New Roman" w:cs="Times New Roman"/>
          <w:b/>
          <w:bCs/>
          <w:sz w:val="24"/>
          <w:szCs w:val="24"/>
        </w:rPr>
        <w:t>07 «Образование»</w:t>
      </w:r>
      <w:r w:rsidR="00A9122A" w:rsidRPr="003D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22A" w:rsidRPr="003D7254">
        <w:rPr>
          <w:rFonts w:ascii="Times New Roman" w:hAnsi="Times New Roman" w:cs="Times New Roman"/>
          <w:sz w:val="24"/>
          <w:szCs w:val="24"/>
        </w:rPr>
        <w:t>на 2019 год</w:t>
      </w:r>
      <w:r w:rsidR="00A9122A" w:rsidRPr="003D72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22A" w:rsidRPr="003D7254">
        <w:rPr>
          <w:rFonts w:ascii="Times New Roman" w:hAnsi="Times New Roman" w:cs="Times New Roman"/>
          <w:sz w:val="24"/>
          <w:szCs w:val="24"/>
        </w:rPr>
        <w:t>расходы бюджета утверждены уточненной бюджетной росписью в объеме 286,2 тыс.руб.</w:t>
      </w:r>
      <w:r w:rsidR="00A9122A" w:rsidRPr="003D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849" w:rsidRPr="003D7254">
        <w:rPr>
          <w:rFonts w:ascii="Times New Roman" w:hAnsi="Times New Roman" w:cs="Times New Roman"/>
          <w:sz w:val="24"/>
          <w:szCs w:val="24"/>
        </w:rPr>
        <w:t>Ка</w:t>
      </w:r>
      <w:r w:rsidRPr="003D7254">
        <w:rPr>
          <w:rFonts w:ascii="Times New Roman" w:hAnsi="Times New Roman" w:cs="Times New Roman"/>
          <w:sz w:val="24"/>
          <w:szCs w:val="24"/>
        </w:rPr>
        <w:t>ссовые ра</w:t>
      </w:r>
      <w:r w:rsidR="006E2849" w:rsidRPr="003D7254">
        <w:rPr>
          <w:rFonts w:ascii="Times New Roman" w:hAnsi="Times New Roman" w:cs="Times New Roman"/>
          <w:sz w:val="24"/>
          <w:szCs w:val="24"/>
        </w:rPr>
        <w:t>сходы бюджета исполнены в объеме 100%.</w:t>
      </w:r>
    </w:p>
    <w:p w:rsidR="00DA56E3" w:rsidRPr="003D7254" w:rsidRDefault="00DA56E3" w:rsidP="003D7254">
      <w:pPr>
        <w:tabs>
          <w:tab w:val="left" w:pos="780"/>
        </w:tabs>
        <w:spacing w:after="0" w:line="240" w:lineRule="auto"/>
        <w:ind w:right="-2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5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D7254">
        <w:rPr>
          <w:rFonts w:ascii="Times New Roman" w:hAnsi="Times New Roman" w:cs="Times New Roman"/>
          <w:b/>
          <w:bCs/>
          <w:sz w:val="24"/>
          <w:szCs w:val="24"/>
        </w:rPr>
        <w:t xml:space="preserve">08 «Культура, кинематография» </w:t>
      </w:r>
      <w:r w:rsidRPr="003D7254">
        <w:rPr>
          <w:rFonts w:ascii="Times New Roman" w:hAnsi="Times New Roman" w:cs="Times New Roman"/>
          <w:sz w:val="24"/>
          <w:szCs w:val="24"/>
        </w:rPr>
        <w:t>на 2019 год расходы  бюджета утверждены уточненной бю</w:t>
      </w:r>
      <w:r w:rsidR="006E2849" w:rsidRPr="003D7254">
        <w:rPr>
          <w:rFonts w:ascii="Times New Roman" w:hAnsi="Times New Roman" w:cs="Times New Roman"/>
          <w:sz w:val="24"/>
          <w:szCs w:val="24"/>
        </w:rPr>
        <w:t>джетной росписью в объеме 12568,1</w:t>
      </w:r>
      <w:r w:rsidRPr="003D7254">
        <w:rPr>
          <w:rFonts w:ascii="Times New Roman" w:hAnsi="Times New Roman" w:cs="Times New Roman"/>
          <w:sz w:val="24"/>
          <w:szCs w:val="24"/>
        </w:rPr>
        <w:t xml:space="preserve"> тыс. рублей. Исполнение расходов за</w:t>
      </w:r>
      <w:r w:rsidR="006E2849" w:rsidRPr="003D7254">
        <w:rPr>
          <w:rFonts w:ascii="Times New Roman" w:hAnsi="Times New Roman" w:cs="Times New Roman"/>
          <w:sz w:val="24"/>
          <w:szCs w:val="24"/>
        </w:rPr>
        <w:t xml:space="preserve"> 9 месяцев 2019 года  составило 9122,3 </w:t>
      </w:r>
      <w:r w:rsidR="003D7254" w:rsidRPr="003D7254">
        <w:rPr>
          <w:rFonts w:ascii="Times New Roman" w:hAnsi="Times New Roman" w:cs="Times New Roman"/>
          <w:sz w:val="24"/>
          <w:szCs w:val="24"/>
        </w:rPr>
        <w:t>тыс. рублей, или 72,6</w:t>
      </w:r>
      <w:r w:rsidRPr="003D7254">
        <w:rPr>
          <w:rFonts w:ascii="Times New Roman" w:hAnsi="Times New Roman" w:cs="Times New Roman"/>
          <w:sz w:val="24"/>
          <w:szCs w:val="24"/>
        </w:rPr>
        <w:t xml:space="preserve"> процента. В общем объеме бюджета доля ра</w:t>
      </w:r>
      <w:r w:rsidR="003D7254" w:rsidRPr="003D7254">
        <w:rPr>
          <w:rFonts w:ascii="Times New Roman" w:hAnsi="Times New Roman" w:cs="Times New Roman"/>
          <w:sz w:val="24"/>
          <w:szCs w:val="24"/>
        </w:rPr>
        <w:t>сходов по разделу составила 25,9</w:t>
      </w:r>
      <w:r w:rsidRPr="003D7254">
        <w:rPr>
          <w:rFonts w:ascii="Times New Roman" w:hAnsi="Times New Roman" w:cs="Times New Roman"/>
          <w:sz w:val="24"/>
          <w:szCs w:val="24"/>
        </w:rPr>
        <w:t xml:space="preserve"> %, темп роста к аналогич</w:t>
      </w:r>
      <w:r w:rsidR="003D7254" w:rsidRPr="003D7254">
        <w:rPr>
          <w:rFonts w:ascii="Times New Roman" w:hAnsi="Times New Roman" w:cs="Times New Roman"/>
          <w:sz w:val="24"/>
          <w:szCs w:val="24"/>
        </w:rPr>
        <w:t>ному периоду прошлого года +51,5</w:t>
      </w:r>
      <w:r w:rsidRPr="003D7254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DA56E3" w:rsidRPr="003D7254" w:rsidRDefault="00DA56E3" w:rsidP="003D7254">
      <w:pPr>
        <w:pStyle w:val="Default"/>
        <w:ind w:firstLine="426"/>
        <w:jc w:val="both"/>
      </w:pPr>
      <w:r w:rsidRPr="003D7254">
        <w:t>По подразделу 08 01 «Культура» расходы исполнены в об</w:t>
      </w:r>
      <w:r w:rsidR="003D7254" w:rsidRPr="003D7254">
        <w:t xml:space="preserve">ъеме 8902,2 тыс. рублей, или 72,6 </w:t>
      </w:r>
      <w:r w:rsidRPr="003D7254">
        <w:t xml:space="preserve">процента. </w:t>
      </w:r>
    </w:p>
    <w:p w:rsidR="00DA56E3" w:rsidRPr="003D7254" w:rsidRDefault="00DA56E3" w:rsidP="003D7254">
      <w:pPr>
        <w:pStyle w:val="Default"/>
        <w:ind w:firstLine="426"/>
        <w:jc w:val="both"/>
      </w:pPr>
      <w:r w:rsidRPr="003D7254">
        <w:t>По подразделу 08 04 «Другие вопросы в области культуры, кинематографии»</w:t>
      </w:r>
      <w:r w:rsidR="003D7254" w:rsidRPr="003D7254">
        <w:t xml:space="preserve"> расходы исполнены в объеме 220,1 тыс. рублей, или 77,0 </w:t>
      </w:r>
      <w:r w:rsidRPr="003D7254">
        <w:t xml:space="preserve">процента. </w:t>
      </w:r>
    </w:p>
    <w:p w:rsidR="00DA56E3" w:rsidRPr="00DA56E3" w:rsidRDefault="00DA56E3" w:rsidP="00DA56E3">
      <w:pPr>
        <w:pStyle w:val="Default"/>
        <w:ind w:firstLine="567"/>
        <w:jc w:val="both"/>
      </w:pPr>
      <w:r w:rsidRPr="00DA56E3">
        <w:t xml:space="preserve">По разделу </w:t>
      </w:r>
      <w:r w:rsidRPr="00DA56E3">
        <w:rPr>
          <w:b/>
          <w:bCs/>
        </w:rPr>
        <w:t xml:space="preserve">10 «Социальная политика» </w:t>
      </w:r>
      <w:r w:rsidRPr="00DA56E3">
        <w:t>расходы  бюджета в отчетном периоде исп</w:t>
      </w:r>
      <w:r w:rsidR="003D7254">
        <w:t>олнены в сумме 1042,4 тыс. рублей, или 95</w:t>
      </w:r>
      <w:r w:rsidRPr="00DA56E3">
        <w:t>% утвержденных бюджетных ассигнований. Доля расходов по разделу в общей структуре</w:t>
      </w:r>
      <w:r w:rsidR="003D7254">
        <w:t xml:space="preserve"> расходов  бюджета составила 3,0</w:t>
      </w:r>
      <w:r w:rsidR="00DA15E6">
        <w:t xml:space="preserve"> %</w:t>
      </w:r>
      <w:r w:rsidRPr="00DA56E3">
        <w:t>. К соответствующ</w:t>
      </w:r>
      <w:r w:rsidR="003D7254">
        <w:t>ему уровню 2018 года  увеличение расходов в 9,9 раза</w:t>
      </w:r>
      <w:r w:rsidRPr="00DA56E3">
        <w:t xml:space="preserve">. </w:t>
      </w:r>
      <w:bookmarkStart w:id="0" w:name="_GoBack"/>
      <w:bookmarkEnd w:id="0"/>
    </w:p>
    <w:p w:rsidR="00DA56E3" w:rsidRPr="00DA56E3" w:rsidRDefault="00DA56E3" w:rsidP="00DA56E3">
      <w:pPr>
        <w:pStyle w:val="Default"/>
        <w:ind w:firstLine="426"/>
        <w:jc w:val="both"/>
      </w:pPr>
      <w:r w:rsidRPr="00DA56E3">
        <w:t xml:space="preserve">По разделу </w:t>
      </w:r>
      <w:r w:rsidRPr="00DA56E3">
        <w:rPr>
          <w:b/>
          <w:bCs/>
        </w:rPr>
        <w:t xml:space="preserve">11 «Физическая культура и спорт» </w:t>
      </w:r>
      <w:r w:rsidR="003D7254">
        <w:t>расходы за  9 месяцев</w:t>
      </w:r>
      <w:r w:rsidRPr="00DA56E3">
        <w:t xml:space="preserve"> </w:t>
      </w:r>
      <w:r w:rsidR="003D7254">
        <w:t>2019 года исполнены в сумме 4141,6 тыс. рублей, или 64,4</w:t>
      </w:r>
      <w:r w:rsidRPr="00DA56E3">
        <w:t>% утвержденн</w:t>
      </w:r>
      <w:r w:rsidR="003D7254">
        <w:t>ых бюджетных ассигнований (6431,0</w:t>
      </w:r>
      <w:r w:rsidRPr="00DA56E3">
        <w:t xml:space="preserve"> тыс. руб.). Удельный вес расходов по разделу в общей</w:t>
      </w:r>
      <w:r w:rsidR="003D7254">
        <w:t xml:space="preserve"> структуре расходов составил 11,8</w:t>
      </w:r>
      <w:r w:rsidRPr="00DA56E3">
        <w:t xml:space="preserve"> процентов. К аналогичному пер</w:t>
      </w:r>
      <w:r w:rsidR="003D7254">
        <w:t>иоду 2018 года увеличение расходов составило 17,2</w:t>
      </w:r>
      <w:r w:rsidRPr="00DA56E3">
        <w:t xml:space="preserve">%. </w:t>
      </w:r>
    </w:p>
    <w:p w:rsidR="00031E31" w:rsidRDefault="00031E31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4.  Анализ исполнения резервного фонда администрации МО Кузнечнинское городское поселение МО Приозерский муниципальный район Ленинградской области.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906" w:rsidRPr="00616906" w:rsidRDefault="00616906" w:rsidP="00DA56E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депутатов МО Приозерский муниципальный  район от 12.12.2018 года №141 «О  местном бюджете муниципального образования Кузнечнинское городское поселение МО Приозерский муниципальный район Ленинградской области на 2019 год и плановый период 2020 и 2021 годов» размер резервного фонда администрации МО Кузнечнинское городское поселение МО  Приозерский муниципальный район установлен в сумме 30,0 тыс.руб. </w:t>
      </w:r>
      <w:proofErr w:type="gramStart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п.4 статья</w:t>
      </w:r>
      <w:r w:rsidR="00D8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4 )</w:t>
      </w:r>
    </w:p>
    <w:p w:rsidR="00616906" w:rsidRPr="00616906" w:rsidRDefault="00616906" w:rsidP="00DA56E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отчетном периоде расходование средств резервного фонда администрацией МО </w:t>
      </w: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Кузнечнинское городское поселение МО Приозерский муниципальный район Ленинградской области не производилось.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5. Анализ  исполнения муниципальных программ за </w:t>
      </w:r>
      <w:r w:rsidR="00D8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="0003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предусмотрены   бюджетные ассигнования на реализацию восьми муниципальных  программ в разме</w:t>
      </w:r>
      <w:r w:rsid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 54096,8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 Доля муниципальных прогр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 в общем объеме расходов </w:t>
      </w:r>
      <w:r w:rsidR="00C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%. 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по муниципаль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программам составляет 23091,4 тыс.руб. или 42,7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уточненного плана года.  Фактическая доля  расходов бюджета по муниципальным програм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</w:t>
      </w:r>
      <w:r w:rsidR="0020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65,6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 </w:t>
      </w:r>
    </w:p>
    <w:p w:rsidR="00A67B12" w:rsidRDefault="00616906" w:rsidP="00A67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обеспечение деятельности органов местного самоуправления и непрограммные расходы муниципального образования в бюджете на 2019 год предусмотре</w:t>
      </w:r>
      <w:r w:rsid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ассигнования в сумме 15725,1</w:t>
      </w:r>
      <w:r w:rsidRPr="00616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исполнение за  9 месяцев 2019 год составило 12065,4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или</w:t>
      </w:r>
      <w:r w:rsid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76,7</w:t>
      </w:r>
      <w:r w:rsidR="0006648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67B12" w:rsidRPr="00A67B12" w:rsidRDefault="00A67B12" w:rsidP="00A67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B12" w:rsidRDefault="00A67B12" w:rsidP="00A67B1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i/>
          <w:sz w:val="24"/>
          <w:szCs w:val="24"/>
        </w:rPr>
        <w:t>Структура расходов бюджета за 9 месяцев  2019 года  в разрезе программных и непрограммных расходов</w:t>
      </w:r>
      <w:r>
        <w:rPr>
          <w:i/>
        </w:rPr>
        <w:t>:</w:t>
      </w:r>
      <w:r>
        <w:rPr>
          <w:rFonts w:ascii="Arial" w:eastAsia="Arial" w:hAnsi="Arial" w:cs="Arial"/>
        </w:rPr>
        <w:t xml:space="preserve">              </w:t>
      </w:r>
    </w:p>
    <w:p w:rsidR="00A67B12" w:rsidRDefault="00A67B12" w:rsidP="00A67B1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</w:rPr>
        <w:t>Диаграмма №4</w:t>
      </w:r>
    </w:p>
    <w:p w:rsidR="00A67B12" w:rsidRDefault="00A67B12" w:rsidP="00A67B12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Arial" w:eastAsia="Arial" w:hAnsi="Arial" w:cs="Arial"/>
        </w:rPr>
        <w:t xml:space="preserve">                                                               </w:t>
      </w:r>
      <w:bookmarkStart w:id="1" w:name="_1611046579"/>
      <w:bookmarkStart w:id="2" w:name="_1611046565"/>
      <w:bookmarkStart w:id="3" w:name="_1611046559"/>
      <w:bookmarkStart w:id="4" w:name="_1611046495"/>
      <w:bookmarkStart w:id="5" w:name="_1611046477"/>
      <w:bookmarkStart w:id="6" w:name="_1611046466"/>
      <w:bookmarkStart w:id="7" w:name="_1611046452"/>
      <w:bookmarkStart w:id="8" w:name="_1610370271"/>
      <w:bookmarkStart w:id="9" w:name="_1604134312"/>
      <w:bookmarkStart w:id="10" w:name="_1603179595"/>
      <w:bookmarkStart w:id="11" w:name="_160317953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A67B12" w:rsidRDefault="00A67B12" w:rsidP="00A67B12">
      <w:pPr>
        <w:spacing w:after="0" w:line="240" w:lineRule="auto"/>
      </w:pPr>
      <w:r>
        <w:rPr>
          <w:iCs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C823FC" wp14:editId="2E1949E6">
            <wp:extent cx="5913120" cy="1524000"/>
            <wp:effectExtent l="0" t="0" r="1143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210B" w:rsidRDefault="00CE210B" w:rsidP="00A67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10B" w:rsidRDefault="00CE210B" w:rsidP="00A67B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3C" w:rsidRPr="009E693C" w:rsidRDefault="009E693C" w:rsidP="009E693C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69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Анализ исполнения расходов бюджета по муниципальным программам за </w:t>
      </w:r>
      <w:r w:rsidR="00A67B1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9 месяцев</w:t>
      </w:r>
      <w:r w:rsidRPr="009E69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2019 года приведён в таблице №5</w:t>
      </w:r>
      <w:r w:rsidRPr="009E6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9E693C" w:rsidRDefault="009E693C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906" w:rsidRPr="00616906" w:rsidRDefault="000B4351" w:rsidP="0061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85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EF485D" w:rsidRPr="00EF485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№5</w:t>
      </w:r>
      <w:r w:rsidR="00616906" w:rsidRPr="00EF4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616906" w:rsidRPr="0061690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87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992"/>
        <w:gridCol w:w="993"/>
        <w:gridCol w:w="993"/>
      </w:tblGrid>
      <w:tr w:rsidR="00616906" w:rsidRPr="00616906" w:rsidTr="00FE33FC">
        <w:trPr>
          <w:trHeight w:val="155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Решение Совета депутатов от 12.12.2018г №141(первоначальный бюджет)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(тыс. руб.)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</w:t>
            </w:r>
            <w:r w:rsidR="00D83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енная бюджетная роспись на 01.10</w:t>
            </w: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.2019г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(тыс. руб.)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9 месяцев</w:t>
            </w:r>
            <w:r w:rsidR="00616906"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2019 года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исполнения </w:t>
            </w:r>
          </w:p>
        </w:tc>
      </w:tr>
      <w:tr w:rsidR="00616906" w:rsidRPr="00616906" w:rsidTr="00FE33FC">
        <w:trPr>
          <w:trHeight w:val="20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616906" w:rsidRPr="00616906" w:rsidTr="00FE33FC">
        <w:trPr>
          <w:trHeight w:val="20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МП «Развитие муниципальной службы»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46,7</w:t>
            </w:r>
          </w:p>
        </w:tc>
      </w:tr>
      <w:tr w:rsidR="00616906" w:rsidRPr="00616906" w:rsidTr="00FE33FC">
        <w:trPr>
          <w:trHeight w:val="5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75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культуры и  физической культуры в муниципальном образовании 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</w:tr>
      <w:tr w:rsidR="00616906" w:rsidRPr="00616906" w:rsidTr="00FE33FC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75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качественным   жильем граждан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616906" w:rsidRPr="00616906" w:rsidTr="00FE33FC">
        <w:trPr>
          <w:trHeight w:val="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75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14296,2,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</w:tr>
      <w:tr w:rsidR="00616906" w:rsidRPr="00616906" w:rsidTr="00FE33FC">
        <w:trPr>
          <w:trHeight w:val="4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751A9F" w:rsidRDefault="00616906" w:rsidP="0075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</w:t>
            </w:r>
          </w:p>
        </w:tc>
      </w:tr>
      <w:tr w:rsidR="00616906" w:rsidRPr="00616906" w:rsidTr="00FE33FC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75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</w:t>
            </w:r>
          </w:p>
        </w:tc>
      </w:tr>
      <w:tr w:rsidR="00616906" w:rsidRPr="00616906" w:rsidTr="00FE33FC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75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</w:tr>
      <w:tr w:rsidR="00616906" w:rsidRPr="00616906" w:rsidTr="00FE33FC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75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6906" w:rsidRPr="00616906" w:rsidTr="00FE33FC">
        <w:trPr>
          <w:trHeight w:val="2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highlight w:val="yellow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616906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1690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26931,4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54096,8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23091,4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06" w:rsidRPr="00616906" w:rsidRDefault="00D83A32" w:rsidP="006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42,7</w:t>
            </w:r>
          </w:p>
        </w:tc>
      </w:tr>
    </w:tbl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16906" w:rsidRPr="00616906" w:rsidRDefault="00616906" w:rsidP="003B09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906">
        <w:rPr>
          <w:rFonts w:ascii="Times New Roman" w:eastAsia="Calibri" w:hAnsi="Times New Roman" w:cs="Times New Roman"/>
          <w:sz w:val="24"/>
          <w:szCs w:val="24"/>
        </w:rPr>
        <w:t>Как видно из вышеприведенной таблицы процент исполнения программных расходов бюджета  по всем муниц</w:t>
      </w:r>
      <w:r w:rsidR="00D83A32">
        <w:rPr>
          <w:rFonts w:ascii="Times New Roman" w:eastAsia="Calibri" w:hAnsi="Times New Roman" w:cs="Times New Roman"/>
          <w:sz w:val="24"/>
          <w:szCs w:val="24"/>
        </w:rPr>
        <w:t>ипальным программам за 9 месяцев 2019 года составил 42,7</w:t>
      </w:r>
      <w:r w:rsidRPr="00616906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3B090F" w:rsidRPr="003B090F" w:rsidRDefault="00616906" w:rsidP="00751A9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90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B090F" w:rsidRPr="003B090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B090F">
        <w:rPr>
          <w:rFonts w:ascii="Times New Roman" w:hAnsi="Times New Roman" w:cs="Times New Roman"/>
          <w:sz w:val="24"/>
          <w:szCs w:val="24"/>
        </w:rPr>
        <w:t>По состоянию на 01.10</w:t>
      </w:r>
      <w:r w:rsidR="003B090F" w:rsidRPr="003B090F">
        <w:rPr>
          <w:rFonts w:ascii="Times New Roman" w:hAnsi="Times New Roman" w:cs="Times New Roman"/>
          <w:sz w:val="24"/>
          <w:szCs w:val="24"/>
        </w:rPr>
        <w:t>.2019 года увеличение бюджетных ассигнований на реализац</w:t>
      </w:r>
      <w:r w:rsidR="003B090F">
        <w:rPr>
          <w:rFonts w:ascii="Times New Roman" w:hAnsi="Times New Roman" w:cs="Times New Roman"/>
          <w:sz w:val="24"/>
          <w:szCs w:val="24"/>
        </w:rPr>
        <w:t xml:space="preserve">ию муниципальных программ в 2 </w:t>
      </w:r>
      <w:r w:rsidR="003B090F" w:rsidRPr="003B090F">
        <w:rPr>
          <w:rFonts w:ascii="Times New Roman" w:hAnsi="Times New Roman" w:cs="Times New Roman"/>
          <w:sz w:val="24"/>
          <w:szCs w:val="24"/>
        </w:rPr>
        <w:t>раза к началу текущего года</w:t>
      </w:r>
      <w:proofErr w:type="gramStart"/>
      <w:r w:rsidR="003B090F" w:rsidRPr="003B090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3B090F" w:rsidRPr="003B090F">
        <w:rPr>
          <w:rFonts w:ascii="Times New Roman" w:hAnsi="Times New Roman" w:cs="Times New Roman"/>
          <w:sz w:val="24"/>
          <w:szCs w:val="24"/>
        </w:rPr>
        <w:t xml:space="preserve"> </w:t>
      </w:r>
      <w:r w:rsidR="00751A9F">
        <w:rPr>
          <w:rFonts w:ascii="Times New Roman" w:hAnsi="Times New Roman" w:cs="Times New Roman"/>
          <w:sz w:val="24"/>
          <w:szCs w:val="24"/>
        </w:rPr>
        <w:t xml:space="preserve"> </w:t>
      </w:r>
      <w:r w:rsidR="003B090F" w:rsidRPr="003B090F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 по  муниципальным программам </w:t>
      </w:r>
      <w:r w:rsidR="003B090F">
        <w:rPr>
          <w:rFonts w:ascii="Times New Roman" w:hAnsi="Times New Roman" w:cs="Times New Roman"/>
          <w:sz w:val="24"/>
          <w:szCs w:val="24"/>
        </w:rPr>
        <w:t>варьируется в диапазоне от 2,3</w:t>
      </w:r>
      <w:r w:rsidR="003B090F" w:rsidRPr="003B090F">
        <w:rPr>
          <w:rFonts w:ascii="Times New Roman" w:hAnsi="Times New Roman" w:cs="Times New Roman"/>
          <w:sz w:val="24"/>
          <w:szCs w:val="24"/>
        </w:rPr>
        <w:t>% «Развитие культуры и физической культуры»</w:t>
      </w:r>
      <w:r w:rsidR="003B090F">
        <w:rPr>
          <w:rFonts w:ascii="Times New Roman" w:hAnsi="Times New Roman" w:cs="Times New Roman"/>
          <w:sz w:val="24"/>
          <w:szCs w:val="24"/>
        </w:rPr>
        <w:t xml:space="preserve"> и «Развитие муниципальной службы» до 2080,4</w:t>
      </w:r>
      <w:r w:rsidR="003B090F" w:rsidRPr="003B090F">
        <w:rPr>
          <w:rFonts w:ascii="Times New Roman" w:hAnsi="Times New Roman" w:cs="Times New Roman"/>
          <w:sz w:val="24"/>
          <w:szCs w:val="24"/>
        </w:rPr>
        <w:t>%</w:t>
      </w:r>
      <w:r w:rsidR="003B090F" w:rsidRPr="003B09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090F" w:rsidRPr="006169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090F" w:rsidRPr="003B09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качественным   жильем граждан на территории муниципального образования»</w:t>
      </w:r>
      <w:r w:rsidR="003B090F">
        <w:rPr>
          <w:rFonts w:ascii="Times New Roman" w:hAnsi="Times New Roman" w:cs="Times New Roman"/>
          <w:sz w:val="24"/>
          <w:szCs w:val="24"/>
        </w:rPr>
        <w:t xml:space="preserve">. </w:t>
      </w:r>
      <w:r w:rsidR="003B090F" w:rsidRPr="003B090F">
        <w:rPr>
          <w:rFonts w:ascii="Times New Roman" w:hAnsi="Times New Roman" w:cs="Times New Roman"/>
          <w:sz w:val="24"/>
          <w:szCs w:val="24"/>
        </w:rPr>
        <w:t xml:space="preserve">Уточнение бюджетных ассигнований (увеличение)  в основном за счет средств областного бюджета. </w:t>
      </w:r>
    </w:p>
    <w:p w:rsidR="003B090F" w:rsidRPr="003B090F" w:rsidRDefault="003B090F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0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B090F">
        <w:rPr>
          <w:rFonts w:ascii="Times New Roman" w:hAnsi="Times New Roman" w:cs="Times New Roman"/>
        </w:rPr>
        <w:t xml:space="preserve">       </w:t>
      </w:r>
      <w:r w:rsidRPr="003B090F">
        <w:rPr>
          <w:rFonts w:ascii="Times New Roman" w:hAnsi="Times New Roman" w:cs="Times New Roman"/>
          <w:sz w:val="24"/>
          <w:szCs w:val="24"/>
        </w:rPr>
        <w:t>Сравнительный анализ исполнения муниципальных программ по отношению к уточненному плану показал следующее:</w:t>
      </w:r>
    </w:p>
    <w:p w:rsidR="003B090F" w:rsidRPr="003B090F" w:rsidRDefault="003B090F" w:rsidP="00DF12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90F">
        <w:rPr>
          <w:rFonts w:ascii="Times New Roman" w:hAnsi="Times New Roman" w:cs="Times New Roman"/>
          <w:color w:val="000000"/>
          <w:sz w:val="24"/>
          <w:szCs w:val="24"/>
        </w:rPr>
        <w:t>Исполнение по всем муниципальным программам   бюджета  слож</w:t>
      </w:r>
      <w:r w:rsidR="00DF1245">
        <w:rPr>
          <w:rFonts w:ascii="Times New Roman" w:hAnsi="Times New Roman" w:cs="Times New Roman"/>
          <w:color w:val="000000"/>
          <w:sz w:val="24"/>
          <w:szCs w:val="24"/>
        </w:rPr>
        <w:t>илось в диапазоне от  0% до 71,7</w:t>
      </w:r>
      <w:r w:rsidRPr="003B090F">
        <w:rPr>
          <w:rFonts w:ascii="Times New Roman" w:hAnsi="Times New Roman" w:cs="Times New Roman"/>
          <w:color w:val="000000"/>
          <w:sz w:val="24"/>
          <w:szCs w:val="24"/>
        </w:rPr>
        <w:t>% из них</w:t>
      </w:r>
      <w:proofErr w:type="gramStart"/>
      <w:r w:rsidRPr="003B090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3B090F" w:rsidRPr="003B090F" w:rsidRDefault="00BB68E0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 четырем</w:t>
      </w:r>
      <w:r w:rsidR="003B090F" w:rsidRPr="003B090F">
        <w:rPr>
          <w:rFonts w:ascii="Times New Roman" w:hAnsi="Times New Roman" w:cs="Times New Roman"/>
          <w:sz w:val="24"/>
          <w:szCs w:val="24"/>
        </w:rPr>
        <w:t xml:space="preserve"> муниципальным программам в диапазоне от</w:t>
      </w:r>
      <w:r w:rsidR="00DF1245">
        <w:rPr>
          <w:rFonts w:ascii="Times New Roman" w:hAnsi="Times New Roman" w:cs="Times New Roman"/>
          <w:sz w:val="24"/>
          <w:szCs w:val="24"/>
        </w:rPr>
        <w:t xml:space="preserve"> 11,7% до 56,3</w:t>
      </w:r>
      <w:r w:rsidR="003B090F" w:rsidRPr="003B090F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3B090F" w:rsidRPr="003B090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B090F" w:rsidRPr="003B090F" w:rsidRDefault="00DF1245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 одной муниципальной программе</w:t>
      </w:r>
      <w:r w:rsidR="003B090F" w:rsidRPr="003B090F">
        <w:rPr>
          <w:rFonts w:ascii="Times New Roman" w:hAnsi="Times New Roman" w:cs="Times New Roman"/>
          <w:sz w:val="24"/>
          <w:szCs w:val="24"/>
        </w:rPr>
        <w:t xml:space="preserve"> исполнение составляет 0%.</w:t>
      </w:r>
    </w:p>
    <w:p w:rsidR="003B090F" w:rsidRPr="003B090F" w:rsidRDefault="00DF1245" w:rsidP="00DF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6E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трем муниципальным программам исполнение составляет более 60</w:t>
      </w:r>
      <w:r w:rsidR="003B090F" w:rsidRPr="003B090F">
        <w:rPr>
          <w:rFonts w:ascii="Times New Roman" w:hAnsi="Times New Roman" w:cs="Times New Roman"/>
          <w:sz w:val="24"/>
          <w:szCs w:val="24"/>
        </w:rPr>
        <w:t>%.</w:t>
      </w:r>
    </w:p>
    <w:p w:rsidR="00616906" w:rsidRPr="00E80032" w:rsidRDefault="003B090F" w:rsidP="00E80032">
      <w:pPr>
        <w:spacing w:line="100" w:lineRule="atLeast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090F">
        <w:rPr>
          <w:rFonts w:ascii="Times New Roman" w:hAnsi="Times New Roman" w:cs="Times New Roman"/>
          <w:sz w:val="24"/>
          <w:szCs w:val="24"/>
        </w:rPr>
        <w:t xml:space="preserve"> </w:t>
      </w:r>
      <w:r w:rsidRPr="002F1A34">
        <w:rPr>
          <w:rFonts w:ascii="Times New Roman" w:hAnsi="Times New Roman" w:cs="Times New Roman"/>
          <w:sz w:val="24"/>
          <w:szCs w:val="24"/>
        </w:rPr>
        <w:t>Сам</w:t>
      </w:r>
      <w:r w:rsidRPr="003B090F">
        <w:rPr>
          <w:rFonts w:ascii="Times New Roman" w:hAnsi="Times New Roman" w:cs="Times New Roman"/>
          <w:sz w:val="24"/>
          <w:szCs w:val="24"/>
        </w:rPr>
        <w:t>ое низкое испо</w:t>
      </w:r>
      <w:r w:rsidR="00DF1245">
        <w:rPr>
          <w:rFonts w:ascii="Times New Roman" w:hAnsi="Times New Roman" w:cs="Times New Roman"/>
          <w:sz w:val="24"/>
          <w:szCs w:val="24"/>
        </w:rPr>
        <w:t xml:space="preserve">лнение бюджета </w:t>
      </w:r>
      <w:r w:rsidRPr="003B090F">
        <w:rPr>
          <w:rFonts w:ascii="Times New Roman" w:hAnsi="Times New Roman" w:cs="Times New Roman"/>
          <w:sz w:val="24"/>
          <w:szCs w:val="24"/>
        </w:rPr>
        <w:t xml:space="preserve"> по  </w:t>
      </w:r>
      <w:r w:rsidR="00DF1245">
        <w:rPr>
          <w:rFonts w:ascii="Times New Roman" w:hAnsi="Times New Roman" w:cs="Times New Roman"/>
          <w:sz w:val="24"/>
          <w:szCs w:val="24"/>
        </w:rPr>
        <w:t xml:space="preserve">МП «Обеспечение качественным жильем граждан на территории муниципального образования» -11,7%. </w:t>
      </w:r>
      <w:r w:rsidRPr="003B090F">
        <w:rPr>
          <w:rFonts w:ascii="Times New Roman" w:hAnsi="Times New Roman" w:cs="Times New Roman"/>
          <w:sz w:val="24"/>
          <w:szCs w:val="24"/>
        </w:rPr>
        <w:t xml:space="preserve">Причины низкого исполнения по муниципальным программам  связаны в основном со сроком    исполнения  основных мероприятий. </w:t>
      </w:r>
      <w:r w:rsidR="00BE73D8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Pr="00DF1245">
        <w:rPr>
          <w:rFonts w:ascii="Times New Roman" w:hAnsi="Times New Roman" w:cs="Times New Roman"/>
          <w:sz w:val="24"/>
          <w:szCs w:val="24"/>
        </w:rPr>
        <w:t xml:space="preserve"> </w:t>
      </w:r>
      <w:r w:rsidR="007F7E0F">
        <w:rPr>
          <w:rFonts w:ascii="Times New Roman" w:hAnsi="Times New Roman" w:cs="Times New Roman"/>
          <w:sz w:val="24"/>
          <w:szCs w:val="24"/>
        </w:rPr>
        <w:t>МК №25</w:t>
      </w:r>
      <w:r w:rsidR="00D348E7">
        <w:rPr>
          <w:rFonts w:ascii="Times New Roman" w:hAnsi="Times New Roman" w:cs="Times New Roman"/>
          <w:sz w:val="24"/>
          <w:szCs w:val="24"/>
        </w:rPr>
        <w:t xml:space="preserve"> от 16.09.2019г</w:t>
      </w:r>
      <w:r w:rsidR="00247B64">
        <w:rPr>
          <w:rFonts w:ascii="Times New Roman" w:hAnsi="Times New Roman" w:cs="Times New Roman"/>
          <w:sz w:val="24"/>
          <w:szCs w:val="24"/>
        </w:rPr>
        <w:t>.</w:t>
      </w:r>
      <w:r w:rsidR="00D348E7">
        <w:rPr>
          <w:rFonts w:ascii="Times New Roman" w:hAnsi="Times New Roman" w:cs="Times New Roman"/>
          <w:sz w:val="24"/>
          <w:szCs w:val="24"/>
        </w:rPr>
        <w:t xml:space="preserve">  Срок исполнения</w:t>
      </w:r>
      <w:r w:rsidR="007F7E0F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D348E7">
        <w:rPr>
          <w:rFonts w:ascii="Times New Roman" w:hAnsi="Times New Roman" w:cs="Times New Roman"/>
          <w:sz w:val="24"/>
          <w:szCs w:val="24"/>
        </w:rPr>
        <w:t xml:space="preserve"> 31.12.2019г</w:t>
      </w:r>
      <w:r w:rsidR="00F7382B">
        <w:rPr>
          <w:rFonts w:ascii="Times New Roman" w:hAnsi="Times New Roman" w:cs="Times New Roman"/>
          <w:sz w:val="24"/>
          <w:szCs w:val="24"/>
        </w:rPr>
        <w:t>ода</w:t>
      </w:r>
      <w:r w:rsidR="00E80032">
        <w:rPr>
          <w:rFonts w:ascii="Times New Roman" w:hAnsi="Times New Roman" w:cs="Times New Roman"/>
          <w:sz w:val="24"/>
          <w:szCs w:val="24"/>
        </w:rPr>
        <w:t>.</w:t>
      </w:r>
    </w:p>
    <w:p w:rsidR="00616906" w:rsidRPr="003B090F" w:rsidRDefault="00E80032" w:rsidP="00D7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По  МП «Формирование комфортной городской среды»</w:t>
      </w:r>
      <w:r w:rsidR="00616906" w:rsidRPr="003B090F">
        <w:rPr>
          <w:rFonts w:ascii="Times New Roman" w:eastAsia="Calibri" w:hAnsi="Times New Roman" w:cs="Times New Roman"/>
          <w:sz w:val="24"/>
          <w:szCs w:val="24"/>
        </w:rPr>
        <w:t xml:space="preserve"> исполнение бюджетных ассигнований составило 0%.</w:t>
      </w:r>
      <w:r w:rsidR="009D1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E82">
        <w:rPr>
          <w:rFonts w:ascii="Times New Roman" w:eastAsia="Calibri" w:hAnsi="Times New Roman" w:cs="Times New Roman"/>
          <w:sz w:val="24"/>
          <w:szCs w:val="24"/>
        </w:rPr>
        <w:t>Причины неисполнения бюджетных ассигнований  по муниципальной программе связаны со сроком выполнения работ.</w:t>
      </w:r>
      <w:r w:rsidR="009D12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E82">
        <w:rPr>
          <w:rFonts w:ascii="Times New Roman" w:eastAsia="Calibri" w:hAnsi="Times New Roman" w:cs="Times New Roman"/>
          <w:sz w:val="24"/>
          <w:szCs w:val="24"/>
        </w:rPr>
        <w:t xml:space="preserve"> Администрацией поселения заключен</w:t>
      </w:r>
      <w:r w:rsidR="00D76E82" w:rsidRPr="00D76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E82">
        <w:rPr>
          <w:rFonts w:ascii="Times New Roman" w:eastAsia="Calibri" w:hAnsi="Times New Roman" w:cs="Times New Roman"/>
          <w:sz w:val="24"/>
          <w:szCs w:val="24"/>
        </w:rPr>
        <w:t xml:space="preserve">МК №8 от 08.05.2019г на выполнение работ по благоустройству дворовой территории по адресу: Ленинградская область, Приозерский район, </w:t>
      </w:r>
      <w:proofErr w:type="spellStart"/>
      <w:r w:rsidR="00D76E82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D76E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D76E82">
        <w:rPr>
          <w:rFonts w:ascii="Times New Roman" w:eastAsia="Calibri" w:hAnsi="Times New Roman" w:cs="Times New Roman"/>
          <w:sz w:val="24"/>
          <w:szCs w:val="24"/>
        </w:rPr>
        <w:t>Кузнечное</w:t>
      </w:r>
      <w:proofErr w:type="gramEnd"/>
      <w:r w:rsidR="00D76E82">
        <w:rPr>
          <w:rFonts w:ascii="Times New Roman" w:eastAsia="Calibri" w:hAnsi="Times New Roman" w:cs="Times New Roman"/>
          <w:sz w:val="24"/>
          <w:szCs w:val="24"/>
        </w:rPr>
        <w:t>, ул. Юбилейная дома 1,2,11,</w:t>
      </w:r>
      <w:r w:rsidR="007F7E0F">
        <w:rPr>
          <w:rFonts w:ascii="Times New Roman" w:eastAsia="Calibri" w:hAnsi="Times New Roman" w:cs="Times New Roman"/>
          <w:sz w:val="24"/>
          <w:szCs w:val="24"/>
        </w:rPr>
        <w:t>12  . Срок исполнения</w:t>
      </w:r>
      <w:r w:rsidR="00D76E82">
        <w:rPr>
          <w:rFonts w:ascii="Times New Roman" w:eastAsia="Calibri" w:hAnsi="Times New Roman" w:cs="Times New Roman"/>
          <w:sz w:val="24"/>
          <w:szCs w:val="24"/>
        </w:rPr>
        <w:t xml:space="preserve"> контракта 31.12.2019 года. </w:t>
      </w:r>
    </w:p>
    <w:p w:rsidR="00D83A32" w:rsidRPr="00616906" w:rsidRDefault="00D83A32" w:rsidP="00066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69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1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Рекомендации:  </w:t>
      </w:r>
      <w:r w:rsidRPr="00616906">
        <w:rPr>
          <w:rFonts w:ascii="Times New Roman" w:eastAsia="Times New Roman" w:hAnsi="Times New Roman" w:cs="Arial"/>
          <w:i/>
          <w:sz w:val="24"/>
          <w:szCs w:val="14"/>
          <w:lang w:eastAsia="ru-RU"/>
        </w:rPr>
        <w:t xml:space="preserve">В целях повышения эффективности  реализации муниципальных программ </w:t>
      </w:r>
      <w:r w:rsidRPr="00751A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усилить контроль</w:t>
      </w:r>
      <w:r w:rsidRPr="0061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616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стороны</w:t>
      </w:r>
      <w:r w:rsidRPr="006169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616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ответственных исполнителей за исполнением плана реализации   по  муниципальным программам.</w:t>
      </w:r>
    </w:p>
    <w:p w:rsidR="00E476DC" w:rsidRDefault="00E476DC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6D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476DC" w:rsidRPr="006B1198" w:rsidRDefault="00E476DC" w:rsidP="006B1198">
      <w:pPr>
        <w:pStyle w:val="ab"/>
        <w:numPr>
          <w:ilvl w:val="0"/>
          <w:numId w:val="41"/>
        </w:numPr>
        <w:shd w:val="clear" w:color="auto" w:fill="FFFFFF"/>
        <w:tabs>
          <w:tab w:val="left" w:pos="284"/>
        </w:tabs>
        <w:spacing w:line="274" w:lineRule="exact"/>
        <w:ind w:left="142" w:right="-5" w:firstLine="0"/>
        <w:jc w:val="both"/>
        <w:rPr>
          <w:b/>
          <w:bCs/>
          <w:sz w:val="24"/>
          <w:szCs w:val="24"/>
        </w:rPr>
      </w:pPr>
      <w:r w:rsidRPr="006B1198">
        <w:rPr>
          <w:b/>
          <w:bCs/>
          <w:sz w:val="24"/>
          <w:szCs w:val="24"/>
        </w:rPr>
        <w:t>Анализ дебиторской и кредиторской задолженности.</w:t>
      </w:r>
    </w:p>
    <w:p w:rsidR="00E476DC" w:rsidRPr="006B1198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состоянию на 01.</w:t>
      </w:r>
      <w:r w:rsidR="00751A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у главного распорядителя средств бюджета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Кузнечнинское 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 </w:t>
      </w:r>
      <w:r w:rsidRPr="00E4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дебиторская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составила  </w:t>
      </w:r>
      <w:r w:rsidR="00751A9F">
        <w:rPr>
          <w:rFonts w:ascii="Times New Roman" w:eastAsia="Times New Roman" w:hAnsi="Times New Roman" w:cs="Times New Roman"/>
          <w:sz w:val="24"/>
          <w:szCs w:val="24"/>
          <w:lang w:eastAsia="ru-RU"/>
        </w:rPr>
        <w:t>83852,7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(ф.0503169), в том числе:</w:t>
      </w:r>
    </w:p>
    <w:p w:rsidR="00E476DC" w:rsidRDefault="00E476DC" w:rsidP="00E47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 </w:t>
      </w:r>
      <w:r w:rsidR="0075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83615,0 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-  расчеты по доходам</w:t>
      </w:r>
      <w:r w:rsidR="0075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них:</w:t>
      </w:r>
    </w:p>
    <w:p w:rsidR="00732CA6" w:rsidRDefault="00732CA6" w:rsidP="0073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5493,4 тыс.руб.  расчеты по доходам от операционной аренды;</w:t>
      </w:r>
    </w:p>
    <w:p w:rsidR="00732CA6" w:rsidRDefault="00732CA6" w:rsidP="0073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77849,1 тыс.руб.  расчеты по доходам от платежей при пользовании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природными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ресурсам;</w:t>
      </w:r>
    </w:p>
    <w:p w:rsidR="00732CA6" w:rsidRDefault="00732CA6" w:rsidP="00732C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272,5 тыс.руб. расчеты по иным доходам от собственности.</w:t>
      </w:r>
    </w:p>
    <w:p w:rsidR="00732CA6" w:rsidRDefault="00732CA6" w:rsidP="00E47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8AE" w:rsidRPr="007548AE" w:rsidRDefault="007548AE" w:rsidP="00732C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</w:t>
      </w:r>
      <w:r w:rsidR="0075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89,5 </w:t>
      </w:r>
      <w:r w:rsidRPr="00E4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75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4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расчеты по выданным авансам;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</w:t>
      </w:r>
      <w:r w:rsidR="0075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148,2 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 </w:t>
      </w:r>
      <w:r w:rsidR="00751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E476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расчеты по платежам в бюджет; 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Просроченная дебиторская задолженность на 01.</w:t>
      </w:r>
      <w:r w:rsidR="00751A9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– отсутствует.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Пояснительной записки увеличение дебиторской задолженности по счету 205.21  (Расчеты по доходам от операционной аренды)  связано с обязательным применением с 2018 года федерального стандарта  бухгалтерского учета для организаций государственного сектора СГС «Аренда», утвержденного Приказом Минфина РФ от 31.12.2016 года №</w:t>
      </w:r>
      <w:r w:rsidR="0075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258н.  (Начислены доходы будущих периодов на срок действия заключенных договоров аренды).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</w:t>
      </w:r>
      <w:r w:rsidRPr="00E4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кредиторской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указанная в Сведениях по дебиторской  и кредиторской задолженности (ф. 0503169) на 01.</w:t>
      </w:r>
      <w:r w:rsidR="00A619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составила </w:t>
      </w:r>
      <w:r w:rsidR="006B1198">
        <w:rPr>
          <w:rFonts w:ascii="Times New Roman" w:eastAsia="Times New Roman" w:hAnsi="Times New Roman" w:cs="Times New Roman"/>
          <w:sz w:val="24"/>
          <w:szCs w:val="24"/>
          <w:lang w:eastAsia="ru-RU"/>
        </w:rPr>
        <w:t>86720,4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 </w:t>
      </w:r>
    </w:p>
    <w:p w:rsidR="006B1198" w:rsidRDefault="00E476DC" w:rsidP="006B1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A61996">
        <w:rPr>
          <w:rFonts w:ascii="Times New Roman" w:eastAsia="Times New Roman" w:hAnsi="Times New Roman" w:cs="Times New Roman"/>
          <w:sz w:val="24"/>
          <w:szCs w:val="24"/>
          <w:lang w:eastAsia="ru-RU"/>
        </w:rPr>
        <w:t>5711,6</w:t>
      </w:r>
      <w:r w:rsidR="003B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по доходам;</w:t>
      </w:r>
    </w:p>
    <w:p w:rsidR="006B1198" w:rsidRDefault="006B1198" w:rsidP="006B1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6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1,9</w:t>
      </w:r>
      <w:r w:rsidR="00EF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1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 подотчетными лицами</w:t>
      </w:r>
      <w:r w:rsidR="003B1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0E7" w:rsidRDefault="006B1198" w:rsidP="006B1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 755,4</w:t>
      </w:r>
      <w:r w:rsidR="001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EF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обязательствам</w:t>
      </w:r>
      <w:r w:rsidR="003B1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1198" w:rsidRDefault="00A61996" w:rsidP="006B1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B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462,8 тыс. руб. </w:t>
      </w:r>
      <w:r w:rsidR="00EF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платежам в бюджет</w:t>
      </w:r>
      <w:r w:rsidR="003B12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2FB" w:rsidRDefault="00A61996" w:rsidP="006B1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79415,7 тыс.руб.</w:t>
      </w:r>
      <w:r w:rsidR="00BF3650" w:rsidRPr="00BF3650">
        <w:rPr>
          <w:sz w:val="24"/>
          <w:szCs w:val="24"/>
        </w:rPr>
        <w:t xml:space="preserve"> </w:t>
      </w:r>
      <w:r w:rsidR="00BF3650" w:rsidRPr="00BF3650">
        <w:rPr>
          <w:rFonts w:ascii="Times New Roman" w:hAnsi="Times New Roman" w:cs="Times New Roman"/>
          <w:sz w:val="24"/>
          <w:szCs w:val="24"/>
        </w:rPr>
        <w:t>доходы будущих периодов по арендным платежам</w:t>
      </w:r>
      <w:r w:rsidR="00BF3650">
        <w:rPr>
          <w:rFonts w:ascii="Times New Roman" w:hAnsi="Times New Roman" w:cs="Times New Roman"/>
          <w:sz w:val="24"/>
          <w:szCs w:val="24"/>
        </w:rPr>
        <w:t>;</w:t>
      </w:r>
    </w:p>
    <w:p w:rsidR="00A61996" w:rsidRPr="006B1198" w:rsidRDefault="00A61996" w:rsidP="006B11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- 373,0 тыс.руб. </w:t>
      </w:r>
      <w:r w:rsidR="00EF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1198">
        <w:rPr>
          <w:rFonts w:ascii="Times New Roman" w:hAnsi="Times New Roman" w:cs="Times New Roman"/>
          <w:sz w:val="24"/>
          <w:szCs w:val="24"/>
        </w:rPr>
        <w:t xml:space="preserve"> </w:t>
      </w:r>
      <w:r w:rsidR="006B1198" w:rsidRPr="006B1198">
        <w:rPr>
          <w:rFonts w:ascii="Times New Roman" w:hAnsi="Times New Roman" w:cs="Times New Roman"/>
          <w:sz w:val="24"/>
          <w:szCs w:val="24"/>
        </w:rPr>
        <w:t>резервы предстоящих расходов</w:t>
      </w:r>
      <w:r w:rsidR="006B1198">
        <w:rPr>
          <w:rFonts w:ascii="Times New Roman" w:hAnsi="Times New Roman" w:cs="Times New Roman"/>
          <w:sz w:val="24"/>
          <w:szCs w:val="24"/>
        </w:rPr>
        <w:t>.</w:t>
      </w:r>
    </w:p>
    <w:p w:rsidR="00E476DC" w:rsidRPr="006B1198" w:rsidRDefault="00E476DC" w:rsidP="00E476DC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476DC" w:rsidRPr="00E476DC" w:rsidRDefault="00E476DC" w:rsidP="00E47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Просроченная кредиторская задолженность на 01.</w:t>
      </w:r>
      <w:r w:rsidR="006B11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476D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– отсутствует.</w:t>
      </w:r>
    </w:p>
    <w:p w:rsidR="00E476DC" w:rsidRDefault="00E476DC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6906" w:rsidRPr="00616906" w:rsidRDefault="006B1198" w:rsidP="006B11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</w:t>
      </w:r>
      <w:r w:rsidR="00616906"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16906" w:rsidRPr="00707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="00616906" w:rsidRPr="0061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нтроль  эффективности использования средств бюджета</w:t>
      </w:r>
    </w:p>
    <w:p w:rsid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769" w:rsidRDefault="00354769" w:rsidP="00354769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5476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проведенного анализа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 МО Кузнечнинское городское</w:t>
      </w:r>
      <w:r w:rsidRPr="0035476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МО Приозерский мун</w:t>
      </w:r>
      <w:r>
        <w:rPr>
          <w:rFonts w:ascii="Times New Roman" w:hAnsi="Times New Roman" w:cs="Times New Roman"/>
          <w:color w:val="000000"/>
          <w:sz w:val="24"/>
          <w:szCs w:val="24"/>
        </w:rPr>
        <w:t>иципальный район  за 9 месяцев</w:t>
      </w:r>
      <w:r w:rsidRPr="00354769">
        <w:rPr>
          <w:rFonts w:ascii="Times New Roman" w:hAnsi="Times New Roman" w:cs="Times New Roman"/>
          <w:color w:val="000000"/>
          <w:sz w:val="24"/>
          <w:szCs w:val="24"/>
        </w:rPr>
        <w:t xml:space="preserve">  2019 года выявлено неэффективного использования бюджетных средств. Согласно отчету о движении денежных средств (ф.0503123)   выбытие по текущим операциям </w:t>
      </w:r>
      <w:r w:rsidRPr="00354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4769">
        <w:rPr>
          <w:rFonts w:ascii="Times New Roman" w:hAnsi="Times New Roman" w:cs="Times New Roman"/>
          <w:sz w:val="24"/>
          <w:szCs w:val="24"/>
        </w:rPr>
        <w:t xml:space="preserve"> в сумме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0,2 </w:t>
      </w:r>
      <w:r w:rsidRPr="00354769">
        <w:rPr>
          <w:rFonts w:ascii="Times New Roman" w:hAnsi="Times New Roman" w:cs="Times New Roman"/>
          <w:i/>
          <w:sz w:val="24"/>
          <w:szCs w:val="24"/>
          <w:u w:val="single"/>
        </w:rPr>
        <w:t>тыс. руб</w:t>
      </w:r>
      <w:r w:rsidRPr="0035476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47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4769">
        <w:rPr>
          <w:rFonts w:ascii="Times New Roman" w:hAnsi="Times New Roman" w:cs="Times New Roman"/>
          <w:sz w:val="24"/>
          <w:szCs w:val="24"/>
        </w:rPr>
        <w:t>были нап</w:t>
      </w:r>
      <w:r w:rsidR="002F1CF7">
        <w:rPr>
          <w:rFonts w:ascii="Times New Roman" w:hAnsi="Times New Roman" w:cs="Times New Roman"/>
          <w:sz w:val="24"/>
          <w:szCs w:val="24"/>
        </w:rPr>
        <w:t>равлены на уплату штрафов</w:t>
      </w:r>
      <w:r w:rsidRPr="00354769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97575C" w:rsidRDefault="00354769" w:rsidP="0035476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- 147,1 руб. уплата штрафов за нарушение законодательства о налогах  и сборах</w:t>
      </w:r>
      <w:r w:rsidR="0097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законодательства о страховых взносах.</w:t>
      </w:r>
    </w:p>
    <w:p w:rsidR="00354769" w:rsidRPr="00354769" w:rsidRDefault="00354769" w:rsidP="00354769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- 63,47 руб</w:t>
      </w:r>
      <w:r w:rsidR="002F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уплата штрафов за нарушение законодательства о закупках и нарушение условий контрактов.</w:t>
      </w:r>
    </w:p>
    <w:p w:rsidR="00354769" w:rsidRPr="00354769" w:rsidRDefault="00354769" w:rsidP="00354769">
      <w:pPr>
        <w:spacing w:after="0" w:line="240" w:lineRule="auto"/>
        <w:ind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1CF7">
        <w:rPr>
          <w:rFonts w:ascii="Times New Roman" w:hAnsi="Times New Roman" w:cs="Times New Roman"/>
          <w:i/>
          <w:sz w:val="24"/>
          <w:szCs w:val="24"/>
        </w:rPr>
        <w:t>Расходы</w:t>
      </w:r>
      <w:r w:rsidR="003822B4">
        <w:rPr>
          <w:rFonts w:ascii="Times New Roman" w:hAnsi="Times New Roman" w:cs="Times New Roman"/>
          <w:i/>
          <w:sz w:val="24"/>
          <w:szCs w:val="24"/>
        </w:rPr>
        <w:t xml:space="preserve"> на уплату </w:t>
      </w:r>
      <w:r w:rsidRPr="00354769">
        <w:rPr>
          <w:rFonts w:ascii="Times New Roman" w:hAnsi="Times New Roman" w:cs="Times New Roman"/>
          <w:i/>
          <w:sz w:val="24"/>
          <w:szCs w:val="24"/>
        </w:rPr>
        <w:t xml:space="preserve">штрафов  не являются заданным результатом деятельности учреждения и  считаются </w:t>
      </w:r>
      <w:r w:rsidRPr="00354769">
        <w:rPr>
          <w:rFonts w:ascii="Times New Roman" w:hAnsi="Times New Roman" w:cs="Times New Roman"/>
          <w:i/>
          <w:sz w:val="24"/>
          <w:szCs w:val="24"/>
          <w:u w:val="single"/>
        </w:rPr>
        <w:t>неэффективными.</w:t>
      </w:r>
    </w:p>
    <w:p w:rsidR="00354769" w:rsidRPr="00354769" w:rsidRDefault="00354769" w:rsidP="00354769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54769" w:rsidRPr="00354769" w:rsidRDefault="00354769" w:rsidP="00354769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4769">
        <w:rPr>
          <w:rFonts w:ascii="Times New Roman" w:hAnsi="Times New Roman"/>
          <w:b/>
          <w:i/>
          <w:sz w:val="24"/>
          <w:szCs w:val="24"/>
          <w:lang w:eastAsia="ru-RU"/>
        </w:rPr>
        <w:t>Нарушения</w:t>
      </w:r>
      <w:r w:rsidRPr="00354769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354769">
        <w:rPr>
          <w:rFonts w:ascii="Times New Roman" w:hAnsi="Times New Roman"/>
          <w:sz w:val="24"/>
          <w:szCs w:val="24"/>
          <w:lang w:eastAsia="ru-RU"/>
        </w:rPr>
        <w:t xml:space="preserve">Нарушение ст. 34, 162 Бюджетного Кодекса РФ.  </w:t>
      </w:r>
      <w:r w:rsidRPr="00354769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Неэффективное расходование 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бюджетных сре</w:t>
      </w:r>
      <w:proofErr w:type="gramStart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дств в с</w:t>
      </w:r>
      <w:proofErr w:type="gramEnd"/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умме – 0,2</w:t>
      </w:r>
      <w:r w:rsidRPr="00354769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тыс. руб.</w:t>
      </w:r>
    </w:p>
    <w:p w:rsidR="00354769" w:rsidRPr="00354769" w:rsidRDefault="00354769" w:rsidP="003547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769" w:rsidRPr="00354769" w:rsidRDefault="00354769" w:rsidP="0035476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4769">
        <w:rPr>
          <w:rFonts w:ascii="Times New Roman" w:hAnsi="Times New Roman" w:cs="Times New Roman"/>
          <w:b/>
          <w:bCs/>
          <w:sz w:val="24"/>
          <w:szCs w:val="24"/>
        </w:rPr>
        <w:t xml:space="preserve">  Исполнение судебных решений</w:t>
      </w:r>
    </w:p>
    <w:p w:rsidR="00354769" w:rsidRPr="00354769" w:rsidRDefault="00354769" w:rsidP="0035476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6906" w:rsidRPr="0097575C" w:rsidRDefault="00354769" w:rsidP="002F1CF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  <w:highlight w:val="yellow"/>
          <w:u w:val="single"/>
        </w:rPr>
      </w:pPr>
      <w:r w:rsidRPr="00354769">
        <w:rPr>
          <w:rFonts w:ascii="Times New Roman" w:hAnsi="Times New Roman" w:cs="Times New Roman"/>
          <w:sz w:val="24"/>
          <w:szCs w:val="24"/>
        </w:rPr>
        <w:t>В соответствии с данными</w:t>
      </w:r>
      <w:proofErr w:type="gramStart"/>
      <w:r w:rsidRPr="003547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4769">
        <w:rPr>
          <w:rFonts w:ascii="Times New Roman" w:hAnsi="Times New Roman" w:cs="Times New Roman"/>
          <w:sz w:val="24"/>
          <w:szCs w:val="24"/>
        </w:rPr>
        <w:t xml:space="preserve"> указанными в «Сведениях об исполнении судебных решений по денежным обязательствам бюджета (ф. 0503296) , админи</w:t>
      </w:r>
      <w:r w:rsidR="0097575C">
        <w:rPr>
          <w:rFonts w:ascii="Times New Roman" w:hAnsi="Times New Roman" w:cs="Times New Roman"/>
          <w:sz w:val="24"/>
          <w:szCs w:val="24"/>
        </w:rPr>
        <w:t>страция МО Кузнечнинское городское поселение за 9 месяцев</w:t>
      </w:r>
      <w:r w:rsidRPr="00354769">
        <w:rPr>
          <w:rFonts w:ascii="Times New Roman" w:hAnsi="Times New Roman" w:cs="Times New Roman"/>
          <w:sz w:val="24"/>
          <w:szCs w:val="24"/>
        </w:rPr>
        <w:t xml:space="preserve"> 2019 года исполнила денеж</w:t>
      </w:r>
      <w:r w:rsidR="0097575C">
        <w:rPr>
          <w:rFonts w:ascii="Times New Roman" w:hAnsi="Times New Roman" w:cs="Times New Roman"/>
          <w:sz w:val="24"/>
          <w:szCs w:val="24"/>
        </w:rPr>
        <w:t>ные обязательства в сумме  35,7</w:t>
      </w:r>
      <w:r w:rsidRPr="0035476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616906" w:rsidRPr="00616906" w:rsidRDefault="00616906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</w:p>
    <w:p w:rsidR="0002247E" w:rsidRPr="0002247E" w:rsidRDefault="00616906" w:rsidP="0002247E">
      <w:pPr>
        <w:pStyle w:val="ab"/>
        <w:numPr>
          <w:ilvl w:val="0"/>
          <w:numId w:val="43"/>
        </w:numPr>
        <w:ind w:right="-77"/>
        <w:rPr>
          <w:b/>
          <w:bCs/>
          <w:sz w:val="24"/>
          <w:szCs w:val="24"/>
        </w:rPr>
      </w:pPr>
      <w:r w:rsidRPr="0002247E">
        <w:rPr>
          <w:b/>
          <w:bCs/>
          <w:sz w:val="24"/>
          <w:szCs w:val="24"/>
        </w:rPr>
        <w:t>Источники внутреннего финансирования дефицита бюджета.</w:t>
      </w:r>
    </w:p>
    <w:p w:rsidR="00D6595E" w:rsidRPr="0002247E" w:rsidRDefault="00616906" w:rsidP="0002247E">
      <w:pPr>
        <w:pStyle w:val="ab"/>
        <w:ind w:left="720" w:right="-77"/>
        <w:rPr>
          <w:b/>
          <w:bCs/>
          <w:sz w:val="24"/>
          <w:szCs w:val="24"/>
        </w:rPr>
      </w:pPr>
      <w:r w:rsidRPr="0002247E">
        <w:rPr>
          <w:sz w:val="24"/>
          <w:szCs w:val="24"/>
        </w:rPr>
        <w:t xml:space="preserve"> </w:t>
      </w:r>
      <w:r w:rsidR="00792A90" w:rsidRPr="0002247E">
        <w:t xml:space="preserve">    </w:t>
      </w:r>
    </w:p>
    <w:p w:rsidR="00E2519B" w:rsidRPr="00E2519B" w:rsidRDefault="00792A90" w:rsidP="00E2519B">
      <w:pPr>
        <w:spacing w:after="0" w:line="240" w:lineRule="auto"/>
        <w:ind w:right="-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19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2519B" w:rsidRPr="00E2519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2519B" w:rsidRPr="00E2519B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E2519B">
        <w:rPr>
          <w:rFonts w:ascii="Times New Roman" w:hAnsi="Times New Roman" w:cs="Times New Roman"/>
          <w:bCs/>
          <w:sz w:val="24"/>
          <w:szCs w:val="24"/>
        </w:rPr>
        <w:t>1 Решения Совета депутатов от 12.12.2018 года № 141</w:t>
      </w:r>
      <w:r w:rsidR="00E2519B" w:rsidRPr="00E2519B">
        <w:rPr>
          <w:rFonts w:ascii="Times New Roman" w:hAnsi="Times New Roman" w:cs="Times New Roman"/>
          <w:bCs/>
          <w:sz w:val="24"/>
          <w:szCs w:val="24"/>
        </w:rPr>
        <w:t xml:space="preserve"> «О бюджете муниципального образования </w:t>
      </w:r>
      <w:r w:rsidR="00E2519B">
        <w:rPr>
          <w:rFonts w:ascii="Times New Roman" w:hAnsi="Times New Roman" w:cs="Times New Roman"/>
          <w:bCs/>
          <w:sz w:val="24"/>
          <w:szCs w:val="24"/>
        </w:rPr>
        <w:t xml:space="preserve">Кузнечнинское городское поселение МО </w:t>
      </w:r>
      <w:r w:rsidR="00E2519B" w:rsidRPr="00E2519B">
        <w:rPr>
          <w:rFonts w:ascii="Times New Roman" w:hAnsi="Times New Roman" w:cs="Times New Roman"/>
          <w:bCs/>
          <w:sz w:val="24"/>
          <w:szCs w:val="24"/>
        </w:rPr>
        <w:t>Приозерский муниципальный район Ленинградской области на 2019 год и плановый период 2020 и 2021 годов» (с учетом внесенных изменений)  местный бюджет утвержде</w:t>
      </w:r>
      <w:r w:rsidR="00E2519B">
        <w:rPr>
          <w:rFonts w:ascii="Times New Roman" w:hAnsi="Times New Roman" w:cs="Times New Roman"/>
          <w:bCs/>
          <w:sz w:val="24"/>
          <w:szCs w:val="24"/>
        </w:rPr>
        <w:t>н с дефицитом  в размере 767,1</w:t>
      </w:r>
      <w:r w:rsidR="00E2519B" w:rsidRPr="00E2519B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E2519B" w:rsidRPr="00E2519B" w:rsidRDefault="00E2519B" w:rsidP="00E2519B">
      <w:pPr>
        <w:spacing w:after="0" w:line="240" w:lineRule="auto"/>
        <w:ind w:right="-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19B">
        <w:rPr>
          <w:rFonts w:ascii="Times New Roman" w:hAnsi="Times New Roman" w:cs="Times New Roman"/>
          <w:bCs/>
          <w:sz w:val="24"/>
          <w:szCs w:val="24"/>
        </w:rPr>
        <w:t xml:space="preserve">     В соотве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тствии с представленным  администрацией поселения  отчетом за 9 месяцев </w:t>
      </w:r>
      <w:r w:rsidRPr="00E2519B">
        <w:rPr>
          <w:rFonts w:ascii="Times New Roman" w:hAnsi="Times New Roman" w:cs="Times New Roman"/>
          <w:bCs/>
          <w:sz w:val="24"/>
          <w:szCs w:val="24"/>
        </w:rPr>
        <w:t>2019 года  местный бюджет исполн</w:t>
      </w:r>
      <w:r>
        <w:rPr>
          <w:rFonts w:ascii="Times New Roman" w:hAnsi="Times New Roman" w:cs="Times New Roman"/>
          <w:bCs/>
          <w:sz w:val="24"/>
          <w:szCs w:val="24"/>
        </w:rPr>
        <w:t xml:space="preserve">ен с </w:t>
      </w:r>
      <w:r w:rsidRPr="00EF485D">
        <w:rPr>
          <w:rFonts w:ascii="Times New Roman" w:hAnsi="Times New Roman" w:cs="Times New Roman"/>
          <w:bCs/>
          <w:sz w:val="24"/>
          <w:szCs w:val="24"/>
          <w:u w:val="single"/>
        </w:rPr>
        <w:t>профицитом в сумме 8286,1 тыс.руб</w:t>
      </w:r>
      <w:r w:rsidRPr="00E25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E2519B" w:rsidRPr="00E2519B" w:rsidRDefault="00E2519B" w:rsidP="00E2519B">
      <w:pPr>
        <w:spacing w:after="0" w:line="240" w:lineRule="auto"/>
        <w:ind w:right="-77"/>
        <w:jc w:val="both"/>
        <w:rPr>
          <w:rFonts w:ascii="Times New Roman" w:hAnsi="Times New Roman" w:cs="Times New Roman"/>
          <w:sz w:val="24"/>
          <w:szCs w:val="24"/>
        </w:rPr>
      </w:pPr>
      <w:r w:rsidRPr="00E2519B">
        <w:rPr>
          <w:rFonts w:ascii="Times New Roman" w:hAnsi="Times New Roman" w:cs="Times New Roman"/>
          <w:bCs/>
          <w:sz w:val="24"/>
          <w:szCs w:val="24"/>
        </w:rPr>
        <w:t xml:space="preserve">   В состав источников внутреннего финансирования дефицита местного бюджета включены: </w:t>
      </w:r>
      <w:r w:rsidRPr="00E2519B">
        <w:rPr>
          <w:rFonts w:ascii="Times New Roman" w:hAnsi="Times New Roman" w:cs="Times New Roman"/>
          <w:sz w:val="24"/>
          <w:szCs w:val="24"/>
        </w:rPr>
        <w:t xml:space="preserve"> изменение остатков средств на счетах по учету средств б</w:t>
      </w:r>
      <w:r>
        <w:rPr>
          <w:rFonts w:ascii="Times New Roman" w:hAnsi="Times New Roman" w:cs="Times New Roman"/>
          <w:sz w:val="24"/>
          <w:szCs w:val="24"/>
        </w:rPr>
        <w:t>юджета в размере  минус 8286,1</w:t>
      </w:r>
      <w:r w:rsidRPr="00E2519B">
        <w:rPr>
          <w:rFonts w:ascii="Times New Roman" w:hAnsi="Times New Roman" w:cs="Times New Roman"/>
          <w:sz w:val="24"/>
          <w:szCs w:val="24"/>
        </w:rPr>
        <w:t xml:space="preserve"> тыс. руб., что является основным источником внутреннего финансирования дефицита бюджета.</w:t>
      </w:r>
    </w:p>
    <w:p w:rsidR="001B7CFC" w:rsidRDefault="001B7CFC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06" w:rsidRPr="0002247E" w:rsidRDefault="00616906" w:rsidP="0002247E">
      <w:pPr>
        <w:pStyle w:val="ab"/>
        <w:numPr>
          <w:ilvl w:val="0"/>
          <w:numId w:val="43"/>
        </w:numPr>
        <w:ind w:right="-77"/>
        <w:rPr>
          <w:b/>
          <w:sz w:val="24"/>
          <w:szCs w:val="24"/>
        </w:rPr>
      </w:pPr>
      <w:r w:rsidRPr="0002247E">
        <w:rPr>
          <w:b/>
          <w:sz w:val="24"/>
          <w:szCs w:val="24"/>
        </w:rPr>
        <w:t>Анализ состояния муниципального внутреннего долга МО Кузнечнинское городское поселение МО  Приозерский район Ленинградской области.</w:t>
      </w:r>
    </w:p>
    <w:p w:rsid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5D9" w:rsidRPr="007A05D9" w:rsidRDefault="007A05D9" w:rsidP="007A05D9">
      <w:pPr>
        <w:spacing w:after="0" w:line="240" w:lineRule="auto"/>
        <w:ind w:right="-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5D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A05D9">
        <w:rPr>
          <w:rFonts w:ascii="Times New Roman" w:hAnsi="Times New Roman" w:cs="Times New Roman"/>
          <w:bCs/>
          <w:sz w:val="24"/>
          <w:szCs w:val="24"/>
        </w:rPr>
        <w:t xml:space="preserve">  Решением Совета депутатов МО</w:t>
      </w:r>
      <w:r w:rsidR="001B7CFC">
        <w:rPr>
          <w:rFonts w:ascii="Times New Roman" w:hAnsi="Times New Roman" w:cs="Times New Roman"/>
          <w:bCs/>
          <w:sz w:val="24"/>
          <w:szCs w:val="24"/>
        </w:rPr>
        <w:t xml:space="preserve"> Кузнечнинское городское поселение МО</w:t>
      </w:r>
      <w:r w:rsidRPr="007A05D9">
        <w:rPr>
          <w:rFonts w:ascii="Times New Roman" w:hAnsi="Times New Roman" w:cs="Times New Roman"/>
          <w:bCs/>
          <w:sz w:val="24"/>
          <w:szCs w:val="24"/>
        </w:rPr>
        <w:t xml:space="preserve"> Приозерский р</w:t>
      </w:r>
      <w:r w:rsidR="001B7CFC">
        <w:rPr>
          <w:rFonts w:ascii="Times New Roman" w:hAnsi="Times New Roman" w:cs="Times New Roman"/>
          <w:bCs/>
          <w:sz w:val="24"/>
          <w:szCs w:val="24"/>
        </w:rPr>
        <w:t>айон Ленинградской области от 12.12.2018 года № 141</w:t>
      </w:r>
      <w:r w:rsidRPr="007A05D9">
        <w:rPr>
          <w:rFonts w:ascii="Times New Roman" w:hAnsi="Times New Roman" w:cs="Times New Roman"/>
          <w:bCs/>
          <w:sz w:val="24"/>
          <w:szCs w:val="24"/>
        </w:rPr>
        <w:t xml:space="preserve"> «О бюджете муниципального образования </w:t>
      </w:r>
      <w:r w:rsidR="001B7CFC">
        <w:rPr>
          <w:rFonts w:ascii="Times New Roman" w:hAnsi="Times New Roman" w:cs="Times New Roman"/>
          <w:bCs/>
          <w:sz w:val="24"/>
          <w:szCs w:val="24"/>
        </w:rPr>
        <w:t xml:space="preserve"> Кузнечнинское городское поселение МО </w:t>
      </w:r>
      <w:r w:rsidRPr="007A05D9">
        <w:rPr>
          <w:rFonts w:ascii="Times New Roman" w:hAnsi="Times New Roman" w:cs="Times New Roman"/>
          <w:bCs/>
          <w:sz w:val="24"/>
          <w:szCs w:val="24"/>
        </w:rPr>
        <w:t>Приозерский муниципальный район Ленинградской области на 2019 год и плановый период 2020 и 2021 годов» верхний предел муниципального внутреннего долга на 01 января 2020 г</w:t>
      </w:r>
      <w:r w:rsidR="001B7CFC">
        <w:rPr>
          <w:rFonts w:ascii="Times New Roman" w:hAnsi="Times New Roman" w:cs="Times New Roman"/>
          <w:bCs/>
          <w:sz w:val="24"/>
          <w:szCs w:val="24"/>
        </w:rPr>
        <w:t>ода утвержден в размере 0,0</w:t>
      </w:r>
      <w:r w:rsidRPr="007A05D9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  <w:proofErr w:type="gramStart"/>
      <w:r w:rsidRPr="007A05D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A05D9">
        <w:rPr>
          <w:rFonts w:ascii="Times New Roman" w:hAnsi="Times New Roman" w:cs="Times New Roman"/>
          <w:bCs/>
          <w:sz w:val="24"/>
          <w:szCs w:val="24"/>
        </w:rPr>
        <w:t xml:space="preserve">  в том числе </w:t>
      </w:r>
      <w:r w:rsidR="001B7CFC">
        <w:rPr>
          <w:rFonts w:ascii="Times New Roman" w:hAnsi="Times New Roman" w:cs="Times New Roman"/>
          <w:bCs/>
          <w:sz w:val="24"/>
          <w:szCs w:val="24"/>
        </w:rPr>
        <w:t>по муниципальным гарантиям 0,0</w:t>
      </w:r>
      <w:r w:rsidRPr="007A05D9"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1B7CFC" w:rsidRPr="007A05D9" w:rsidRDefault="007A05D9" w:rsidP="001B7CFC">
      <w:pPr>
        <w:spacing w:after="0" w:line="240" w:lineRule="auto"/>
        <w:ind w:right="-77" w:firstLine="426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A05D9">
        <w:rPr>
          <w:rFonts w:ascii="Times New Roman" w:hAnsi="Times New Roman" w:cs="Times New Roman"/>
          <w:bCs/>
          <w:sz w:val="24"/>
          <w:szCs w:val="24"/>
        </w:rPr>
        <w:t>Согласно предоставленной справке об изменении долговых об</w:t>
      </w:r>
      <w:r w:rsidR="001B7CFC">
        <w:rPr>
          <w:rFonts w:ascii="Times New Roman" w:hAnsi="Times New Roman" w:cs="Times New Roman"/>
          <w:bCs/>
          <w:sz w:val="24"/>
          <w:szCs w:val="24"/>
        </w:rPr>
        <w:t xml:space="preserve">язательств муниципального образования Кузнечнинское городское поселение </w:t>
      </w:r>
      <w:r w:rsidRPr="007A05D9">
        <w:rPr>
          <w:rFonts w:ascii="Times New Roman" w:hAnsi="Times New Roman" w:cs="Times New Roman"/>
          <w:bCs/>
          <w:sz w:val="24"/>
          <w:szCs w:val="24"/>
        </w:rPr>
        <w:t xml:space="preserve">   муниципальный дол</w:t>
      </w:r>
      <w:r w:rsidR="001B7CFC">
        <w:rPr>
          <w:rFonts w:ascii="Times New Roman" w:hAnsi="Times New Roman" w:cs="Times New Roman"/>
          <w:bCs/>
          <w:sz w:val="24"/>
          <w:szCs w:val="24"/>
        </w:rPr>
        <w:t xml:space="preserve">г, в том числе по муниципальным гарантиям на 01.10.2019 года  отсутствует.  </w:t>
      </w:r>
    </w:p>
    <w:p w:rsidR="00A466E4" w:rsidRDefault="00A466E4" w:rsidP="00A466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A466E4" w:rsidRPr="0002247E" w:rsidRDefault="00A466E4" w:rsidP="0002247E">
      <w:pPr>
        <w:pStyle w:val="ab"/>
        <w:numPr>
          <w:ilvl w:val="0"/>
          <w:numId w:val="43"/>
        </w:numPr>
        <w:tabs>
          <w:tab w:val="left" w:pos="284"/>
        </w:tabs>
        <w:rPr>
          <w:b/>
          <w:bCs/>
          <w:sz w:val="24"/>
          <w:szCs w:val="24"/>
        </w:rPr>
      </w:pPr>
      <w:r w:rsidRPr="0002247E">
        <w:rPr>
          <w:b/>
          <w:bCs/>
          <w:sz w:val="24"/>
          <w:szCs w:val="24"/>
        </w:rPr>
        <w:t>Проверка бюджетной отчетности.</w:t>
      </w:r>
    </w:p>
    <w:p w:rsidR="00A466E4" w:rsidRPr="00A466E4" w:rsidRDefault="00A466E4" w:rsidP="00A466E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466E4" w:rsidRPr="00A466E4" w:rsidRDefault="00A466E4" w:rsidP="00A46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Проведенная внешняя проверка бюджетной отчетности показала, что состав форм бюджетной отчетности, представленной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Кузнечнинское </w:t>
      </w: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поселение, включает формы отчетности, сформированные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proofErr w:type="gramStart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Инструкция №191н) (в редакции Приказа Минфина России  от </w:t>
      </w:r>
      <w:r w:rsidRPr="00A466E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28.02.2019 </w:t>
      </w:r>
      <w:hyperlink r:id="rId13" w:history="1">
        <w:r w:rsidRPr="00A466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N 31н) </w:t>
        </w:r>
      </w:hyperlink>
      <w:r w:rsidR="00801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6E4" w:rsidRPr="00A466E4" w:rsidRDefault="00A466E4" w:rsidP="00A466E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466E4" w:rsidRPr="00A466E4" w:rsidRDefault="00A466E4" w:rsidP="00A46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"/>
      <w:bookmarkEnd w:id="12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результатам проверки бюджетной отчетности нарушений требований Инструкции №191н </w:t>
      </w:r>
      <w:proofErr w:type="gramStart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изменений)  </w:t>
      </w:r>
      <w:r w:rsidRPr="00A466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выявлено.</w:t>
      </w:r>
    </w:p>
    <w:p w:rsidR="00A466E4" w:rsidRPr="00A466E4" w:rsidRDefault="00A466E4" w:rsidP="00A466E4">
      <w:pPr>
        <w:widowControl w:val="0"/>
        <w:autoSpaceDE w:val="0"/>
        <w:autoSpaceDN w:val="0"/>
        <w:adjustRightInd w:val="0"/>
        <w:spacing w:after="0" w:line="12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6E4" w:rsidRPr="00A466E4" w:rsidRDefault="00A466E4" w:rsidP="00A466E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Кузнечнинское</w:t>
      </w: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за </w:t>
      </w:r>
      <w:r w:rsidR="0080174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A4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в представленном виде может быть признана достоверной и соответствующей нормам действующего бюджетного законодательства.</w:t>
      </w:r>
    </w:p>
    <w:p w:rsidR="00A466E4" w:rsidRPr="00A466E4" w:rsidRDefault="00A466E4" w:rsidP="00A466E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6E4" w:rsidRPr="00A466E4" w:rsidRDefault="00A466E4" w:rsidP="00A466E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6E4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264.2. пункта 5 Бюджетного кодекса Российской Федерации контрольно-счетным органом муниципального образования Приозерский муниципальный район по предоставленным документам проведен анализ оперативной информации об исполнении бюджета МО </w:t>
      </w:r>
      <w:r>
        <w:rPr>
          <w:rFonts w:ascii="Times New Roman" w:eastAsia="Calibri" w:hAnsi="Times New Roman" w:cs="Times New Roman"/>
          <w:sz w:val="24"/>
          <w:szCs w:val="24"/>
        </w:rPr>
        <w:t>Кузнечнинское</w:t>
      </w:r>
      <w:r w:rsidRPr="00A466E4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за </w:t>
      </w:r>
      <w:r w:rsidR="00801746">
        <w:rPr>
          <w:rFonts w:ascii="Times New Roman" w:eastAsia="Calibri" w:hAnsi="Times New Roman" w:cs="Times New Roman"/>
          <w:sz w:val="24"/>
          <w:szCs w:val="24"/>
        </w:rPr>
        <w:t xml:space="preserve"> 9 месяцев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6E4">
        <w:rPr>
          <w:rFonts w:ascii="Times New Roman" w:eastAsia="Calibri" w:hAnsi="Times New Roman" w:cs="Times New Roman"/>
          <w:sz w:val="24"/>
          <w:szCs w:val="24"/>
        </w:rPr>
        <w:t xml:space="preserve">2019 года. </w:t>
      </w:r>
    </w:p>
    <w:p w:rsidR="00F95C1C" w:rsidRPr="00616906" w:rsidRDefault="00F95C1C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06" w:rsidRDefault="0002247E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</w:t>
      </w:r>
      <w:r w:rsidR="00616906" w:rsidRPr="006169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По результатам анализа оперативной информации об исполнении бюджета сделаны следующие  выводы:</w:t>
      </w:r>
      <w:r w:rsidR="00616906" w:rsidRPr="006169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375CD1" w:rsidRDefault="00375CD1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</w:pPr>
    </w:p>
    <w:p w:rsidR="00375CD1" w:rsidRPr="00375CD1" w:rsidRDefault="00375CD1" w:rsidP="0002247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5CD1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Доходная часть бюджета исполнена в сумме 43442,9 тыс. руб. или на 58,7 % к плановым назначениям, расходная часть на 35156,8 тыс. руб., или на 50,4% к плановым назначениям, профицит бюджета составил 8281,6 тыс. руб.</w:t>
      </w:r>
    </w:p>
    <w:p w:rsidR="00375CD1" w:rsidRPr="00375CD1" w:rsidRDefault="00375CD1" w:rsidP="0002247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5CD1">
        <w:rPr>
          <w:rFonts w:ascii="Times New Roman" w:hAnsi="Times New Roman" w:cs="Times New Roman"/>
          <w:sz w:val="24"/>
          <w:szCs w:val="24"/>
        </w:rPr>
        <w:t xml:space="preserve">За 9 месяцев 2019 года удельный вес налоговых и неналоговых доходов в общем объеме поступивших  доходов  бюджета МО Кузнечнинское городское поселение МО Приозерский муниципальный район составляет 48,1% , безвозмездных поступлений 51,9 %. </w:t>
      </w:r>
    </w:p>
    <w:p w:rsidR="00375CD1" w:rsidRDefault="0002247E" w:rsidP="00BD0684">
      <w:pPr>
        <w:spacing w:line="240" w:lineRule="auto"/>
        <w:ind w:left="426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CD1" w:rsidRPr="00375CD1">
        <w:rPr>
          <w:rFonts w:ascii="Times New Roman" w:hAnsi="Times New Roman" w:cs="Times New Roman"/>
          <w:sz w:val="24"/>
          <w:szCs w:val="24"/>
        </w:rPr>
        <w:t xml:space="preserve">По сравнению с 9 месяцами 2018 года  имеется  уменьшение  поступлений собственных доходов на 12,7%  и  рост  безвозмездных поступлений  на 604,9 %.  </w:t>
      </w:r>
    </w:p>
    <w:p w:rsidR="00DF74EE" w:rsidRPr="00DF74EE" w:rsidRDefault="00375CD1" w:rsidP="0002247E">
      <w:pPr>
        <w:pStyle w:val="ab"/>
        <w:numPr>
          <w:ilvl w:val="0"/>
          <w:numId w:val="33"/>
        </w:numPr>
        <w:ind w:left="426" w:hanging="284"/>
        <w:jc w:val="both"/>
        <w:outlineLvl w:val="0"/>
        <w:rPr>
          <w:sz w:val="24"/>
          <w:szCs w:val="24"/>
        </w:rPr>
      </w:pPr>
      <w:r w:rsidRPr="00DF74EE">
        <w:rPr>
          <w:rFonts w:eastAsia="Calibri"/>
          <w:sz w:val="24"/>
          <w:szCs w:val="24"/>
        </w:rPr>
        <w:t>Исполнение расходов бюджета</w:t>
      </w:r>
      <w:proofErr w:type="gramStart"/>
      <w:r w:rsidRPr="00DF74EE">
        <w:rPr>
          <w:rFonts w:eastAsia="Calibri"/>
          <w:sz w:val="24"/>
          <w:szCs w:val="24"/>
        </w:rPr>
        <w:t xml:space="preserve"> ,</w:t>
      </w:r>
      <w:proofErr w:type="gramEnd"/>
      <w:r w:rsidRPr="00DF74EE">
        <w:rPr>
          <w:rFonts w:eastAsia="Calibri"/>
          <w:sz w:val="24"/>
          <w:szCs w:val="24"/>
        </w:rPr>
        <w:t xml:space="preserve"> по муниципальным программам за  9 месяцев 2019 года  составляет  42,7%.</w:t>
      </w:r>
      <w:r w:rsidRPr="00DF74EE">
        <w:rPr>
          <w:color w:val="000000"/>
          <w:spacing w:val="-1"/>
          <w:sz w:val="24"/>
          <w:szCs w:val="24"/>
        </w:rPr>
        <w:t xml:space="preserve"> </w:t>
      </w:r>
      <w:r w:rsidRPr="00DF74EE">
        <w:rPr>
          <w:sz w:val="24"/>
          <w:szCs w:val="24"/>
        </w:rPr>
        <w:t xml:space="preserve"> </w:t>
      </w:r>
      <w:r w:rsidR="00DF74EE" w:rsidRPr="00DF74EE">
        <w:rPr>
          <w:sz w:val="24"/>
          <w:szCs w:val="24"/>
        </w:rPr>
        <w:t>Самое низкое исполнение бюджета  по  МП «Обеспечение качественным жильем граждан на территории муниципального образования» -11,7%. Причины низкого исполнения по муниципальным программам  связаны в основном со сроком    исп</w:t>
      </w:r>
      <w:r w:rsidR="000E724E">
        <w:rPr>
          <w:sz w:val="24"/>
          <w:szCs w:val="24"/>
        </w:rPr>
        <w:t>олнения  осн</w:t>
      </w:r>
      <w:r w:rsidR="007F7E0F">
        <w:rPr>
          <w:sz w:val="24"/>
          <w:szCs w:val="24"/>
        </w:rPr>
        <w:t>овных мероприятий. Срок исполнения МК №25</w:t>
      </w:r>
      <w:r w:rsidR="006F5367">
        <w:rPr>
          <w:sz w:val="24"/>
          <w:szCs w:val="24"/>
        </w:rPr>
        <w:t xml:space="preserve"> от 16.09.2019г </w:t>
      </w:r>
      <w:r w:rsidR="007F7E0F">
        <w:rPr>
          <w:sz w:val="24"/>
          <w:szCs w:val="24"/>
        </w:rPr>
        <w:t xml:space="preserve"> </w:t>
      </w:r>
      <w:r w:rsidR="000E724E">
        <w:rPr>
          <w:sz w:val="24"/>
          <w:szCs w:val="24"/>
        </w:rPr>
        <w:t xml:space="preserve">31.12.2019г. </w:t>
      </w:r>
    </w:p>
    <w:p w:rsidR="00DF74EE" w:rsidRDefault="00DF74EE" w:rsidP="0002247E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По  МП «Формирование комфортной городской среды»</w:t>
      </w:r>
      <w:r w:rsidRPr="003B090F">
        <w:rPr>
          <w:rFonts w:ascii="Times New Roman" w:eastAsia="Calibri" w:hAnsi="Times New Roman" w:cs="Times New Roman"/>
          <w:sz w:val="24"/>
          <w:szCs w:val="24"/>
        </w:rPr>
        <w:t xml:space="preserve"> исполнение бюджетных ассигнований составило 0%.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A34" w:rsidRPr="00F7382B">
        <w:rPr>
          <w:rFonts w:ascii="Times New Roman" w:eastAsia="Calibri" w:hAnsi="Times New Roman" w:cs="Times New Roman"/>
          <w:sz w:val="24"/>
          <w:szCs w:val="24"/>
        </w:rPr>
        <w:t xml:space="preserve">Причины неисполнения бюджетных ассигнований  по муниципальной программе связаны со сроком </w:t>
      </w:r>
      <w:r w:rsidR="004922C9" w:rsidRPr="00F7382B">
        <w:rPr>
          <w:rFonts w:ascii="Times New Roman" w:eastAsia="Calibri" w:hAnsi="Times New Roman" w:cs="Times New Roman"/>
          <w:sz w:val="24"/>
          <w:szCs w:val="24"/>
        </w:rPr>
        <w:t>исполнения контракта</w:t>
      </w:r>
      <w:proofErr w:type="gramStart"/>
      <w:r w:rsidR="007F7E0F" w:rsidRPr="00F7382B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7F7E0F" w:rsidRPr="00F7382B">
        <w:rPr>
          <w:rFonts w:ascii="Times New Roman" w:eastAsia="Calibri" w:hAnsi="Times New Roman" w:cs="Times New Roman"/>
          <w:sz w:val="24"/>
          <w:szCs w:val="24"/>
        </w:rPr>
        <w:t xml:space="preserve"> Срок исполнения</w:t>
      </w:r>
      <w:r w:rsidR="002F1A34" w:rsidRPr="00F7382B">
        <w:rPr>
          <w:rFonts w:ascii="Times New Roman" w:eastAsia="Calibri" w:hAnsi="Times New Roman" w:cs="Times New Roman"/>
          <w:sz w:val="24"/>
          <w:szCs w:val="24"/>
        </w:rPr>
        <w:t xml:space="preserve"> МК №8 от 08.05.201</w:t>
      </w:r>
      <w:r w:rsidR="00370F08" w:rsidRPr="00F7382B">
        <w:rPr>
          <w:rFonts w:ascii="Times New Roman" w:eastAsia="Calibri" w:hAnsi="Times New Roman" w:cs="Times New Roman"/>
          <w:sz w:val="24"/>
          <w:szCs w:val="24"/>
        </w:rPr>
        <w:t xml:space="preserve">9г  </w:t>
      </w:r>
      <w:r w:rsidR="002F1A34" w:rsidRPr="00F7382B">
        <w:rPr>
          <w:rFonts w:ascii="Times New Roman" w:eastAsia="Calibri" w:hAnsi="Times New Roman" w:cs="Times New Roman"/>
          <w:sz w:val="24"/>
          <w:szCs w:val="24"/>
        </w:rPr>
        <w:t xml:space="preserve"> 31.12.2019г).</w:t>
      </w:r>
    </w:p>
    <w:p w:rsidR="0002247E" w:rsidRPr="0002247E" w:rsidRDefault="0002247E" w:rsidP="0002247E">
      <w:pPr>
        <w:pStyle w:val="21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rFonts w:eastAsia="Calibri"/>
          <w:sz w:val="24"/>
          <w:szCs w:val="24"/>
        </w:rPr>
      </w:pPr>
      <w:r w:rsidRPr="0002247E">
        <w:t xml:space="preserve"> </w:t>
      </w:r>
      <w:r w:rsidRPr="0002247E">
        <w:rPr>
          <w:sz w:val="24"/>
          <w:szCs w:val="24"/>
        </w:rPr>
        <w:t>Муниципальный долг муниципального образования  Кузнечнинское городское поселение МО Приозерский муниципальный район  на 01.10.2019 года отсутствует. Муниципальные гарантии от имени МО Кузнечнинское городское  поселение МО  Приозерский муниципальный район в течение отчетного периода не предоставлялись.</w:t>
      </w:r>
    </w:p>
    <w:p w:rsidR="0002247E" w:rsidRPr="0002247E" w:rsidRDefault="0002247E" w:rsidP="0002247E">
      <w:pPr>
        <w:pStyle w:val="21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i/>
          <w:sz w:val="24"/>
          <w:szCs w:val="24"/>
        </w:rPr>
      </w:pPr>
      <w:r w:rsidRPr="0002247E">
        <w:rPr>
          <w:sz w:val="24"/>
          <w:szCs w:val="24"/>
        </w:rPr>
        <w:t>Неэффективное использование бюджетных с</w:t>
      </w:r>
      <w:r>
        <w:rPr>
          <w:sz w:val="24"/>
          <w:szCs w:val="24"/>
        </w:rPr>
        <w:t xml:space="preserve">редств  выявлено в размере 0,2 тыс. руб.  </w:t>
      </w:r>
      <w:r w:rsidRPr="0002247E">
        <w:rPr>
          <w:sz w:val="24"/>
          <w:szCs w:val="24"/>
        </w:rPr>
        <w:t>(у</w:t>
      </w:r>
      <w:r>
        <w:rPr>
          <w:sz w:val="24"/>
          <w:szCs w:val="24"/>
        </w:rPr>
        <w:t>плата штрафов</w:t>
      </w:r>
      <w:r w:rsidRPr="0002247E">
        <w:rPr>
          <w:sz w:val="24"/>
          <w:szCs w:val="24"/>
        </w:rPr>
        <w:t>).</w:t>
      </w:r>
    </w:p>
    <w:p w:rsidR="0002247E" w:rsidRPr="0002247E" w:rsidRDefault="0002247E" w:rsidP="0002247E">
      <w:pPr>
        <w:pStyle w:val="21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i/>
          <w:sz w:val="24"/>
          <w:szCs w:val="24"/>
        </w:rPr>
      </w:pPr>
      <w:r w:rsidRPr="0002247E">
        <w:rPr>
          <w:sz w:val="24"/>
          <w:szCs w:val="24"/>
        </w:rPr>
        <w:t>Средства из резервного фонда админис</w:t>
      </w:r>
      <w:r>
        <w:rPr>
          <w:sz w:val="24"/>
          <w:szCs w:val="24"/>
        </w:rPr>
        <w:t>трации МО Кузнечнинское городское</w:t>
      </w:r>
      <w:r w:rsidRPr="0002247E">
        <w:rPr>
          <w:sz w:val="24"/>
          <w:szCs w:val="24"/>
        </w:rPr>
        <w:t xml:space="preserve"> поселение МО  Приозерский муниципальный район  не выделялись.</w:t>
      </w:r>
    </w:p>
    <w:p w:rsidR="00375CD1" w:rsidRPr="0002247E" w:rsidRDefault="0002247E" w:rsidP="00375CD1">
      <w:pPr>
        <w:pStyle w:val="21"/>
        <w:widowControl/>
        <w:numPr>
          <w:ilvl w:val="0"/>
          <w:numId w:val="33"/>
        </w:numPr>
        <w:autoSpaceDE/>
        <w:autoSpaceDN/>
        <w:adjustRightInd/>
        <w:spacing w:after="0" w:line="240" w:lineRule="auto"/>
        <w:jc w:val="both"/>
        <w:rPr>
          <w:i/>
          <w:sz w:val="24"/>
          <w:szCs w:val="24"/>
        </w:rPr>
      </w:pPr>
      <w:r w:rsidRPr="0002247E">
        <w:rPr>
          <w:sz w:val="24"/>
          <w:szCs w:val="24"/>
        </w:rPr>
        <w:t xml:space="preserve"> Отчет об исполнении бю</w:t>
      </w:r>
      <w:r>
        <w:rPr>
          <w:sz w:val="24"/>
          <w:szCs w:val="24"/>
        </w:rPr>
        <w:t>джета МО  Кузнечнинское городское</w:t>
      </w:r>
      <w:r w:rsidRPr="0002247E">
        <w:rPr>
          <w:sz w:val="24"/>
          <w:szCs w:val="24"/>
        </w:rPr>
        <w:t xml:space="preserve"> поселение МО Приозерский муниципальный район Л</w:t>
      </w:r>
      <w:r>
        <w:rPr>
          <w:sz w:val="24"/>
          <w:szCs w:val="24"/>
        </w:rPr>
        <w:t>енинградской области за 9 месяцев</w:t>
      </w:r>
      <w:r w:rsidRPr="0002247E">
        <w:rPr>
          <w:sz w:val="24"/>
          <w:szCs w:val="24"/>
        </w:rPr>
        <w:t xml:space="preserve">  2019 года соответствует установленным требованиям по содержанию и полноте отражения информации. Отчетност</w:t>
      </w:r>
      <w:r>
        <w:rPr>
          <w:sz w:val="24"/>
          <w:szCs w:val="24"/>
        </w:rPr>
        <w:t>ь представлена  в полном объеме.</w:t>
      </w:r>
    </w:p>
    <w:p w:rsidR="0002247E" w:rsidRPr="0002247E" w:rsidRDefault="0002247E" w:rsidP="0002247E">
      <w:pPr>
        <w:pStyle w:val="21"/>
        <w:widowControl/>
        <w:autoSpaceDE/>
        <w:autoSpaceDN/>
        <w:adjustRightInd/>
        <w:spacing w:after="0" w:line="240" w:lineRule="auto"/>
        <w:ind w:left="360"/>
        <w:jc w:val="both"/>
        <w:rPr>
          <w:i/>
          <w:sz w:val="24"/>
          <w:szCs w:val="24"/>
        </w:rPr>
      </w:pPr>
    </w:p>
    <w:p w:rsidR="00375CD1" w:rsidRDefault="00375CD1" w:rsidP="004922C9">
      <w:pPr>
        <w:pStyle w:val="21"/>
        <w:widowControl/>
        <w:autoSpaceDE/>
        <w:adjustRightInd/>
        <w:spacing w:after="0" w:line="240" w:lineRule="auto"/>
        <w:ind w:left="360"/>
        <w:jc w:val="both"/>
        <w:rPr>
          <w:i/>
          <w:sz w:val="24"/>
          <w:szCs w:val="24"/>
        </w:rPr>
      </w:pPr>
      <w:r w:rsidRPr="0002247E">
        <w:rPr>
          <w:b/>
          <w:i/>
          <w:sz w:val="24"/>
          <w:szCs w:val="24"/>
        </w:rPr>
        <w:t xml:space="preserve">     Недостатки</w:t>
      </w:r>
      <w:proofErr w:type="gramStart"/>
      <w:r w:rsidRPr="0002247E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Неэффективное использование бюджетных ср</w:t>
      </w:r>
      <w:r w:rsidR="0002247E">
        <w:rPr>
          <w:sz w:val="24"/>
          <w:szCs w:val="24"/>
        </w:rPr>
        <w:t>едств  выявлено в размере  0,2</w:t>
      </w:r>
      <w:r>
        <w:rPr>
          <w:sz w:val="24"/>
          <w:szCs w:val="24"/>
        </w:rPr>
        <w:t xml:space="preserve"> </w:t>
      </w:r>
      <w:r w:rsidR="0002247E">
        <w:rPr>
          <w:sz w:val="24"/>
          <w:szCs w:val="24"/>
        </w:rPr>
        <w:t xml:space="preserve"> тыс.руб. (уплата штрафов</w:t>
      </w:r>
      <w:r>
        <w:rPr>
          <w:sz w:val="24"/>
          <w:szCs w:val="24"/>
        </w:rPr>
        <w:t>).</w:t>
      </w:r>
    </w:p>
    <w:p w:rsidR="0002247E" w:rsidRDefault="002F1A34" w:rsidP="00375CD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375CD1" w:rsidRPr="0002247E" w:rsidRDefault="00375CD1" w:rsidP="00375CD1">
      <w:pPr>
        <w:ind w:left="284"/>
        <w:jc w:val="both"/>
        <w:outlineLvl w:val="0"/>
        <w:rPr>
          <w:rFonts w:ascii="Times New Roman" w:hAnsi="Times New Roman" w:cs="Times New Roman"/>
          <w:i/>
          <w:sz w:val="24"/>
          <w:szCs w:val="14"/>
        </w:rPr>
      </w:pPr>
      <w:r w:rsidRPr="000224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2247E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Рекомендовано:</w:t>
      </w:r>
      <w:r w:rsidRPr="0002247E">
        <w:rPr>
          <w:rFonts w:ascii="Times New Roman" w:hAnsi="Times New Roman" w:cs="Times New Roman"/>
          <w:i/>
          <w:sz w:val="24"/>
          <w:szCs w:val="14"/>
        </w:rPr>
        <w:t xml:space="preserve"> </w:t>
      </w:r>
    </w:p>
    <w:p w:rsidR="00375CD1" w:rsidRPr="0002247E" w:rsidRDefault="00375CD1" w:rsidP="00375CD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2247E">
        <w:rPr>
          <w:rFonts w:ascii="Times New Roman" w:hAnsi="Times New Roman" w:cs="Times New Roman"/>
          <w:sz w:val="24"/>
          <w:szCs w:val="14"/>
        </w:rPr>
        <w:t xml:space="preserve">В целях повышения эффективности  реализации муниципальных программ </w:t>
      </w:r>
      <w:r w:rsidRPr="0002247E">
        <w:rPr>
          <w:rFonts w:ascii="Times New Roman" w:hAnsi="Times New Roman" w:cs="Times New Roman"/>
          <w:sz w:val="24"/>
          <w:szCs w:val="24"/>
        </w:rPr>
        <w:t>усилить контроль</w:t>
      </w:r>
      <w:r w:rsidRPr="000224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247E">
        <w:rPr>
          <w:rFonts w:ascii="Times New Roman" w:hAnsi="Times New Roman" w:cs="Times New Roman"/>
          <w:sz w:val="24"/>
          <w:szCs w:val="24"/>
        </w:rPr>
        <w:t>со стороны</w:t>
      </w:r>
      <w:r w:rsidRPr="000224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2247E">
        <w:rPr>
          <w:rFonts w:ascii="Times New Roman" w:hAnsi="Times New Roman" w:cs="Times New Roman"/>
          <w:sz w:val="24"/>
          <w:szCs w:val="24"/>
        </w:rPr>
        <w:t>ответственных исполнителей за исполнением плана реализации   по  муниципальным программам.</w:t>
      </w:r>
    </w:p>
    <w:p w:rsidR="00375CD1" w:rsidRPr="0002247E" w:rsidRDefault="00375CD1" w:rsidP="00375CD1">
      <w:pPr>
        <w:pStyle w:val="Default"/>
        <w:numPr>
          <w:ilvl w:val="0"/>
          <w:numId w:val="42"/>
        </w:numPr>
        <w:jc w:val="both"/>
        <w:rPr>
          <w:rFonts w:eastAsia="Times New Roman"/>
        </w:rPr>
      </w:pPr>
      <w:r w:rsidRPr="0002247E">
        <w:t xml:space="preserve">Создать действующие механизмы по недопущению роста недоимки  по </w:t>
      </w:r>
      <w:r w:rsidR="0002247E" w:rsidRPr="0002247E">
        <w:t>не</w:t>
      </w:r>
      <w:r w:rsidRPr="0002247E">
        <w:t>налоговым доходам</w:t>
      </w:r>
      <w:proofErr w:type="gramStart"/>
      <w:r w:rsidRPr="0002247E">
        <w:t xml:space="preserve"> .</w:t>
      </w:r>
      <w:proofErr w:type="gramEnd"/>
    </w:p>
    <w:p w:rsidR="00375CD1" w:rsidRPr="0002247E" w:rsidRDefault="00375CD1" w:rsidP="0002247E">
      <w:pPr>
        <w:pStyle w:val="Default"/>
        <w:numPr>
          <w:ilvl w:val="0"/>
          <w:numId w:val="42"/>
        </w:numPr>
        <w:jc w:val="both"/>
        <w:rPr>
          <w:rFonts w:eastAsia="Times New Roman"/>
        </w:rPr>
      </w:pPr>
      <w:r>
        <w:t>Не допускать неэффективного использования бюджетных средств</w:t>
      </w:r>
      <w:r w:rsidR="0002247E">
        <w:t>.</w:t>
      </w:r>
    </w:p>
    <w:p w:rsidR="002C1B0E" w:rsidRPr="0002247E" w:rsidRDefault="0002247E" w:rsidP="0002247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1B0E" w:rsidRPr="002C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1B0E" w:rsidRPr="002C1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выводы и рекомендации,  изложенные в настоящем заключении</w:t>
      </w:r>
      <w:r w:rsidR="002C1B0E" w:rsidRPr="002C1B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B0E" w:rsidRPr="00616906" w:rsidRDefault="002C1B0E" w:rsidP="0061690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47B5C" w:rsidRPr="00B50B04" w:rsidRDefault="00616906" w:rsidP="00B5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7E0F" w:rsidRPr="00616906" w:rsidRDefault="007F7E0F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906" w:rsidRPr="00616906" w:rsidRDefault="00616906" w:rsidP="0061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 контрольно-счетного органа </w:t>
      </w:r>
    </w:p>
    <w:p w:rsidR="00745F37" w:rsidRDefault="00616906" w:rsidP="00616906">
      <w:r w:rsidRPr="00616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Приозерский муниципальный район        </w:t>
      </w:r>
      <w:r w:rsidR="0049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22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Е.В. Губанова</w:t>
      </w:r>
    </w:p>
    <w:sectPr w:rsidR="00745F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6A" w:rsidRDefault="00C5336A" w:rsidP="00FF3A5F">
      <w:pPr>
        <w:spacing w:after="0" w:line="240" w:lineRule="auto"/>
      </w:pPr>
      <w:r>
        <w:separator/>
      </w:r>
    </w:p>
  </w:endnote>
  <w:endnote w:type="continuationSeparator" w:id="0">
    <w:p w:rsidR="00C5336A" w:rsidRDefault="00C5336A" w:rsidP="00FF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C7" w:rsidRDefault="00DC00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83434"/>
      <w:docPartObj>
        <w:docPartGallery w:val="Page Numbers (Bottom of Page)"/>
        <w:docPartUnique/>
      </w:docPartObj>
    </w:sdtPr>
    <w:sdtEndPr/>
    <w:sdtContent>
      <w:p w:rsidR="00DC00C7" w:rsidRDefault="00DC00C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5E6">
          <w:rPr>
            <w:noProof/>
          </w:rPr>
          <w:t>2</w:t>
        </w:r>
        <w:r>
          <w:fldChar w:fldCharType="end"/>
        </w:r>
      </w:p>
    </w:sdtContent>
  </w:sdt>
  <w:p w:rsidR="00DC00C7" w:rsidRDefault="00DC00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C7" w:rsidRDefault="00DC00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6A" w:rsidRDefault="00C5336A" w:rsidP="00FF3A5F">
      <w:pPr>
        <w:spacing w:after="0" w:line="240" w:lineRule="auto"/>
      </w:pPr>
      <w:r>
        <w:separator/>
      </w:r>
    </w:p>
  </w:footnote>
  <w:footnote w:type="continuationSeparator" w:id="0">
    <w:p w:rsidR="00C5336A" w:rsidRDefault="00C5336A" w:rsidP="00FF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C7" w:rsidRDefault="00DC00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C7" w:rsidRDefault="00DC00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C7" w:rsidRDefault="00DC00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6E31B8"/>
    <w:multiLevelType w:val="hybridMultilevel"/>
    <w:tmpl w:val="C87857C2"/>
    <w:lvl w:ilvl="0" w:tplc="4B682F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9966B0"/>
    <w:multiLevelType w:val="hybridMultilevel"/>
    <w:tmpl w:val="0002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34BA"/>
    <w:multiLevelType w:val="hybridMultilevel"/>
    <w:tmpl w:val="6D4673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1ADC"/>
    <w:multiLevelType w:val="hybridMultilevel"/>
    <w:tmpl w:val="1C623AD8"/>
    <w:lvl w:ilvl="0" w:tplc="D298B31E">
      <w:start w:val="1"/>
      <w:numFmt w:val="decimal"/>
      <w:lvlText w:val="%1."/>
      <w:lvlJc w:val="left"/>
      <w:pPr>
        <w:ind w:left="644" w:hanging="360"/>
      </w:pPr>
      <w:rPr>
        <w:rFonts w:cs="Arial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193FEF"/>
    <w:multiLevelType w:val="hybridMultilevel"/>
    <w:tmpl w:val="EA566BEE"/>
    <w:lvl w:ilvl="0" w:tplc="409A9F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3C0910"/>
    <w:multiLevelType w:val="hybridMultilevel"/>
    <w:tmpl w:val="B486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20545A0"/>
    <w:multiLevelType w:val="hybridMultilevel"/>
    <w:tmpl w:val="A754CF1A"/>
    <w:lvl w:ilvl="0" w:tplc="7E46A104">
      <w:start w:val="1"/>
      <w:numFmt w:val="decimal"/>
      <w:lvlText w:val="%1."/>
      <w:lvlJc w:val="left"/>
      <w:pPr>
        <w:ind w:left="2479" w:hanging="1176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9">
    <w:nsid w:val="22FA05F0"/>
    <w:multiLevelType w:val="hybridMultilevel"/>
    <w:tmpl w:val="BD6C827E"/>
    <w:lvl w:ilvl="0" w:tplc="2FAE9020">
      <w:numFmt w:val="bullet"/>
      <w:lvlText w:val=""/>
      <w:lvlJc w:val="left"/>
      <w:pPr>
        <w:ind w:left="644" w:hanging="360"/>
      </w:pPr>
      <w:rPr>
        <w:rFonts w:ascii="Symbol" w:eastAsia="Batang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C00A59"/>
    <w:multiLevelType w:val="hybridMultilevel"/>
    <w:tmpl w:val="09C29A90"/>
    <w:lvl w:ilvl="0" w:tplc="4C5005E2">
      <w:start w:val="1"/>
      <w:numFmt w:val="decimal"/>
      <w:lvlText w:val="%1)"/>
      <w:lvlJc w:val="left"/>
      <w:pPr>
        <w:ind w:left="502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643AE3"/>
    <w:multiLevelType w:val="hybridMultilevel"/>
    <w:tmpl w:val="2040B668"/>
    <w:lvl w:ilvl="0" w:tplc="36B87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434936"/>
    <w:multiLevelType w:val="hybridMultilevel"/>
    <w:tmpl w:val="1AC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6">
    <w:nsid w:val="33EE773D"/>
    <w:multiLevelType w:val="hybridMultilevel"/>
    <w:tmpl w:val="F740EFB0"/>
    <w:lvl w:ilvl="0" w:tplc="F1C48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82A6EC4"/>
    <w:multiLevelType w:val="hybridMultilevel"/>
    <w:tmpl w:val="3476F3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A5A56"/>
    <w:multiLevelType w:val="hybridMultilevel"/>
    <w:tmpl w:val="B0E01588"/>
    <w:lvl w:ilvl="0" w:tplc="729401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C96B37"/>
    <w:multiLevelType w:val="hybridMultilevel"/>
    <w:tmpl w:val="66427660"/>
    <w:lvl w:ilvl="0" w:tplc="CA22F15E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B6AF8"/>
    <w:multiLevelType w:val="hybridMultilevel"/>
    <w:tmpl w:val="50F8A7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3">
    <w:nsid w:val="5E9E17A8"/>
    <w:multiLevelType w:val="hybridMultilevel"/>
    <w:tmpl w:val="8934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5">
    <w:nsid w:val="67167DDD"/>
    <w:multiLevelType w:val="hybridMultilevel"/>
    <w:tmpl w:val="0A384618"/>
    <w:lvl w:ilvl="0" w:tplc="7918FE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E0F19"/>
    <w:multiLevelType w:val="hybridMultilevel"/>
    <w:tmpl w:val="AD005FF6"/>
    <w:lvl w:ilvl="0" w:tplc="B7F26F8C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C8441CA"/>
    <w:multiLevelType w:val="hybridMultilevel"/>
    <w:tmpl w:val="04CC730A"/>
    <w:lvl w:ilvl="0" w:tplc="74ECDCE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9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0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1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76880CAB"/>
    <w:multiLevelType w:val="hybridMultilevel"/>
    <w:tmpl w:val="B03EC17C"/>
    <w:lvl w:ilvl="0" w:tplc="BA1C6A12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9910E57"/>
    <w:multiLevelType w:val="hybridMultilevel"/>
    <w:tmpl w:val="2776540E"/>
    <w:lvl w:ilvl="0" w:tplc="F7DC7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A2A48E">
      <w:numFmt w:val="none"/>
      <w:lvlText w:val=""/>
      <w:lvlJc w:val="left"/>
      <w:pPr>
        <w:tabs>
          <w:tab w:val="num" w:pos="360"/>
        </w:tabs>
      </w:pPr>
    </w:lvl>
    <w:lvl w:ilvl="2" w:tplc="56964F90">
      <w:numFmt w:val="none"/>
      <w:lvlText w:val=""/>
      <w:lvlJc w:val="left"/>
      <w:pPr>
        <w:tabs>
          <w:tab w:val="num" w:pos="360"/>
        </w:tabs>
      </w:pPr>
    </w:lvl>
    <w:lvl w:ilvl="3" w:tplc="ADA63088">
      <w:numFmt w:val="none"/>
      <w:lvlText w:val=""/>
      <w:lvlJc w:val="left"/>
      <w:pPr>
        <w:tabs>
          <w:tab w:val="num" w:pos="360"/>
        </w:tabs>
      </w:pPr>
    </w:lvl>
    <w:lvl w:ilvl="4" w:tplc="229282F2">
      <w:numFmt w:val="none"/>
      <w:lvlText w:val=""/>
      <w:lvlJc w:val="left"/>
      <w:pPr>
        <w:tabs>
          <w:tab w:val="num" w:pos="360"/>
        </w:tabs>
      </w:pPr>
    </w:lvl>
    <w:lvl w:ilvl="5" w:tplc="E326EF72">
      <w:numFmt w:val="none"/>
      <w:lvlText w:val=""/>
      <w:lvlJc w:val="left"/>
      <w:pPr>
        <w:tabs>
          <w:tab w:val="num" w:pos="360"/>
        </w:tabs>
      </w:pPr>
    </w:lvl>
    <w:lvl w:ilvl="6" w:tplc="8C564BEC">
      <w:numFmt w:val="none"/>
      <w:lvlText w:val=""/>
      <w:lvlJc w:val="left"/>
      <w:pPr>
        <w:tabs>
          <w:tab w:val="num" w:pos="360"/>
        </w:tabs>
      </w:pPr>
    </w:lvl>
    <w:lvl w:ilvl="7" w:tplc="13FE608A">
      <w:numFmt w:val="none"/>
      <w:lvlText w:val=""/>
      <w:lvlJc w:val="left"/>
      <w:pPr>
        <w:tabs>
          <w:tab w:val="num" w:pos="360"/>
        </w:tabs>
      </w:pPr>
    </w:lvl>
    <w:lvl w:ilvl="8" w:tplc="26E2104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6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>
    <w:nsid w:val="7EF97B0B"/>
    <w:multiLevelType w:val="hybridMultilevel"/>
    <w:tmpl w:val="8EDE46E6"/>
    <w:lvl w:ilvl="0" w:tplc="DC066248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DCE8B6">
      <w:start w:val="1"/>
      <w:numFmt w:val="decimal"/>
      <w:lvlText w:val="%4."/>
      <w:lvlJc w:val="left"/>
      <w:pPr>
        <w:ind w:left="2880" w:hanging="360"/>
      </w:pPr>
      <w:rPr>
        <w:rFonts w:ascii="Times New Roman" w:eastAsia="Batang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35"/>
  </w:num>
  <w:num w:numId="8">
    <w:abstractNumId w:val="11"/>
  </w:num>
  <w:num w:numId="9">
    <w:abstractNumId w:val="12"/>
  </w:num>
  <w:num w:numId="10">
    <w:abstractNumId w:val="15"/>
  </w:num>
  <w:num w:numId="11">
    <w:abstractNumId w:val="36"/>
  </w:num>
  <w:num w:numId="12">
    <w:abstractNumId w:val="22"/>
  </w:num>
  <w:num w:numId="13">
    <w:abstractNumId w:val="28"/>
  </w:num>
  <w:num w:numId="14">
    <w:abstractNumId w:val="17"/>
  </w:num>
  <w:num w:numId="15">
    <w:abstractNumId w:val="7"/>
  </w:num>
  <w:num w:numId="16">
    <w:abstractNumId w:val="31"/>
  </w:num>
  <w:num w:numId="17">
    <w:abstractNumId w:val="24"/>
  </w:num>
  <w:num w:numId="18">
    <w:abstractNumId w:val="24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</w:num>
  <w:num w:numId="21">
    <w:abstractNumId w:val="27"/>
  </w:num>
  <w:num w:numId="22">
    <w:abstractNumId w:val="8"/>
  </w:num>
  <w:num w:numId="23">
    <w:abstractNumId w:val="14"/>
  </w:num>
  <w:num w:numId="24">
    <w:abstractNumId w:val="33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6"/>
  </w:num>
  <w:num w:numId="29">
    <w:abstractNumId w:val="5"/>
  </w:num>
  <w:num w:numId="30">
    <w:abstractNumId w:val="6"/>
  </w:num>
  <w:num w:numId="31">
    <w:abstractNumId w:val="19"/>
  </w:num>
  <w:num w:numId="32">
    <w:abstractNumId w:val="1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5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6"/>
  </w:num>
  <w:num w:numId="39">
    <w:abstractNumId w:val="1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06"/>
    <w:rsid w:val="000044EB"/>
    <w:rsid w:val="00010D21"/>
    <w:rsid w:val="0002247E"/>
    <w:rsid w:val="00031E31"/>
    <w:rsid w:val="00036309"/>
    <w:rsid w:val="00046958"/>
    <w:rsid w:val="00063D3E"/>
    <w:rsid w:val="000650D7"/>
    <w:rsid w:val="0006648B"/>
    <w:rsid w:val="00080720"/>
    <w:rsid w:val="00084479"/>
    <w:rsid w:val="00093889"/>
    <w:rsid w:val="00097583"/>
    <w:rsid w:val="000B4351"/>
    <w:rsid w:val="000D3164"/>
    <w:rsid w:val="000D65E7"/>
    <w:rsid w:val="000E724E"/>
    <w:rsid w:val="001043EB"/>
    <w:rsid w:val="00120934"/>
    <w:rsid w:val="00121DEF"/>
    <w:rsid w:val="001240CA"/>
    <w:rsid w:val="00140593"/>
    <w:rsid w:val="00142F3F"/>
    <w:rsid w:val="00146FCF"/>
    <w:rsid w:val="0017761B"/>
    <w:rsid w:val="00177E8A"/>
    <w:rsid w:val="00180BE4"/>
    <w:rsid w:val="001B7CFC"/>
    <w:rsid w:val="001C076A"/>
    <w:rsid w:val="001C2817"/>
    <w:rsid w:val="001C2BDC"/>
    <w:rsid w:val="001E61B7"/>
    <w:rsid w:val="001F091F"/>
    <w:rsid w:val="001F10E7"/>
    <w:rsid w:val="00200D78"/>
    <w:rsid w:val="00200E36"/>
    <w:rsid w:val="002025FC"/>
    <w:rsid w:val="00222F3F"/>
    <w:rsid w:val="002370E4"/>
    <w:rsid w:val="00247B64"/>
    <w:rsid w:val="0026625A"/>
    <w:rsid w:val="00271C09"/>
    <w:rsid w:val="002809F7"/>
    <w:rsid w:val="002A04D0"/>
    <w:rsid w:val="002A1B55"/>
    <w:rsid w:val="002A2E7C"/>
    <w:rsid w:val="002A3A83"/>
    <w:rsid w:val="002A5C0E"/>
    <w:rsid w:val="002C1B0E"/>
    <w:rsid w:val="002D47A4"/>
    <w:rsid w:val="002F1A34"/>
    <w:rsid w:val="002F1CF7"/>
    <w:rsid w:val="002F6314"/>
    <w:rsid w:val="003021E2"/>
    <w:rsid w:val="00304F26"/>
    <w:rsid w:val="003148DE"/>
    <w:rsid w:val="00321240"/>
    <w:rsid w:val="00344313"/>
    <w:rsid w:val="00354769"/>
    <w:rsid w:val="00356292"/>
    <w:rsid w:val="003613EE"/>
    <w:rsid w:val="00362CB8"/>
    <w:rsid w:val="00366108"/>
    <w:rsid w:val="00370F08"/>
    <w:rsid w:val="00375582"/>
    <w:rsid w:val="00375A7E"/>
    <w:rsid w:val="00375CD1"/>
    <w:rsid w:val="00380524"/>
    <w:rsid w:val="003822B4"/>
    <w:rsid w:val="0038259F"/>
    <w:rsid w:val="003858BB"/>
    <w:rsid w:val="0038636C"/>
    <w:rsid w:val="00392276"/>
    <w:rsid w:val="003B090F"/>
    <w:rsid w:val="003B12FB"/>
    <w:rsid w:val="003B3490"/>
    <w:rsid w:val="003B3D48"/>
    <w:rsid w:val="003D7254"/>
    <w:rsid w:val="003E661B"/>
    <w:rsid w:val="004200EF"/>
    <w:rsid w:val="0043531F"/>
    <w:rsid w:val="004446D8"/>
    <w:rsid w:val="00466119"/>
    <w:rsid w:val="004922C9"/>
    <w:rsid w:val="00494AB2"/>
    <w:rsid w:val="004959E2"/>
    <w:rsid w:val="004A4C9C"/>
    <w:rsid w:val="004B334B"/>
    <w:rsid w:val="004B59F1"/>
    <w:rsid w:val="004C657D"/>
    <w:rsid w:val="004C6EE2"/>
    <w:rsid w:val="004F066D"/>
    <w:rsid w:val="005114CB"/>
    <w:rsid w:val="0051752B"/>
    <w:rsid w:val="00530051"/>
    <w:rsid w:val="00534F5D"/>
    <w:rsid w:val="0054374D"/>
    <w:rsid w:val="00543FAA"/>
    <w:rsid w:val="0057067B"/>
    <w:rsid w:val="005863C7"/>
    <w:rsid w:val="00587BE4"/>
    <w:rsid w:val="00592C5E"/>
    <w:rsid w:val="005B61C4"/>
    <w:rsid w:val="005C4019"/>
    <w:rsid w:val="005D2341"/>
    <w:rsid w:val="005E0827"/>
    <w:rsid w:val="005F1BFB"/>
    <w:rsid w:val="0060179F"/>
    <w:rsid w:val="006053AC"/>
    <w:rsid w:val="00605725"/>
    <w:rsid w:val="0061475A"/>
    <w:rsid w:val="00614E1A"/>
    <w:rsid w:val="006157A9"/>
    <w:rsid w:val="00615F6B"/>
    <w:rsid w:val="00616906"/>
    <w:rsid w:val="00630DA9"/>
    <w:rsid w:val="0063353C"/>
    <w:rsid w:val="00636AF0"/>
    <w:rsid w:val="0065415D"/>
    <w:rsid w:val="0065519C"/>
    <w:rsid w:val="00656F28"/>
    <w:rsid w:val="00666A99"/>
    <w:rsid w:val="006753AC"/>
    <w:rsid w:val="0068063C"/>
    <w:rsid w:val="00684A09"/>
    <w:rsid w:val="006B1198"/>
    <w:rsid w:val="006D34FD"/>
    <w:rsid w:val="006E2849"/>
    <w:rsid w:val="006F5367"/>
    <w:rsid w:val="00704187"/>
    <w:rsid w:val="00707186"/>
    <w:rsid w:val="00732CA6"/>
    <w:rsid w:val="00732D38"/>
    <w:rsid w:val="007345EE"/>
    <w:rsid w:val="007448A6"/>
    <w:rsid w:val="00745F37"/>
    <w:rsid w:val="00751A9F"/>
    <w:rsid w:val="007548AE"/>
    <w:rsid w:val="0075626F"/>
    <w:rsid w:val="007641D0"/>
    <w:rsid w:val="00767E6D"/>
    <w:rsid w:val="007733F4"/>
    <w:rsid w:val="00792A90"/>
    <w:rsid w:val="007938DD"/>
    <w:rsid w:val="007A05D9"/>
    <w:rsid w:val="007A2CC8"/>
    <w:rsid w:val="007A622C"/>
    <w:rsid w:val="007A72DE"/>
    <w:rsid w:val="007C6120"/>
    <w:rsid w:val="007C76F4"/>
    <w:rsid w:val="007E6D03"/>
    <w:rsid w:val="007F5162"/>
    <w:rsid w:val="007F7E0F"/>
    <w:rsid w:val="00801746"/>
    <w:rsid w:val="00817F01"/>
    <w:rsid w:val="00820980"/>
    <w:rsid w:val="008216CF"/>
    <w:rsid w:val="00822794"/>
    <w:rsid w:val="0088671A"/>
    <w:rsid w:val="008A0B94"/>
    <w:rsid w:val="008B2D22"/>
    <w:rsid w:val="008B6C39"/>
    <w:rsid w:val="008C758B"/>
    <w:rsid w:val="008E7BA6"/>
    <w:rsid w:val="009075EF"/>
    <w:rsid w:val="009241DE"/>
    <w:rsid w:val="00937F42"/>
    <w:rsid w:val="00940066"/>
    <w:rsid w:val="0097575C"/>
    <w:rsid w:val="009771AC"/>
    <w:rsid w:val="00981633"/>
    <w:rsid w:val="009873CA"/>
    <w:rsid w:val="00990F06"/>
    <w:rsid w:val="009A64F4"/>
    <w:rsid w:val="009B5EE6"/>
    <w:rsid w:val="009C16DF"/>
    <w:rsid w:val="009D12AF"/>
    <w:rsid w:val="009D3977"/>
    <w:rsid w:val="009D3AF3"/>
    <w:rsid w:val="009E5412"/>
    <w:rsid w:val="009E693C"/>
    <w:rsid w:val="009F05CB"/>
    <w:rsid w:val="009F6DFF"/>
    <w:rsid w:val="00A022DE"/>
    <w:rsid w:val="00A0657E"/>
    <w:rsid w:val="00A40C24"/>
    <w:rsid w:val="00A42D9F"/>
    <w:rsid w:val="00A466E4"/>
    <w:rsid w:val="00A61996"/>
    <w:rsid w:val="00A67B12"/>
    <w:rsid w:val="00A839BA"/>
    <w:rsid w:val="00A904CC"/>
    <w:rsid w:val="00A9122A"/>
    <w:rsid w:val="00AA28CC"/>
    <w:rsid w:val="00AB3BC5"/>
    <w:rsid w:val="00AB5407"/>
    <w:rsid w:val="00B04DC5"/>
    <w:rsid w:val="00B07B84"/>
    <w:rsid w:val="00B1104A"/>
    <w:rsid w:val="00B13A7E"/>
    <w:rsid w:val="00B36D8B"/>
    <w:rsid w:val="00B40926"/>
    <w:rsid w:val="00B42952"/>
    <w:rsid w:val="00B47B5C"/>
    <w:rsid w:val="00B50B04"/>
    <w:rsid w:val="00B75DE6"/>
    <w:rsid w:val="00B76590"/>
    <w:rsid w:val="00BB68E0"/>
    <w:rsid w:val="00BB6E14"/>
    <w:rsid w:val="00BB7989"/>
    <w:rsid w:val="00BC2469"/>
    <w:rsid w:val="00BC4222"/>
    <w:rsid w:val="00BD0684"/>
    <w:rsid w:val="00BD16D4"/>
    <w:rsid w:val="00BD4C92"/>
    <w:rsid w:val="00BE61AF"/>
    <w:rsid w:val="00BE73D8"/>
    <w:rsid w:val="00BF03D9"/>
    <w:rsid w:val="00BF3650"/>
    <w:rsid w:val="00C25760"/>
    <w:rsid w:val="00C450D6"/>
    <w:rsid w:val="00C529BA"/>
    <w:rsid w:val="00C5336A"/>
    <w:rsid w:val="00C62D0A"/>
    <w:rsid w:val="00C7700F"/>
    <w:rsid w:val="00C8581B"/>
    <w:rsid w:val="00CD6877"/>
    <w:rsid w:val="00CE210B"/>
    <w:rsid w:val="00CE35E8"/>
    <w:rsid w:val="00CE6B4F"/>
    <w:rsid w:val="00CF7506"/>
    <w:rsid w:val="00D03230"/>
    <w:rsid w:val="00D348E7"/>
    <w:rsid w:val="00D361E4"/>
    <w:rsid w:val="00D41DDA"/>
    <w:rsid w:val="00D53305"/>
    <w:rsid w:val="00D63313"/>
    <w:rsid w:val="00D6595E"/>
    <w:rsid w:val="00D70BFB"/>
    <w:rsid w:val="00D76E82"/>
    <w:rsid w:val="00D83A32"/>
    <w:rsid w:val="00D919EF"/>
    <w:rsid w:val="00D9615C"/>
    <w:rsid w:val="00DA0F5E"/>
    <w:rsid w:val="00DA15E6"/>
    <w:rsid w:val="00DA56E3"/>
    <w:rsid w:val="00DB7C02"/>
    <w:rsid w:val="00DC00C7"/>
    <w:rsid w:val="00DE6C38"/>
    <w:rsid w:val="00DF030C"/>
    <w:rsid w:val="00DF1245"/>
    <w:rsid w:val="00DF74EE"/>
    <w:rsid w:val="00E01EA9"/>
    <w:rsid w:val="00E10539"/>
    <w:rsid w:val="00E24EE8"/>
    <w:rsid w:val="00E2519B"/>
    <w:rsid w:val="00E31D99"/>
    <w:rsid w:val="00E364F4"/>
    <w:rsid w:val="00E42623"/>
    <w:rsid w:val="00E476DC"/>
    <w:rsid w:val="00E55093"/>
    <w:rsid w:val="00E57C92"/>
    <w:rsid w:val="00E80032"/>
    <w:rsid w:val="00E903D9"/>
    <w:rsid w:val="00EA08C8"/>
    <w:rsid w:val="00EA5F3C"/>
    <w:rsid w:val="00EE1F16"/>
    <w:rsid w:val="00EF485D"/>
    <w:rsid w:val="00F178CA"/>
    <w:rsid w:val="00F260B1"/>
    <w:rsid w:val="00F32C4F"/>
    <w:rsid w:val="00F34DDF"/>
    <w:rsid w:val="00F43CF5"/>
    <w:rsid w:val="00F63EC6"/>
    <w:rsid w:val="00F7382B"/>
    <w:rsid w:val="00F8412B"/>
    <w:rsid w:val="00F87D5F"/>
    <w:rsid w:val="00F951FC"/>
    <w:rsid w:val="00F95C1C"/>
    <w:rsid w:val="00F97BD9"/>
    <w:rsid w:val="00FE33FC"/>
    <w:rsid w:val="00FE5E4D"/>
    <w:rsid w:val="00FF3A5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16906"/>
  </w:style>
  <w:style w:type="paragraph" w:styleId="a3">
    <w:name w:val="Balloon Text"/>
    <w:basedOn w:val="a"/>
    <w:link w:val="a4"/>
    <w:semiHidden/>
    <w:rsid w:val="006169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16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6169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16906"/>
  </w:style>
  <w:style w:type="paragraph" w:styleId="a8">
    <w:name w:val="header"/>
    <w:basedOn w:val="a"/>
    <w:link w:val="a9"/>
    <w:rsid w:val="006169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6169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6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16906"/>
    <w:rPr>
      <w:color w:val="0000FF"/>
      <w:u w:val="single"/>
    </w:rPr>
  </w:style>
  <w:style w:type="paragraph" w:customStyle="1" w:styleId="ConsPlusNormal">
    <w:name w:val="ConsPlusNormal"/>
    <w:uiPriority w:val="34"/>
    <w:qFormat/>
    <w:rsid w:val="0061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1690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бычный (веб) Знак"/>
    <w:aliases w:val="Обычный (Web) Знак"/>
    <w:link w:val="ad"/>
    <w:uiPriority w:val="99"/>
    <w:locked/>
    <w:rsid w:val="00616906"/>
    <w:rPr>
      <w:sz w:val="24"/>
      <w:szCs w:val="24"/>
    </w:rPr>
  </w:style>
  <w:style w:type="paragraph" w:styleId="ad">
    <w:name w:val="Normal (Web)"/>
    <w:aliases w:val="Обычный (Web)"/>
    <w:basedOn w:val="a"/>
    <w:link w:val="ac"/>
    <w:unhideWhenUsed/>
    <w:qFormat/>
    <w:rsid w:val="0061690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6169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61690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61690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6169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16906"/>
  </w:style>
  <w:style w:type="paragraph" w:styleId="a3">
    <w:name w:val="Balloon Text"/>
    <w:basedOn w:val="a"/>
    <w:link w:val="a4"/>
    <w:semiHidden/>
    <w:rsid w:val="006169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169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6169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16906"/>
  </w:style>
  <w:style w:type="paragraph" w:styleId="a8">
    <w:name w:val="header"/>
    <w:basedOn w:val="a"/>
    <w:link w:val="a9"/>
    <w:rsid w:val="006169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6169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6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16906"/>
    <w:rPr>
      <w:color w:val="0000FF"/>
      <w:u w:val="single"/>
    </w:rPr>
  </w:style>
  <w:style w:type="paragraph" w:customStyle="1" w:styleId="ConsPlusNormal">
    <w:name w:val="ConsPlusNormal"/>
    <w:uiPriority w:val="34"/>
    <w:qFormat/>
    <w:rsid w:val="0061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1690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бычный (веб) Знак"/>
    <w:aliases w:val="Обычный (Web) Знак"/>
    <w:link w:val="ad"/>
    <w:uiPriority w:val="99"/>
    <w:locked/>
    <w:rsid w:val="00616906"/>
    <w:rPr>
      <w:sz w:val="24"/>
      <w:szCs w:val="24"/>
    </w:rPr>
  </w:style>
  <w:style w:type="paragraph" w:styleId="ad">
    <w:name w:val="Normal (Web)"/>
    <w:aliases w:val="Обычный (Web)"/>
    <w:basedOn w:val="a"/>
    <w:link w:val="ac"/>
    <w:unhideWhenUsed/>
    <w:qFormat/>
    <w:rsid w:val="0061690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6169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61690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61690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6169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6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76B19FE06493CF183F3420C10EA42384256B844C8CDEF1106F8345EBE27665A9ADE68140C416840363ADA584065385CFE090D7C93F05F74A41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 Исполнения  доходов бюджета   за 9 месяцев 2019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Исполнения  доходов  за 9 месяцев 2019 года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 formatCode="0.0%">
                  <c:v>0.755</c:v>
                </c:pt>
                <c:pt idx="1">
                  <c:v>0.66900000000000004</c:v>
                </c:pt>
                <c:pt idx="2">
                  <c:v>0.498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Лист1!$A$2:$A$17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748462601595092"/>
          <c:y val="0.29079194048112406"/>
          <c:w val="0.32963292631899271"/>
          <c:h val="0.1749306336707911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2" b="1" i="1"/>
            </a:pPr>
            <a:r>
              <a:rPr lang="ru-RU" sz="1192" b="1" i="1"/>
              <a:t>Структура доходов за</a:t>
            </a:r>
            <a:r>
              <a:rPr lang="ru-RU" sz="1192" b="1" i="1" baseline="0"/>
              <a:t>  9 месяцев </a:t>
            </a:r>
            <a:r>
              <a:rPr lang="ru-RU" sz="1192" b="1" i="1"/>
              <a:t> 2019 года</a:t>
            </a:r>
          </a:p>
        </c:rich>
      </c:tx>
      <c:overlay val="0"/>
    </c:title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77768940498602E-3"/>
          <c:y val="0.16965460990682937"/>
          <c:w val="0.64678826762816266"/>
          <c:h val="0.802257845259382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ln>
              <a:noFill/>
            </a:ln>
          </c:spPr>
          <c:explosion val="25"/>
          <c:dPt>
            <c:idx val="0"/>
            <c:bubble3D val="0"/>
          </c:dPt>
          <c:dPt>
            <c:idx val="1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Налоговые и неналоговые доходы -  20896,7 тыс. руб.</c:v>
                </c:pt>
                <c:pt idx="1">
                  <c:v>Безвозмездные поступления -   22546,2 тыс.руб.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0.48099999999999998</c:v>
                </c:pt>
                <c:pt idx="1">
                  <c:v>0.51900000000000002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Налоговые и неналоговые доходы -  20896,7 тыс. руб.</c:v>
                </c:pt>
                <c:pt idx="1">
                  <c:v>Безвозмездные поступления -   22546,2 тыс.руб.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32">
          <a:noFill/>
        </a:ln>
      </c:spPr>
    </c:plotArea>
    <c:legend>
      <c:legendPos val="r"/>
      <c:layout>
        <c:manualLayout>
          <c:xMode val="edge"/>
          <c:yMode val="edge"/>
          <c:x val="0.65544549431321086"/>
          <c:y val="0.26284906694355514"/>
          <c:w val="0.33122117235345583"/>
          <c:h val="0.3353519271629507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      6883,8 тыс.руб</c:v>
                </c:pt>
                <c:pt idx="1">
                  <c:v>Национальная оборона                      164,7 тыс.руб.</c:v>
                </c:pt>
                <c:pt idx="2">
                  <c:v>Национальная безопасность и правоохранительная деятельность 104,8 тыс.руб.</c:v>
                </c:pt>
                <c:pt idx="3">
                  <c:v>Национальная экономика   1712,7 тыс.руб.</c:v>
                </c:pt>
                <c:pt idx="4">
                  <c:v>Жилищно-коммунальное хозяйство                  11698,4 тыс.руб.</c:v>
                </c:pt>
                <c:pt idx="5">
                  <c:v>Образование                  286,1 тыс.руб.</c:v>
                </c:pt>
                <c:pt idx="6">
                  <c:v>Культура, кинематография           9122,3 тыс.руб.</c:v>
                </c:pt>
                <c:pt idx="7">
                  <c:v>Социальная политика    1042,4 тыс.руб.</c:v>
                </c:pt>
                <c:pt idx="8">
                  <c:v> Физическая культура и спорт         4141,6 тыс.руб.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0.19500000000000001</c:v>
                </c:pt>
                <c:pt idx="1">
                  <c:v>5.0000000000000001E-3</c:v>
                </c:pt>
                <c:pt idx="2" formatCode="0.00%">
                  <c:v>3.0000000000000001E-3</c:v>
                </c:pt>
                <c:pt idx="3">
                  <c:v>4.9000000000000002E-2</c:v>
                </c:pt>
                <c:pt idx="4">
                  <c:v>0.33300000000000002</c:v>
                </c:pt>
                <c:pt idx="5">
                  <c:v>8.0000000000000002E-3</c:v>
                </c:pt>
                <c:pt idx="6">
                  <c:v>0.25900000000000001</c:v>
                </c:pt>
                <c:pt idx="7">
                  <c:v>0.03</c:v>
                </c:pt>
                <c:pt idx="8">
                  <c:v>0.11799999999999999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00" b="1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800" b="1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800" b="1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800" b="1"/>
            </a:pPr>
            <a:endParaRPr lang="ru-RU"/>
          </a:p>
        </c:txPr>
      </c:legendEntry>
      <c:layout>
        <c:manualLayout>
          <c:xMode val="edge"/>
          <c:yMode val="edge"/>
          <c:x val="0.63994169096209907"/>
          <c:y val="5.5825242718446605E-2"/>
          <c:w val="0.32507288629737613"/>
          <c:h val="0.73786407766990281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76890878836227E-2"/>
          <c:y val="4.656356202486641E-2"/>
          <c:w val="0.55588961495792411"/>
          <c:h val="0.81053411268376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 за 9 месяцев 2018 года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36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36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Программные расходы бюджета -  23091,4тыс. руб.</c:v>
                </c:pt>
                <c:pt idx="1">
                  <c:v>Непрограммные расходы бюджета - 12065,4 тыс. руб.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0.65600000000000003</c:v>
                </c:pt>
                <c:pt idx="1">
                  <c:v>0.34399999999999997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31586">
          <a:noFill/>
        </a:ln>
      </c:spPr>
    </c:plotArea>
    <c:legend>
      <c:legendPos val="r"/>
      <c:layout>
        <c:manualLayout>
          <c:xMode val="edge"/>
          <c:yMode val="edge"/>
          <c:x val="0.72976501305483021"/>
          <c:y val="0.11217948717948717"/>
          <c:w val="0.2571801566579634"/>
          <c:h val="0.76602564102564097"/>
        </c:manualLayout>
      </c:layout>
      <c:overlay val="0"/>
      <c:txPr>
        <a:bodyPr/>
        <a:lstStyle/>
        <a:p>
          <a:pPr>
            <a:defRPr sz="114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4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73E2-05B9-409D-9A30-0D71BFE5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DDDD</cp:lastModifiedBy>
  <cp:revision>157</cp:revision>
  <cp:lastPrinted>2019-10-17T13:13:00Z</cp:lastPrinted>
  <dcterms:created xsi:type="dcterms:W3CDTF">2019-07-15T12:11:00Z</dcterms:created>
  <dcterms:modified xsi:type="dcterms:W3CDTF">2019-10-18T09:41:00Z</dcterms:modified>
</cp:coreProperties>
</file>