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CD" w:rsidRDefault="008007CD" w:rsidP="008007CD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bookmarkStart w:id="0" w:name="_GoBack"/>
      <w:r>
        <w:rPr>
          <w:rFonts w:ascii="Calibri" w:hAnsi="Calibri" w:cs="Calibri"/>
          <w:color w:val="1A1A1A"/>
          <w:sz w:val="22"/>
          <w:szCs w:val="22"/>
        </w:rPr>
        <w:t> </w:t>
      </w:r>
      <w:proofErr w:type="spellStart"/>
      <w:r>
        <w:rPr>
          <w:b/>
          <w:bCs/>
          <w:color w:val="1A1A1A"/>
          <w:sz w:val="28"/>
          <w:szCs w:val="28"/>
        </w:rPr>
        <w:t>ОНДиПР</w:t>
      </w:r>
      <w:proofErr w:type="spellEnd"/>
      <w:r>
        <w:rPr>
          <w:b/>
          <w:bCs/>
          <w:color w:val="1A1A1A"/>
          <w:sz w:val="28"/>
          <w:szCs w:val="28"/>
        </w:rPr>
        <w:t xml:space="preserve"> </w:t>
      </w:r>
      <w:proofErr w:type="spellStart"/>
      <w:r>
        <w:rPr>
          <w:b/>
          <w:bCs/>
          <w:color w:val="1A1A1A"/>
          <w:sz w:val="28"/>
          <w:szCs w:val="28"/>
        </w:rPr>
        <w:t>Приозерского</w:t>
      </w:r>
      <w:proofErr w:type="spellEnd"/>
      <w:r>
        <w:rPr>
          <w:b/>
          <w:bCs/>
          <w:color w:val="1A1A1A"/>
          <w:sz w:val="28"/>
          <w:szCs w:val="28"/>
        </w:rPr>
        <w:t xml:space="preserve"> района информирует</w:t>
      </w:r>
      <w:r>
        <w:rPr>
          <w:b/>
          <w:bCs/>
          <w:color w:val="1A1A1A"/>
          <w:sz w:val="28"/>
          <w:szCs w:val="28"/>
        </w:rPr>
        <w:t xml:space="preserve"> на 13.07.2027г.</w:t>
      </w:r>
    </w:p>
    <w:bookmarkEnd w:id="0"/>
    <w:p w:rsidR="008007CD" w:rsidRDefault="008007CD" w:rsidP="008007CD">
      <w:pPr>
        <w:pStyle w:val="379be894c9b8c623cf7a747987be32b5western"/>
        <w:shd w:val="clear" w:color="auto" w:fill="FFFFFF"/>
        <w:spacing w:after="0" w:afterAutospacing="0"/>
        <w:ind w:firstLine="709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 xml:space="preserve">На территории </w:t>
      </w:r>
      <w:proofErr w:type="spellStart"/>
      <w:r>
        <w:rPr>
          <w:color w:val="1A1A1A"/>
          <w:sz w:val="28"/>
          <w:szCs w:val="28"/>
        </w:rPr>
        <w:t>Приозерского</w:t>
      </w:r>
      <w:proofErr w:type="spellEnd"/>
      <w:r>
        <w:rPr>
          <w:color w:val="1A1A1A"/>
          <w:sz w:val="28"/>
          <w:szCs w:val="28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8007CD" w:rsidRDefault="008007CD" w:rsidP="008007CD">
      <w:pPr>
        <w:pStyle w:val="379be894c9b8c623cf7a747987be32b5western"/>
        <w:shd w:val="clear" w:color="auto" w:fill="FFFFFF"/>
        <w:spacing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>По состоянию на 13.07.2026 года зарегистрировано 186 пожаров (АППГ 154).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>Статистика пожаров по сельским поселениям: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000000"/>
          <w:sz w:val="28"/>
          <w:szCs w:val="28"/>
        </w:rPr>
        <w:t>Сосновское с.п.-42,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Приозерское</w:t>
      </w:r>
      <w:proofErr w:type="spellEnd"/>
      <w:r>
        <w:rPr>
          <w:color w:val="000000"/>
          <w:sz w:val="28"/>
          <w:szCs w:val="28"/>
        </w:rPr>
        <w:t xml:space="preserve"> г.п.-36,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Ларионовское</w:t>
      </w:r>
      <w:proofErr w:type="spellEnd"/>
      <w:r>
        <w:rPr>
          <w:color w:val="000000"/>
          <w:sz w:val="28"/>
          <w:szCs w:val="28"/>
        </w:rPr>
        <w:t xml:space="preserve"> с.п.-17,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Ромашкинское</w:t>
      </w:r>
      <w:proofErr w:type="spellEnd"/>
      <w:r>
        <w:rPr>
          <w:color w:val="000000"/>
          <w:sz w:val="28"/>
          <w:szCs w:val="28"/>
        </w:rPr>
        <w:t xml:space="preserve"> с.п.-17,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Плодовское</w:t>
      </w:r>
      <w:proofErr w:type="spellEnd"/>
      <w:r>
        <w:rPr>
          <w:color w:val="000000"/>
          <w:sz w:val="28"/>
          <w:szCs w:val="28"/>
        </w:rPr>
        <w:t xml:space="preserve"> с.п.-12,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Громовское</w:t>
      </w:r>
      <w:proofErr w:type="spellEnd"/>
      <w:r>
        <w:rPr>
          <w:color w:val="000000"/>
          <w:sz w:val="28"/>
          <w:szCs w:val="28"/>
        </w:rPr>
        <w:t xml:space="preserve"> с.п.-10,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Мельниковское</w:t>
      </w:r>
      <w:proofErr w:type="spellEnd"/>
      <w:r>
        <w:rPr>
          <w:color w:val="000000"/>
          <w:sz w:val="28"/>
          <w:szCs w:val="28"/>
        </w:rPr>
        <w:t xml:space="preserve"> с.п.-10,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000000"/>
          <w:sz w:val="28"/>
          <w:szCs w:val="28"/>
        </w:rPr>
        <w:t xml:space="preserve">Петровское </w:t>
      </w: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>. 9,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000000"/>
          <w:sz w:val="28"/>
          <w:szCs w:val="28"/>
        </w:rPr>
        <w:t>Запорожское с.п.-7,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Раздольевское</w:t>
      </w:r>
      <w:proofErr w:type="spellEnd"/>
      <w:r>
        <w:rPr>
          <w:color w:val="000000"/>
          <w:sz w:val="28"/>
          <w:szCs w:val="28"/>
        </w:rPr>
        <w:t xml:space="preserve"> с.п.-9,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Красноозерное</w:t>
      </w:r>
      <w:proofErr w:type="spellEnd"/>
      <w:r>
        <w:rPr>
          <w:color w:val="000000"/>
          <w:sz w:val="28"/>
          <w:szCs w:val="28"/>
        </w:rPr>
        <w:t xml:space="preserve"> с.п.-4,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Кузнеченское</w:t>
      </w:r>
      <w:proofErr w:type="spellEnd"/>
      <w:r>
        <w:rPr>
          <w:color w:val="000000"/>
          <w:sz w:val="28"/>
          <w:szCs w:val="28"/>
        </w:rPr>
        <w:t xml:space="preserve"> с.п.-4,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proofErr w:type="spellStart"/>
      <w:r>
        <w:rPr>
          <w:color w:val="000000"/>
          <w:sz w:val="28"/>
          <w:szCs w:val="28"/>
        </w:rPr>
        <w:t>Севастьяновское</w:t>
      </w:r>
      <w:proofErr w:type="spellEnd"/>
      <w:r>
        <w:rPr>
          <w:color w:val="000000"/>
          <w:sz w:val="28"/>
          <w:szCs w:val="28"/>
        </w:rPr>
        <w:t xml:space="preserve"> с.п.-6,</w:t>
      </w:r>
    </w:p>
    <w:p w:rsidR="008007CD" w:rsidRDefault="008007CD" w:rsidP="008007CD">
      <w:pPr>
        <w:pStyle w:val="379be894c9b8c623cf7a747987be32b5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000000"/>
          <w:sz w:val="28"/>
          <w:szCs w:val="28"/>
        </w:rPr>
        <w:t>Мичуринское с.п.-3.</w:t>
      </w:r>
    </w:p>
    <w:p w:rsidR="008007CD" w:rsidRDefault="008007CD" w:rsidP="008007CD">
      <w:pPr>
        <w:pStyle w:val="379be894c9b8c623cf7a747987be32b5western"/>
        <w:shd w:val="clear" w:color="auto" w:fill="FFFFFF"/>
        <w:spacing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>По причинам возникновения пожара: неисправность электрического оборудования и сетей-69; неосторожное обращение с огнем-53; неисправность печного оборудования-35;</w:t>
      </w:r>
    </w:p>
    <w:p w:rsidR="008007CD" w:rsidRDefault="008007CD" w:rsidP="008007CD">
      <w:pPr>
        <w:pStyle w:val="379be894c9b8c623cf7a747987be32b5western"/>
        <w:shd w:val="clear" w:color="auto" w:fill="FFFFFF"/>
        <w:spacing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>- По местам возникновения пожара: в надворных постройках (</w:t>
      </w:r>
      <w:proofErr w:type="spellStart"/>
      <w:r>
        <w:rPr>
          <w:color w:val="1A1A1A"/>
          <w:sz w:val="28"/>
          <w:szCs w:val="28"/>
        </w:rPr>
        <w:t>хозблоки</w:t>
      </w:r>
      <w:proofErr w:type="spellEnd"/>
      <w:r>
        <w:rPr>
          <w:color w:val="1A1A1A"/>
          <w:sz w:val="28"/>
          <w:szCs w:val="28"/>
        </w:rPr>
        <w:t xml:space="preserve">, гаражи и </w:t>
      </w:r>
      <w:proofErr w:type="spellStart"/>
      <w:r>
        <w:rPr>
          <w:color w:val="1A1A1A"/>
          <w:sz w:val="28"/>
          <w:szCs w:val="28"/>
        </w:rPr>
        <w:t>тд</w:t>
      </w:r>
      <w:proofErr w:type="spellEnd"/>
      <w:r>
        <w:rPr>
          <w:color w:val="1A1A1A"/>
          <w:sz w:val="28"/>
          <w:szCs w:val="28"/>
        </w:rPr>
        <w:t>.) -43; в дачных и садовых домах-21; мусор на открытой территории -51; в одноквартирных жилых домах-24; горение автомобильной и другой техники-11; в многоквартирных жилых домах-5; травянистая растительность-11, прочее - 3.</w:t>
      </w:r>
    </w:p>
    <w:p w:rsidR="008007CD" w:rsidRDefault="008007CD" w:rsidP="008007CD">
      <w:pPr>
        <w:pStyle w:val="379be894c9b8c623cf7a747987be32b5western"/>
        <w:shd w:val="clear" w:color="auto" w:fill="FFFFFF"/>
        <w:spacing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color w:val="1A1A1A"/>
          <w:sz w:val="28"/>
          <w:szCs w:val="28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D479BB" w:rsidRDefault="00D479BB"/>
    <w:sectPr w:rsidR="00D479BB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6B"/>
    <w:rsid w:val="00524B67"/>
    <w:rsid w:val="005910D4"/>
    <w:rsid w:val="008007CD"/>
    <w:rsid w:val="00975A6B"/>
    <w:rsid w:val="00A95EF8"/>
    <w:rsid w:val="00D479BB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E7BC"/>
  <w15:chartTrackingRefBased/>
  <w15:docId w15:val="{E9D7957B-AA60-4222-AF37-87F31088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80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9be894c9b8c623cf7a747987be32b5western">
    <w:name w:val="379be894c9b8c623cf7a747987be32b5western"/>
    <w:basedOn w:val="a"/>
    <w:rsid w:val="0080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2026-07-15T07:17:00Z</dcterms:created>
  <dcterms:modified xsi:type="dcterms:W3CDTF">2026-07-15T07:18:00Z</dcterms:modified>
</cp:coreProperties>
</file>